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B4" w:rsidRDefault="003777B4" w:rsidP="003777B4">
      <w:pPr>
        <w:ind w:firstLineChars="0" w:firstLine="0"/>
        <w:jc w:val="center"/>
      </w:pPr>
    </w:p>
    <w:p w:rsidR="003777B4" w:rsidRDefault="003777B4" w:rsidP="003777B4">
      <w:pPr>
        <w:ind w:firstLineChars="0" w:firstLine="0"/>
        <w:jc w:val="center"/>
      </w:pPr>
    </w:p>
    <w:p w:rsidR="003777B4" w:rsidRDefault="008D492B" w:rsidP="003777B4">
      <w:pPr>
        <w:ind w:firstLineChars="0" w:firstLine="0"/>
        <w:outlineLvl w:val="0"/>
        <w:rPr>
          <w:b/>
          <w:sz w:val="28"/>
          <w:szCs w:val="28"/>
        </w:rPr>
      </w:pPr>
      <w:r>
        <w:rPr>
          <w:b/>
          <w:sz w:val="28"/>
          <w:szCs w:val="28"/>
        </w:rPr>
        <w:pict>
          <v:shapetype id="_x0000_t202" coordsize="21600,21600" o:spt="202" path="m,l,21600r21600,l21600,xe">
            <v:stroke joinstyle="miter"/>
            <v:path gradientshapeok="t" o:connecttype="rect"/>
          </v:shapetype>
          <v:shape id="_x0000_s1078" type="#_x0000_t202" style="position:absolute;left:0;text-align:left;margin-left:323.4pt;margin-top:29.7pt;width:79.5pt;height:95.4pt;z-index:251664384" filled="f" stroked="f">
            <v:textbox style="mso-next-textbox:#_x0000_s1078">
              <w:txbxContent>
                <w:p w:rsidR="00464407" w:rsidRDefault="00464407" w:rsidP="003777B4">
                  <w:pPr>
                    <w:ind w:firstLineChars="0" w:firstLine="0"/>
                    <w:jc w:val="left"/>
                    <w:rPr>
                      <w:rFonts w:eastAsia="Dotum"/>
                      <w:b/>
                      <w:color w:val="000000"/>
                      <w:w w:val="50"/>
                      <w:sz w:val="120"/>
                      <w:szCs w:val="120"/>
                    </w:rPr>
                  </w:pPr>
                  <w:r>
                    <w:rPr>
                      <w:rFonts w:eastAsia="Dotum"/>
                      <w:b/>
                      <w:color w:val="000000"/>
                      <w:w w:val="50"/>
                      <w:sz w:val="120"/>
                      <w:szCs w:val="120"/>
                    </w:rPr>
                    <w:t>JGJ</w:t>
                  </w:r>
                </w:p>
              </w:txbxContent>
            </v:textbox>
          </v:shape>
        </w:pict>
      </w:r>
      <w:r w:rsidR="003777B4">
        <w:rPr>
          <w:b/>
          <w:sz w:val="28"/>
          <w:szCs w:val="28"/>
        </w:rPr>
        <w:t>U</w:t>
      </w:r>
      <w:r w:rsidR="003777B4">
        <w:rPr>
          <w:rFonts w:hint="eastAsia"/>
          <w:b/>
          <w:sz w:val="28"/>
          <w:szCs w:val="28"/>
        </w:rPr>
        <w:t>DC</w:t>
      </w:r>
    </w:p>
    <w:p w:rsidR="003777B4" w:rsidRDefault="003777B4" w:rsidP="003777B4">
      <w:pPr>
        <w:ind w:firstLineChars="0" w:firstLine="0"/>
        <w:rPr>
          <w:b/>
          <w:sz w:val="28"/>
          <w:szCs w:val="28"/>
        </w:rPr>
      </w:pPr>
    </w:p>
    <w:p w:rsidR="003777B4" w:rsidRDefault="003777B4" w:rsidP="003777B4">
      <w:pPr>
        <w:ind w:firstLineChars="0" w:firstLine="0"/>
        <w:jc w:val="center"/>
        <w:rPr>
          <w:rFonts w:ascii="黑体" w:eastAsia="黑体"/>
          <w:b/>
          <w:sz w:val="32"/>
          <w:szCs w:val="32"/>
        </w:rPr>
      </w:pPr>
      <w:r>
        <w:rPr>
          <w:rFonts w:ascii="黑体" w:eastAsia="黑体" w:hint="eastAsia"/>
          <w:b/>
          <w:sz w:val="32"/>
          <w:szCs w:val="32"/>
        </w:rPr>
        <w:t>中华人民共和国行业标准</w:t>
      </w:r>
    </w:p>
    <w:p w:rsidR="003777B4" w:rsidRDefault="003777B4" w:rsidP="003777B4">
      <w:pPr>
        <w:ind w:firstLineChars="0" w:firstLine="0"/>
        <w:rPr>
          <w:b/>
          <w:sz w:val="28"/>
          <w:szCs w:val="28"/>
        </w:rPr>
      </w:pPr>
    </w:p>
    <w:p w:rsidR="003777B4" w:rsidRPr="00214EE2" w:rsidRDefault="003777B4" w:rsidP="003777B4">
      <w:pPr>
        <w:ind w:firstLineChars="0" w:firstLine="0"/>
        <w:jc w:val="distribute"/>
        <w:rPr>
          <w:b/>
          <w:sz w:val="28"/>
          <w:szCs w:val="28"/>
        </w:rPr>
      </w:pPr>
      <w:r>
        <w:rPr>
          <w:rFonts w:hint="eastAsia"/>
          <w:b/>
          <w:sz w:val="28"/>
          <w:szCs w:val="28"/>
        </w:rPr>
        <w:t xml:space="preserve">P                                        </w:t>
      </w:r>
      <w:r w:rsidRPr="00214EE2">
        <w:rPr>
          <w:rFonts w:hint="eastAsia"/>
          <w:b/>
          <w:sz w:val="28"/>
          <w:szCs w:val="28"/>
        </w:rPr>
        <w:t>JGJ/T</w:t>
      </w:r>
      <w:r w:rsidRPr="00214EE2">
        <w:rPr>
          <w:b/>
          <w:sz w:val="28"/>
          <w:szCs w:val="28"/>
        </w:rPr>
        <w:t>×</w:t>
      </w:r>
      <w:r w:rsidRPr="00214EE2">
        <w:rPr>
          <w:rFonts w:hint="eastAsia"/>
          <w:b/>
          <w:sz w:val="28"/>
          <w:szCs w:val="28"/>
        </w:rPr>
        <w:t>－</w:t>
      </w:r>
      <w:r w:rsidRPr="00214EE2">
        <w:rPr>
          <w:rFonts w:hint="eastAsia"/>
          <w:b/>
          <w:sz w:val="28"/>
          <w:szCs w:val="28"/>
        </w:rPr>
        <w:t>20</w:t>
      </w:r>
      <w:r w:rsidRPr="00214EE2">
        <w:rPr>
          <w:b/>
          <w:sz w:val="28"/>
          <w:szCs w:val="28"/>
        </w:rPr>
        <w:t>××</w:t>
      </w:r>
    </w:p>
    <w:p w:rsidR="003777B4" w:rsidRPr="00214EE2" w:rsidRDefault="003777B4" w:rsidP="003777B4">
      <w:pPr>
        <w:ind w:firstLineChars="0" w:firstLine="0"/>
        <w:jc w:val="distribute"/>
        <w:rPr>
          <w:b/>
          <w:sz w:val="28"/>
          <w:szCs w:val="28"/>
        </w:rPr>
      </w:pPr>
      <w:r w:rsidRPr="00214EE2">
        <w:rPr>
          <w:rFonts w:hint="eastAsia"/>
          <w:b/>
          <w:sz w:val="28"/>
          <w:szCs w:val="28"/>
        </w:rPr>
        <w:t xml:space="preserve">                                           </w:t>
      </w:r>
      <w:r w:rsidRPr="00214EE2">
        <w:rPr>
          <w:rFonts w:hint="eastAsia"/>
          <w:b/>
          <w:sz w:val="28"/>
          <w:szCs w:val="28"/>
        </w:rPr>
        <w:t>备案号</w:t>
      </w:r>
      <w:r w:rsidRPr="00214EE2">
        <w:rPr>
          <w:rFonts w:hint="eastAsia"/>
          <w:b/>
          <w:sz w:val="28"/>
          <w:szCs w:val="28"/>
        </w:rPr>
        <w:t xml:space="preserve">J </w:t>
      </w:r>
      <w:r w:rsidRPr="00214EE2">
        <w:rPr>
          <w:b/>
          <w:sz w:val="28"/>
          <w:szCs w:val="28"/>
        </w:rPr>
        <w:t>×</w:t>
      </w:r>
      <w:r w:rsidRPr="00214EE2">
        <w:rPr>
          <w:rFonts w:hint="eastAsia"/>
          <w:b/>
          <w:sz w:val="28"/>
          <w:szCs w:val="28"/>
        </w:rPr>
        <w:t>－</w:t>
      </w:r>
      <w:r w:rsidRPr="00214EE2">
        <w:rPr>
          <w:rFonts w:hint="eastAsia"/>
          <w:b/>
          <w:sz w:val="28"/>
          <w:szCs w:val="28"/>
        </w:rPr>
        <w:t>20</w:t>
      </w:r>
      <w:r w:rsidRPr="00214EE2">
        <w:rPr>
          <w:b/>
          <w:sz w:val="28"/>
          <w:szCs w:val="28"/>
        </w:rPr>
        <w:t>××</w:t>
      </w:r>
    </w:p>
    <w:p w:rsidR="003777B4" w:rsidRDefault="008D492B" w:rsidP="003777B4">
      <w:pPr>
        <w:ind w:firstLineChars="0" w:firstLine="0"/>
        <w:rPr>
          <w:b/>
          <w:sz w:val="28"/>
          <w:szCs w:val="28"/>
        </w:rPr>
      </w:pPr>
      <w:r>
        <w:rPr>
          <w:b/>
          <w:sz w:val="28"/>
          <w:szCs w:val="28"/>
        </w:rPr>
        <w:pict>
          <v:line id="_x0000_s1076" style="position:absolute;left:0;text-align:left;z-index:251662336" from="-1.5pt,3.9pt" to="432.7pt,3.9pt"/>
        </w:pict>
      </w:r>
    </w:p>
    <w:p w:rsidR="003777B4" w:rsidRDefault="003777B4" w:rsidP="003777B4">
      <w:pPr>
        <w:ind w:firstLineChars="0" w:firstLine="0"/>
        <w:rPr>
          <w:sz w:val="28"/>
          <w:szCs w:val="28"/>
        </w:rPr>
      </w:pPr>
    </w:p>
    <w:p w:rsidR="003777B4" w:rsidRPr="00214EE2" w:rsidRDefault="003777B4" w:rsidP="003777B4">
      <w:pPr>
        <w:pStyle w:val="af8"/>
        <w:spacing w:beforeLines="0" w:afterLines="0"/>
        <w:outlineLvl w:val="9"/>
        <w:rPr>
          <w:rFonts w:eastAsia="黑体"/>
          <w:w w:val="95"/>
          <w:sz w:val="48"/>
        </w:rPr>
      </w:pPr>
      <w:r w:rsidRPr="00214EE2">
        <w:rPr>
          <w:rFonts w:eastAsia="黑体" w:hint="eastAsia"/>
          <w:w w:val="95"/>
          <w:sz w:val="48"/>
        </w:rPr>
        <w:t>健康建筑评价标准</w:t>
      </w:r>
    </w:p>
    <w:p w:rsidR="003777B4" w:rsidRPr="00214EE2" w:rsidRDefault="003777B4" w:rsidP="003777B4">
      <w:pPr>
        <w:autoSpaceDE w:val="0"/>
        <w:autoSpaceDN w:val="0"/>
        <w:adjustRightInd w:val="0"/>
        <w:ind w:firstLineChars="0" w:firstLine="0"/>
        <w:jc w:val="center"/>
        <w:rPr>
          <w:b/>
          <w:kern w:val="0"/>
          <w:sz w:val="36"/>
          <w:szCs w:val="36"/>
        </w:rPr>
      </w:pPr>
      <w:r w:rsidRPr="00214EE2">
        <w:rPr>
          <w:rFonts w:eastAsia="黑体"/>
          <w:w w:val="95"/>
          <w:sz w:val="36"/>
          <w:szCs w:val="36"/>
        </w:rPr>
        <w:t>Assessment standard for healthy building</w:t>
      </w:r>
    </w:p>
    <w:p w:rsidR="003777B4" w:rsidRDefault="00214EE2" w:rsidP="003777B4">
      <w:pPr>
        <w:autoSpaceDE w:val="0"/>
        <w:autoSpaceDN w:val="0"/>
        <w:adjustRightInd w:val="0"/>
        <w:ind w:firstLineChars="0" w:firstLine="0"/>
        <w:jc w:val="center"/>
        <w:rPr>
          <w:b/>
          <w:kern w:val="0"/>
          <w:sz w:val="32"/>
        </w:rPr>
      </w:pPr>
      <w:r>
        <w:rPr>
          <w:rFonts w:hint="eastAsia"/>
          <w:b/>
          <w:kern w:val="0"/>
          <w:sz w:val="32"/>
        </w:rPr>
        <w:t>（征求意见稿）</w:t>
      </w:r>
    </w:p>
    <w:p w:rsidR="003777B4" w:rsidRDefault="003777B4" w:rsidP="003777B4">
      <w:pPr>
        <w:ind w:firstLineChars="0" w:firstLine="0"/>
        <w:rPr>
          <w:sz w:val="28"/>
          <w:szCs w:val="28"/>
        </w:rPr>
      </w:pPr>
    </w:p>
    <w:p w:rsidR="003777B4" w:rsidRDefault="003777B4" w:rsidP="003777B4">
      <w:pPr>
        <w:ind w:firstLineChars="0" w:firstLine="0"/>
        <w:rPr>
          <w:sz w:val="28"/>
          <w:szCs w:val="28"/>
        </w:rPr>
      </w:pPr>
    </w:p>
    <w:p w:rsidR="003777B4" w:rsidRDefault="003777B4" w:rsidP="003777B4">
      <w:pPr>
        <w:ind w:firstLineChars="0" w:firstLine="0"/>
        <w:rPr>
          <w:sz w:val="28"/>
          <w:szCs w:val="28"/>
        </w:rPr>
      </w:pPr>
    </w:p>
    <w:p w:rsidR="003777B4" w:rsidRDefault="003777B4" w:rsidP="003777B4">
      <w:pPr>
        <w:ind w:firstLineChars="0" w:firstLine="0"/>
        <w:rPr>
          <w:sz w:val="28"/>
          <w:szCs w:val="28"/>
        </w:rPr>
      </w:pPr>
    </w:p>
    <w:p w:rsidR="00DF2755" w:rsidRDefault="00DF2755" w:rsidP="003777B4">
      <w:pPr>
        <w:ind w:firstLineChars="0" w:firstLine="0"/>
        <w:rPr>
          <w:sz w:val="28"/>
          <w:szCs w:val="28"/>
        </w:rPr>
      </w:pPr>
    </w:p>
    <w:p w:rsidR="00DF2755" w:rsidRDefault="00DF2755" w:rsidP="003777B4">
      <w:pPr>
        <w:ind w:firstLineChars="0" w:firstLine="0"/>
        <w:rPr>
          <w:sz w:val="28"/>
          <w:szCs w:val="28"/>
        </w:rPr>
      </w:pPr>
    </w:p>
    <w:p w:rsidR="003777B4" w:rsidRDefault="003777B4" w:rsidP="003777B4">
      <w:pPr>
        <w:ind w:firstLineChars="0" w:firstLine="0"/>
        <w:rPr>
          <w:sz w:val="28"/>
          <w:szCs w:val="28"/>
        </w:rPr>
      </w:pPr>
    </w:p>
    <w:p w:rsidR="003777B4" w:rsidRDefault="003777B4" w:rsidP="003777B4">
      <w:pPr>
        <w:ind w:firstLineChars="0" w:firstLine="0"/>
        <w:rPr>
          <w:sz w:val="28"/>
          <w:szCs w:val="28"/>
        </w:rPr>
      </w:pPr>
    </w:p>
    <w:p w:rsidR="003777B4" w:rsidRDefault="003777B4" w:rsidP="003777B4">
      <w:pPr>
        <w:ind w:firstLineChars="0" w:firstLine="0"/>
        <w:jc w:val="center"/>
        <w:rPr>
          <w:rFonts w:eastAsia="黑体"/>
          <w:b/>
          <w:sz w:val="28"/>
          <w:szCs w:val="28"/>
        </w:rPr>
      </w:pPr>
      <w:r>
        <w:rPr>
          <w:rFonts w:eastAsia="黑体"/>
          <w:b/>
          <w:sz w:val="28"/>
          <w:szCs w:val="28"/>
        </w:rPr>
        <w:t>20</w:t>
      </w:r>
      <w:r w:rsidRPr="00214EE2">
        <w:rPr>
          <w:rFonts w:eastAsia="黑体"/>
          <w:b/>
          <w:sz w:val="28"/>
          <w:szCs w:val="28"/>
        </w:rPr>
        <w:t>××</w:t>
      </w:r>
      <w:r w:rsidRPr="00214EE2">
        <w:rPr>
          <w:rFonts w:eastAsia="黑体"/>
          <w:b/>
          <w:sz w:val="28"/>
          <w:szCs w:val="28"/>
        </w:rPr>
        <w:t>－</w:t>
      </w:r>
      <w:r w:rsidRPr="00214EE2">
        <w:rPr>
          <w:rFonts w:eastAsia="黑体"/>
          <w:b/>
          <w:sz w:val="28"/>
          <w:szCs w:val="28"/>
        </w:rPr>
        <w:t>××</w:t>
      </w:r>
      <w:r w:rsidRPr="00214EE2">
        <w:rPr>
          <w:rFonts w:eastAsia="黑体"/>
          <w:b/>
          <w:sz w:val="28"/>
          <w:szCs w:val="28"/>
        </w:rPr>
        <w:t>－</w:t>
      </w:r>
      <w:r w:rsidRPr="00214EE2">
        <w:rPr>
          <w:rFonts w:eastAsia="黑体"/>
          <w:b/>
          <w:sz w:val="28"/>
          <w:szCs w:val="28"/>
        </w:rPr>
        <w:t>××</w:t>
      </w:r>
      <w:r>
        <w:rPr>
          <w:rFonts w:eastAsia="黑体"/>
          <w:b/>
          <w:sz w:val="28"/>
          <w:szCs w:val="28"/>
        </w:rPr>
        <w:t>发布</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20</w:t>
      </w:r>
      <w:r w:rsidRPr="00214EE2">
        <w:rPr>
          <w:rFonts w:eastAsia="黑体"/>
          <w:b/>
          <w:sz w:val="28"/>
          <w:szCs w:val="28"/>
        </w:rPr>
        <w:t>××</w:t>
      </w:r>
      <w:r w:rsidRPr="00214EE2">
        <w:rPr>
          <w:rFonts w:eastAsia="黑体"/>
          <w:b/>
          <w:sz w:val="28"/>
          <w:szCs w:val="28"/>
        </w:rPr>
        <w:t>－</w:t>
      </w:r>
      <w:r w:rsidRPr="00214EE2">
        <w:rPr>
          <w:rFonts w:eastAsia="黑体"/>
          <w:b/>
          <w:sz w:val="28"/>
          <w:szCs w:val="28"/>
        </w:rPr>
        <w:t>××</w:t>
      </w:r>
      <w:r w:rsidRPr="00214EE2">
        <w:rPr>
          <w:rFonts w:eastAsia="黑体"/>
          <w:b/>
          <w:sz w:val="28"/>
          <w:szCs w:val="28"/>
        </w:rPr>
        <w:t>－</w:t>
      </w:r>
      <w:r w:rsidRPr="00214EE2">
        <w:rPr>
          <w:rFonts w:eastAsia="黑体" w:hint="eastAsia"/>
          <w:b/>
          <w:sz w:val="28"/>
          <w:szCs w:val="28"/>
        </w:rPr>
        <w:t>01</w:t>
      </w:r>
      <w:r>
        <w:rPr>
          <w:rFonts w:eastAsia="黑体"/>
          <w:b/>
          <w:sz w:val="28"/>
          <w:szCs w:val="28"/>
        </w:rPr>
        <w:t>实施</w:t>
      </w:r>
    </w:p>
    <w:p w:rsidR="003777B4" w:rsidRDefault="008D492B" w:rsidP="003777B4">
      <w:pPr>
        <w:ind w:firstLineChars="0" w:firstLine="0"/>
        <w:rPr>
          <w:sz w:val="28"/>
          <w:szCs w:val="28"/>
        </w:rPr>
      </w:pPr>
      <w:r>
        <w:rPr>
          <w:sz w:val="28"/>
          <w:szCs w:val="28"/>
        </w:rPr>
        <w:pict>
          <v:line id="_x0000_s1077" style="position:absolute;left:0;text-align:left;z-index:251663360" from="-5.2pt,1.95pt" to="429pt,1.95pt"/>
        </w:pict>
      </w:r>
    </w:p>
    <w:p w:rsidR="003777B4" w:rsidRDefault="003777B4" w:rsidP="003777B4">
      <w:pPr>
        <w:ind w:firstLineChars="0" w:firstLine="0"/>
        <w:jc w:val="center"/>
        <w:rPr>
          <w:rFonts w:ascii="黑体" w:eastAsia="黑体"/>
          <w:b/>
          <w:sz w:val="32"/>
          <w:szCs w:val="32"/>
        </w:rPr>
      </w:pPr>
      <w:r>
        <w:rPr>
          <w:rFonts w:ascii="黑体" w:eastAsia="黑体" w:hint="eastAsia"/>
          <w:b/>
          <w:sz w:val="32"/>
          <w:szCs w:val="32"/>
        </w:rPr>
        <w:t>中华人民共和国住房和城乡建设部  发布</w:t>
      </w:r>
    </w:p>
    <w:p w:rsidR="003777B4" w:rsidRDefault="003777B4" w:rsidP="003777B4">
      <w:pPr>
        <w:ind w:firstLineChars="0" w:firstLine="0"/>
        <w:jc w:val="center"/>
        <w:rPr>
          <w:rFonts w:ascii="黑体" w:eastAsia="黑体"/>
          <w:b/>
          <w:sz w:val="32"/>
          <w:szCs w:val="32"/>
        </w:rPr>
      </w:pPr>
      <w:r>
        <w:rPr>
          <w:rFonts w:ascii="黑体" w:eastAsia="黑体"/>
          <w:b/>
          <w:sz w:val="32"/>
          <w:szCs w:val="32"/>
        </w:rPr>
        <w:br w:type="page"/>
      </w:r>
    </w:p>
    <w:p w:rsidR="003777B4" w:rsidRDefault="003777B4" w:rsidP="003777B4">
      <w:pPr>
        <w:ind w:firstLineChars="0" w:firstLine="0"/>
        <w:jc w:val="center"/>
        <w:rPr>
          <w:rFonts w:ascii="黑体" w:eastAsia="黑体"/>
          <w:b/>
          <w:sz w:val="32"/>
          <w:szCs w:val="32"/>
        </w:rPr>
      </w:pPr>
    </w:p>
    <w:p w:rsidR="003777B4" w:rsidRDefault="003777B4" w:rsidP="003777B4">
      <w:pPr>
        <w:ind w:firstLineChars="0" w:firstLine="0"/>
        <w:jc w:val="center"/>
        <w:rPr>
          <w:rFonts w:ascii="黑体" w:eastAsia="黑体"/>
          <w:b/>
          <w:sz w:val="32"/>
          <w:szCs w:val="32"/>
        </w:rPr>
      </w:pPr>
    </w:p>
    <w:p w:rsidR="003777B4" w:rsidRDefault="003777B4" w:rsidP="003777B4">
      <w:pPr>
        <w:ind w:firstLineChars="0" w:firstLine="0"/>
        <w:jc w:val="center"/>
        <w:rPr>
          <w:rFonts w:ascii="黑体" w:eastAsia="黑体"/>
          <w:b/>
          <w:sz w:val="32"/>
          <w:szCs w:val="32"/>
        </w:rPr>
      </w:pPr>
      <w:r>
        <w:rPr>
          <w:rFonts w:ascii="黑体" w:eastAsia="黑体" w:hint="eastAsia"/>
          <w:b/>
          <w:sz w:val="32"/>
          <w:szCs w:val="32"/>
        </w:rPr>
        <w:t>中华人民共和国行业标准</w:t>
      </w:r>
    </w:p>
    <w:p w:rsidR="003777B4" w:rsidRDefault="003777B4" w:rsidP="003777B4">
      <w:pPr>
        <w:ind w:firstLineChars="0" w:firstLine="0"/>
        <w:jc w:val="center"/>
        <w:rPr>
          <w:rFonts w:ascii="黑体" w:eastAsia="黑体"/>
          <w:b/>
          <w:sz w:val="32"/>
          <w:szCs w:val="32"/>
        </w:rPr>
      </w:pPr>
    </w:p>
    <w:p w:rsidR="003777B4" w:rsidRDefault="003777B4" w:rsidP="003777B4">
      <w:pPr>
        <w:ind w:firstLineChars="0" w:firstLine="0"/>
        <w:jc w:val="center"/>
        <w:rPr>
          <w:rFonts w:ascii="黑体" w:eastAsia="黑体"/>
          <w:b/>
          <w:sz w:val="44"/>
          <w:szCs w:val="32"/>
        </w:rPr>
      </w:pPr>
    </w:p>
    <w:p w:rsidR="003777B4" w:rsidRPr="00214EE2" w:rsidRDefault="003777B4" w:rsidP="003777B4">
      <w:pPr>
        <w:pStyle w:val="af8"/>
        <w:spacing w:beforeLines="0" w:afterLines="0"/>
        <w:outlineLvl w:val="9"/>
        <w:rPr>
          <w:rFonts w:eastAsia="黑体"/>
          <w:w w:val="95"/>
          <w:sz w:val="48"/>
        </w:rPr>
      </w:pPr>
      <w:r w:rsidRPr="00214EE2">
        <w:rPr>
          <w:rFonts w:eastAsia="黑体" w:hint="eastAsia"/>
          <w:w w:val="95"/>
          <w:sz w:val="48"/>
        </w:rPr>
        <w:t>健康建筑评价标准</w:t>
      </w:r>
    </w:p>
    <w:p w:rsidR="003777B4" w:rsidRPr="00214EE2" w:rsidRDefault="003777B4" w:rsidP="003777B4">
      <w:pPr>
        <w:autoSpaceDE w:val="0"/>
        <w:autoSpaceDN w:val="0"/>
        <w:adjustRightInd w:val="0"/>
        <w:ind w:firstLineChars="0" w:firstLine="0"/>
        <w:jc w:val="center"/>
        <w:rPr>
          <w:b/>
          <w:kern w:val="0"/>
          <w:sz w:val="36"/>
          <w:szCs w:val="36"/>
        </w:rPr>
      </w:pPr>
      <w:r w:rsidRPr="00214EE2">
        <w:rPr>
          <w:rFonts w:eastAsia="黑体"/>
          <w:w w:val="95"/>
          <w:sz w:val="36"/>
          <w:szCs w:val="36"/>
        </w:rPr>
        <w:t>Assessment standard for healthy building</w:t>
      </w:r>
    </w:p>
    <w:p w:rsidR="003777B4" w:rsidRPr="00214EE2" w:rsidRDefault="003777B4" w:rsidP="003777B4">
      <w:pPr>
        <w:autoSpaceDE w:val="0"/>
        <w:autoSpaceDN w:val="0"/>
        <w:adjustRightInd w:val="0"/>
        <w:ind w:firstLineChars="0" w:firstLine="0"/>
        <w:jc w:val="center"/>
        <w:rPr>
          <w:b/>
          <w:kern w:val="0"/>
          <w:sz w:val="30"/>
          <w:szCs w:val="30"/>
        </w:rPr>
      </w:pPr>
      <w:r w:rsidRPr="00214EE2">
        <w:rPr>
          <w:rFonts w:hint="eastAsia"/>
          <w:b/>
          <w:kern w:val="0"/>
          <w:sz w:val="30"/>
          <w:szCs w:val="30"/>
        </w:rPr>
        <w:t>JGJ/T***-20**</w:t>
      </w:r>
    </w:p>
    <w:p w:rsidR="003777B4" w:rsidRDefault="003777B4" w:rsidP="003777B4">
      <w:pPr>
        <w:ind w:firstLineChars="0" w:firstLine="0"/>
        <w:jc w:val="center"/>
        <w:rPr>
          <w:rFonts w:ascii="黑体" w:eastAsia="黑体"/>
          <w:b/>
          <w:sz w:val="32"/>
          <w:szCs w:val="32"/>
        </w:rPr>
      </w:pPr>
    </w:p>
    <w:p w:rsidR="003777B4" w:rsidRDefault="003777B4" w:rsidP="003777B4">
      <w:pPr>
        <w:ind w:firstLineChars="0" w:firstLine="0"/>
        <w:jc w:val="center"/>
        <w:rPr>
          <w:rFonts w:ascii="宋体" w:hAnsi="宋体"/>
          <w:szCs w:val="21"/>
        </w:rPr>
      </w:pPr>
      <w:r>
        <w:rPr>
          <w:rFonts w:ascii="宋体" w:hAnsi="宋体" w:hint="eastAsia"/>
          <w:szCs w:val="21"/>
        </w:rPr>
        <w:t>批准部门：中华人民共和国住房和城乡建设部</w:t>
      </w:r>
    </w:p>
    <w:p w:rsidR="003777B4" w:rsidRDefault="003777B4" w:rsidP="003777B4">
      <w:pPr>
        <w:ind w:firstLineChars="0" w:firstLine="0"/>
        <w:jc w:val="center"/>
        <w:rPr>
          <w:szCs w:val="21"/>
        </w:rPr>
      </w:pPr>
      <w:r>
        <w:rPr>
          <w:rFonts w:ascii="宋体" w:hAnsi="宋体" w:hint="eastAsia"/>
          <w:szCs w:val="21"/>
        </w:rPr>
        <w:t xml:space="preserve">施行日期：  </w:t>
      </w:r>
      <w:r w:rsidRPr="00214EE2">
        <w:rPr>
          <w:rFonts w:ascii="宋体" w:hAnsi="宋体" w:hint="eastAsia"/>
          <w:szCs w:val="21"/>
        </w:rPr>
        <w:t xml:space="preserve"> </w:t>
      </w:r>
      <w:r w:rsidRPr="00214EE2">
        <w:rPr>
          <w:rFonts w:hint="eastAsia"/>
          <w:szCs w:val="21"/>
        </w:rPr>
        <w:t xml:space="preserve">2 0  </w:t>
      </w:r>
      <w:r w:rsidRPr="00214EE2">
        <w:rPr>
          <w:szCs w:val="21"/>
        </w:rPr>
        <w:t>××</w:t>
      </w:r>
      <w:r w:rsidRPr="00214EE2">
        <w:rPr>
          <w:rFonts w:hint="eastAsia"/>
          <w:szCs w:val="21"/>
        </w:rPr>
        <w:t xml:space="preserve">  </w:t>
      </w:r>
      <w:r w:rsidRPr="00214EE2">
        <w:rPr>
          <w:rFonts w:hint="eastAsia"/>
          <w:szCs w:val="21"/>
        </w:rPr>
        <w:t>年</w:t>
      </w:r>
      <w:r w:rsidRPr="00214EE2">
        <w:rPr>
          <w:rFonts w:hint="eastAsia"/>
          <w:szCs w:val="21"/>
        </w:rPr>
        <w:t xml:space="preserve">  </w:t>
      </w:r>
      <w:r w:rsidRPr="00214EE2">
        <w:rPr>
          <w:szCs w:val="21"/>
        </w:rPr>
        <w:t>×</w:t>
      </w:r>
      <w:r w:rsidRPr="00214EE2">
        <w:rPr>
          <w:rFonts w:hint="eastAsia"/>
          <w:szCs w:val="21"/>
        </w:rPr>
        <w:t xml:space="preserve">  </w:t>
      </w:r>
      <w:r w:rsidRPr="00214EE2">
        <w:rPr>
          <w:rFonts w:hint="eastAsia"/>
          <w:szCs w:val="21"/>
        </w:rPr>
        <w:t>月</w:t>
      </w:r>
      <w:r w:rsidRPr="00214EE2">
        <w:rPr>
          <w:rFonts w:hint="eastAsia"/>
          <w:szCs w:val="21"/>
        </w:rPr>
        <w:t xml:space="preserve">  1 </w:t>
      </w:r>
      <w:r w:rsidRPr="00214EE2">
        <w:rPr>
          <w:rFonts w:hint="eastAsia"/>
          <w:szCs w:val="21"/>
        </w:rPr>
        <w:t>日</w:t>
      </w:r>
    </w:p>
    <w:p w:rsidR="003777B4" w:rsidRDefault="003777B4" w:rsidP="003777B4">
      <w:pPr>
        <w:ind w:firstLineChars="0" w:firstLine="0"/>
        <w:rPr>
          <w:rFonts w:ascii="黑体" w:eastAsia="黑体"/>
          <w:b/>
          <w:sz w:val="40"/>
          <w:szCs w:val="32"/>
        </w:rPr>
      </w:pPr>
    </w:p>
    <w:p w:rsidR="003777B4" w:rsidRDefault="003777B4" w:rsidP="003777B4">
      <w:pPr>
        <w:ind w:firstLineChars="0" w:firstLine="0"/>
        <w:rPr>
          <w:rFonts w:ascii="黑体" w:eastAsia="黑体"/>
          <w:b/>
          <w:sz w:val="32"/>
          <w:szCs w:val="32"/>
        </w:rPr>
      </w:pPr>
    </w:p>
    <w:p w:rsidR="003777B4" w:rsidRDefault="003777B4" w:rsidP="003777B4">
      <w:pPr>
        <w:ind w:firstLineChars="0" w:firstLine="0"/>
        <w:rPr>
          <w:rFonts w:ascii="黑体" w:eastAsia="黑体"/>
          <w:b/>
          <w:sz w:val="32"/>
          <w:szCs w:val="32"/>
        </w:rPr>
      </w:pPr>
    </w:p>
    <w:p w:rsidR="003777B4" w:rsidRDefault="003777B4" w:rsidP="003777B4">
      <w:pPr>
        <w:ind w:firstLineChars="0" w:firstLine="0"/>
        <w:rPr>
          <w:rFonts w:ascii="黑体" w:eastAsia="黑体"/>
          <w:b/>
          <w:sz w:val="32"/>
          <w:szCs w:val="32"/>
        </w:rPr>
      </w:pPr>
    </w:p>
    <w:p w:rsidR="003777B4" w:rsidRDefault="003777B4" w:rsidP="003777B4">
      <w:pPr>
        <w:ind w:firstLineChars="0" w:firstLine="0"/>
        <w:rPr>
          <w:rFonts w:ascii="黑体" w:eastAsia="黑体"/>
          <w:b/>
          <w:sz w:val="32"/>
          <w:szCs w:val="32"/>
        </w:rPr>
      </w:pPr>
    </w:p>
    <w:p w:rsidR="003777B4" w:rsidRDefault="003777B4" w:rsidP="003777B4">
      <w:pPr>
        <w:ind w:firstLineChars="0" w:firstLine="0"/>
        <w:rPr>
          <w:rFonts w:ascii="黑体" w:eastAsia="黑体"/>
          <w:b/>
          <w:sz w:val="32"/>
          <w:szCs w:val="32"/>
        </w:rPr>
      </w:pPr>
    </w:p>
    <w:p w:rsidR="003777B4" w:rsidRDefault="003777B4" w:rsidP="003777B4">
      <w:pPr>
        <w:ind w:firstLineChars="0" w:firstLine="0"/>
        <w:rPr>
          <w:rFonts w:ascii="黑体" w:eastAsia="黑体"/>
          <w:b/>
          <w:sz w:val="32"/>
          <w:szCs w:val="32"/>
        </w:rPr>
      </w:pPr>
    </w:p>
    <w:p w:rsidR="003777B4" w:rsidRDefault="003777B4" w:rsidP="003777B4">
      <w:pPr>
        <w:ind w:firstLineChars="0" w:firstLine="0"/>
        <w:jc w:val="center"/>
        <w:rPr>
          <w:rFonts w:ascii="仿宋_GB2312" w:eastAsia="仿宋_GB2312"/>
          <w:sz w:val="32"/>
          <w:szCs w:val="28"/>
        </w:rPr>
      </w:pPr>
      <w:r>
        <w:rPr>
          <w:rFonts w:ascii="仿宋_GB2312" w:eastAsia="仿宋_GB2312" w:hint="eastAsia"/>
          <w:sz w:val="32"/>
          <w:szCs w:val="28"/>
        </w:rPr>
        <w:t>中国建筑工业出版社</w:t>
      </w:r>
    </w:p>
    <w:p w:rsidR="00FF6A49" w:rsidRPr="00214EE2" w:rsidRDefault="003777B4" w:rsidP="006C7E67">
      <w:pPr>
        <w:ind w:firstLineChars="0" w:firstLine="0"/>
        <w:jc w:val="center"/>
        <w:rPr>
          <w:rFonts w:eastAsia="黑体"/>
          <w:b/>
          <w:sz w:val="32"/>
          <w:szCs w:val="32"/>
        </w:rPr>
      </w:pPr>
      <w:r w:rsidRPr="00214EE2">
        <w:rPr>
          <w:rFonts w:eastAsia="黑体"/>
          <w:szCs w:val="21"/>
        </w:rPr>
        <w:t xml:space="preserve">20××  </w:t>
      </w:r>
      <w:r w:rsidRPr="00214EE2">
        <w:rPr>
          <w:rFonts w:eastAsia="黑体"/>
          <w:szCs w:val="21"/>
        </w:rPr>
        <w:t>北</w:t>
      </w:r>
      <w:r w:rsidRPr="00214EE2">
        <w:rPr>
          <w:rFonts w:eastAsia="黑体" w:hint="eastAsia"/>
          <w:szCs w:val="21"/>
        </w:rPr>
        <w:t xml:space="preserve"> </w:t>
      </w:r>
      <w:r w:rsidRPr="00214EE2">
        <w:rPr>
          <w:rFonts w:eastAsia="黑体"/>
          <w:szCs w:val="21"/>
        </w:rPr>
        <w:t>京</w:t>
      </w:r>
      <w:r w:rsidR="00FF6A49" w:rsidRPr="00214EE2">
        <w:rPr>
          <w:rFonts w:eastAsia="黑体"/>
          <w:b/>
          <w:sz w:val="32"/>
          <w:szCs w:val="32"/>
        </w:rPr>
        <w:br w:type="page"/>
      </w:r>
    </w:p>
    <w:p w:rsidR="002B7C55" w:rsidRDefault="002B7C55" w:rsidP="002B7C55">
      <w:pPr>
        <w:pStyle w:val="Default"/>
        <w:spacing w:line="360" w:lineRule="auto"/>
        <w:ind w:firstLine="562"/>
        <w:jc w:val="center"/>
        <w:rPr>
          <w:b/>
          <w:color w:val="auto"/>
          <w:sz w:val="28"/>
          <w:szCs w:val="28"/>
        </w:rPr>
      </w:pPr>
      <w:r>
        <w:rPr>
          <w:rFonts w:hint="eastAsia"/>
          <w:b/>
          <w:color w:val="auto"/>
          <w:sz w:val="28"/>
          <w:szCs w:val="28"/>
        </w:rPr>
        <w:lastRenderedPageBreak/>
        <w:t>前</w:t>
      </w:r>
      <w:r>
        <w:rPr>
          <w:rFonts w:hint="eastAsia"/>
          <w:b/>
          <w:color w:val="auto"/>
          <w:sz w:val="28"/>
          <w:szCs w:val="28"/>
        </w:rPr>
        <w:t xml:space="preserve">    </w:t>
      </w:r>
      <w:r>
        <w:rPr>
          <w:rFonts w:hint="eastAsia"/>
          <w:b/>
          <w:color w:val="auto"/>
          <w:sz w:val="28"/>
          <w:szCs w:val="28"/>
        </w:rPr>
        <w:t>言</w:t>
      </w:r>
    </w:p>
    <w:p w:rsidR="002B7C55" w:rsidRPr="002B7C55" w:rsidRDefault="002B7C55" w:rsidP="002B7C55">
      <w:pPr>
        <w:pStyle w:val="Default"/>
        <w:spacing w:line="360" w:lineRule="auto"/>
        <w:ind w:firstLine="480"/>
        <w:jc w:val="both"/>
        <w:rPr>
          <w:color w:val="auto"/>
        </w:rPr>
      </w:pPr>
      <w:r w:rsidRPr="002B7C55">
        <w:rPr>
          <w:color w:val="auto"/>
        </w:rPr>
        <w:t>根据住房和城</w:t>
      </w:r>
      <w:r w:rsidRPr="002B7C55">
        <w:rPr>
          <w:rFonts w:hint="eastAsia"/>
          <w:color w:val="auto"/>
        </w:rPr>
        <w:t>乡</w:t>
      </w:r>
      <w:r w:rsidRPr="002B7C55">
        <w:rPr>
          <w:color w:val="auto"/>
        </w:rPr>
        <w:t>建设部</w:t>
      </w:r>
      <w:r w:rsidRPr="002B7C55">
        <w:rPr>
          <w:rFonts w:hint="eastAsia"/>
          <w:color w:val="auto"/>
        </w:rPr>
        <w:t>关于同意开展《健康建筑评价标准》制订工作的函</w:t>
      </w:r>
      <w:r w:rsidRPr="002B7C55">
        <w:rPr>
          <w:color w:val="auto"/>
        </w:rPr>
        <w:t>（建标</w:t>
      </w:r>
      <w:proofErr w:type="gramStart"/>
      <w:r w:rsidRPr="002B7C55">
        <w:rPr>
          <w:color w:val="auto"/>
        </w:rPr>
        <w:t>标</w:t>
      </w:r>
      <w:proofErr w:type="gramEnd"/>
      <w:r w:rsidRPr="002B7C55">
        <w:rPr>
          <w:color w:val="auto"/>
        </w:rPr>
        <w:t>函</w:t>
      </w:r>
      <w:r w:rsidRPr="002B7C55">
        <w:rPr>
          <w:color w:val="auto"/>
        </w:rPr>
        <w:t>[20</w:t>
      </w:r>
      <w:r w:rsidRPr="002B7C55">
        <w:rPr>
          <w:rFonts w:hint="eastAsia"/>
          <w:color w:val="auto"/>
        </w:rPr>
        <w:t>16</w:t>
      </w:r>
      <w:r w:rsidRPr="002B7C55">
        <w:rPr>
          <w:color w:val="auto"/>
        </w:rPr>
        <w:t>]</w:t>
      </w:r>
      <w:r w:rsidRPr="002B7C55">
        <w:rPr>
          <w:rFonts w:hint="eastAsia"/>
          <w:color w:val="auto"/>
        </w:rPr>
        <w:t>139</w:t>
      </w:r>
      <w:r w:rsidRPr="002B7C55">
        <w:rPr>
          <w:color w:val="auto"/>
        </w:rPr>
        <w:t>号）的要求，</w:t>
      </w:r>
      <w:r w:rsidRPr="002B7C55">
        <w:rPr>
          <w:rFonts w:hint="eastAsia"/>
          <w:color w:val="auto"/>
        </w:rPr>
        <w:t>标准</w:t>
      </w:r>
      <w:r w:rsidRPr="002B7C55">
        <w:rPr>
          <w:color w:val="auto"/>
        </w:rPr>
        <w:t>编制组经广泛调查研究，认真总结</w:t>
      </w:r>
      <w:r w:rsidRPr="002B7C55">
        <w:rPr>
          <w:rFonts w:hint="eastAsia"/>
          <w:color w:val="auto"/>
        </w:rPr>
        <w:t>实践</w:t>
      </w:r>
      <w:r w:rsidRPr="002B7C55">
        <w:rPr>
          <w:color w:val="auto"/>
        </w:rPr>
        <w:t>经验，</w:t>
      </w:r>
      <w:r w:rsidRPr="002B7C55">
        <w:rPr>
          <w:rFonts w:hint="eastAsia"/>
          <w:color w:val="auto"/>
        </w:rPr>
        <w:t>参考有关国际标准和国外先进标准，</w:t>
      </w:r>
      <w:r w:rsidRPr="002B7C55">
        <w:rPr>
          <w:color w:val="auto"/>
        </w:rPr>
        <w:t>并在广泛征求意见的基础上，</w:t>
      </w:r>
      <w:r w:rsidRPr="002B7C55">
        <w:rPr>
          <w:rFonts w:hint="eastAsia"/>
          <w:color w:val="auto"/>
        </w:rPr>
        <w:t>编制了本标准</w:t>
      </w:r>
      <w:r w:rsidRPr="002B7C55">
        <w:rPr>
          <w:color w:val="auto"/>
        </w:rPr>
        <w:t>。</w:t>
      </w:r>
    </w:p>
    <w:p w:rsidR="002B7C55" w:rsidRPr="002B7C55" w:rsidRDefault="002B7C55" w:rsidP="002B7C55">
      <w:pPr>
        <w:tabs>
          <w:tab w:val="right" w:leader="middleDot" w:pos="8400"/>
        </w:tabs>
        <w:spacing w:line="312" w:lineRule="auto"/>
        <w:ind w:firstLine="480"/>
        <w:rPr>
          <w:rFonts w:ascii="宋体" w:hAnsi="宋体"/>
        </w:rPr>
      </w:pPr>
      <w:r w:rsidRPr="002B7C55">
        <w:rPr>
          <w:rFonts w:ascii="宋体" w:hAnsi="宋体"/>
        </w:rPr>
        <w:t>本</w:t>
      </w:r>
      <w:r w:rsidRPr="002B7C55">
        <w:rPr>
          <w:rFonts w:ascii="宋体" w:hAnsi="宋体" w:hint="eastAsia"/>
        </w:rPr>
        <w:t>标准</w:t>
      </w:r>
      <w:r w:rsidRPr="002B7C55">
        <w:rPr>
          <w:rFonts w:ascii="宋体" w:hAnsi="宋体"/>
        </w:rPr>
        <w:t>的主要技术内容是：</w:t>
      </w:r>
      <w:r w:rsidR="00464407">
        <w:rPr>
          <w:rFonts w:hint="eastAsia"/>
        </w:rPr>
        <w:t>1</w:t>
      </w:r>
      <w:r w:rsidRPr="002B7C55">
        <w:rPr>
          <w:rFonts w:hint="eastAsia"/>
        </w:rPr>
        <w:t>总则；</w:t>
      </w:r>
      <w:r w:rsidR="00464407">
        <w:rPr>
          <w:rFonts w:hint="eastAsia"/>
        </w:rPr>
        <w:t>2</w:t>
      </w:r>
      <w:r w:rsidRPr="002B7C55">
        <w:rPr>
          <w:rFonts w:hint="eastAsia"/>
        </w:rPr>
        <w:t>术语；</w:t>
      </w:r>
      <w:r w:rsidR="00464407">
        <w:rPr>
          <w:rFonts w:hint="eastAsia"/>
        </w:rPr>
        <w:t>3</w:t>
      </w:r>
      <w:r w:rsidRPr="002B7C55">
        <w:rPr>
          <w:rFonts w:hint="eastAsia"/>
        </w:rPr>
        <w:t>基本规定；</w:t>
      </w:r>
      <w:r w:rsidR="00464407">
        <w:rPr>
          <w:rFonts w:hint="eastAsia"/>
        </w:rPr>
        <w:t>4</w:t>
      </w:r>
      <w:r w:rsidRPr="002B7C55">
        <w:rPr>
          <w:rFonts w:hint="eastAsia"/>
        </w:rPr>
        <w:t>空气；</w:t>
      </w:r>
      <w:r w:rsidR="00464407">
        <w:rPr>
          <w:rFonts w:hint="eastAsia"/>
        </w:rPr>
        <w:t>5</w:t>
      </w:r>
      <w:r w:rsidRPr="002B7C55">
        <w:rPr>
          <w:rFonts w:hint="eastAsia"/>
        </w:rPr>
        <w:t>水；</w:t>
      </w:r>
      <w:r w:rsidR="00464407">
        <w:rPr>
          <w:rFonts w:hint="eastAsia"/>
        </w:rPr>
        <w:t>6</w:t>
      </w:r>
      <w:r w:rsidRPr="002B7C55">
        <w:rPr>
          <w:rFonts w:hint="eastAsia"/>
        </w:rPr>
        <w:t>舒适；</w:t>
      </w:r>
      <w:r w:rsidR="00464407">
        <w:rPr>
          <w:rFonts w:hint="eastAsia"/>
        </w:rPr>
        <w:t>7</w:t>
      </w:r>
      <w:r w:rsidRPr="002B7C55">
        <w:rPr>
          <w:rFonts w:hint="eastAsia"/>
        </w:rPr>
        <w:t>健身；</w:t>
      </w:r>
      <w:r w:rsidR="00464407">
        <w:rPr>
          <w:rFonts w:hint="eastAsia"/>
        </w:rPr>
        <w:t>8</w:t>
      </w:r>
      <w:r w:rsidRPr="002B7C55">
        <w:rPr>
          <w:rFonts w:hint="eastAsia"/>
        </w:rPr>
        <w:t>人文关爱；</w:t>
      </w:r>
      <w:r w:rsidR="00464407">
        <w:rPr>
          <w:rFonts w:hint="eastAsia"/>
        </w:rPr>
        <w:t>9</w:t>
      </w:r>
      <w:r w:rsidRPr="002B7C55">
        <w:rPr>
          <w:rFonts w:hint="eastAsia"/>
        </w:rPr>
        <w:t>服务；</w:t>
      </w:r>
      <w:r w:rsidR="00464407">
        <w:rPr>
          <w:rFonts w:hint="eastAsia"/>
        </w:rPr>
        <w:t>10</w:t>
      </w:r>
      <w:r w:rsidRPr="002B7C55">
        <w:rPr>
          <w:rFonts w:hint="eastAsia"/>
        </w:rPr>
        <w:t>提高与创新。</w:t>
      </w:r>
    </w:p>
    <w:p w:rsidR="002B7C55" w:rsidRPr="002B7C55" w:rsidRDefault="002B7C55" w:rsidP="002B7C55">
      <w:pPr>
        <w:pStyle w:val="Default"/>
        <w:spacing w:line="360" w:lineRule="auto"/>
        <w:ind w:firstLine="480"/>
        <w:jc w:val="both"/>
        <w:rPr>
          <w:color w:val="auto"/>
        </w:rPr>
      </w:pPr>
      <w:r w:rsidRPr="002B7C55">
        <w:rPr>
          <w:rFonts w:hint="eastAsia"/>
          <w:color w:val="auto"/>
        </w:rPr>
        <w:t>本标准由住房和城乡建设部负责管理，由中国城市科学研究会负责具体技术内容的解释。执行过程中如有意见或建议，请寄送中国</w:t>
      </w:r>
      <w:r w:rsidRPr="002B7C55">
        <w:rPr>
          <w:color w:val="auto"/>
        </w:rPr>
        <w:t>城市科学研究会</w:t>
      </w:r>
      <w:r w:rsidRPr="002B7C55">
        <w:rPr>
          <w:rFonts w:hint="eastAsia"/>
          <w:color w:val="auto"/>
        </w:rPr>
        <w:t>（地址：</w:t>
      </w:r>
      <w:r w:rsidR="00CA5779">
        <w:rPr>
          <w:rFonts w:hint="eastAsia"/>
          <w:color w:val="auto"/>
        </w:rPr>
        <w:t>北京市海淀区三里河路</w:t>
      </w:r>
      <w:r w:rsidR="00CA5779">
        <w:rPr>
          <w:rFonts w:hint="eastAsia"/>
          <w:color w:val="auto"/>
        </w:rPr>
        <w:t>9</w:t>
      </w:r>
      <w:r w:rsidR="00CA5779">
        <w:rPr>
          <w:color w:val="auto"/>
        </w:rPr>
        <w:t xml:space="preserve"> </w:t>
      </w:r>
      <w:proofErr w:type="gramStart"/>
      <w:r w:rsidR="00CA5779">
        <w:rPr>
          <w:rFonts w:hint="eastAsia"/>
          <w:color w:val="auto"/>
        </w:rPr>
        <w:t>号院中国城市科学研究会</w:t>
      </w:r>
      <w:proofErr w:type="gramEnd"/>
      <w:r w:rsidRPr="002B7C55">
        <w:rPr>
          <w:rFonts w:hint="eastAsia"/>
          <w:color w:val="auto"/>
        </w:rPr>
        <w:t>，邮政编码：</w:t>
      </w:r>
      <w:r w:rsidR="00CA5779">
        <w:rPr>
          <w:rFonts w:hAnsi="宋体"/>
          <w:color w:val="auto"/>
        </w:rPr>
        <w:t>100835</w:t>
      </w:r>
      <w:r w:rsidRPr="002B7C55">
        <w:rPr>
          <w:rFonts w:hint="eastAsia"/>
          <w:color w:val="auto"/>
        </w:rPr>
        <w:t>）。</w:t>
      </w:r>
    </w:p>
    <w:p w:rsidR="002B7C55" w:rsidRPr="002B7C55" w:rsidRDefault="002B7C55" w:rsidP="002B7C55">
      <w:pPr>
        <w:pStyle w:val="af9"/>
        <w:spacing w:line="360" w:lineRule="auto"/>
        <w:ind w:firstLine="480"/>
        <w:jc w:val="both"/>
      </w:pPr>
      <w:r w:rsidRPr="002B7C55">
        <w:t>本标准主编单位：××××××</w:t>
      </w:r>
    </w:p>
    <w:p w:rsidR="002B7C55" w:rsidRPr="002B7C55" w:rsidRDefault="002B7C55" w:rsidP="002B7C55">
      <w:pPr>
        <w:pStyle w:val="af9"/>
        <w:spacing w:line="360" w:lineRule="auto"/>
        <w:ind w:firstLine="480"/>
        <w:jc w:val="both"/>
      </w:pPr>
      <w:r w:rsidRPr="002B7C55">
        <w:t>本标准参编单位：××××××</w:t>
      </w:r>
    </w:p>
    <w:p w:rsidR="002B7C55" w:rsidRPr="002B7C55" w:rsidRDefault="002B7C55" w:rsidP="002B7C55">
      <w:pPr>
        <w:pStyle w:val="af9"/>
        <w:spacing w:line="360" w:lineRule="auto"/>
        <w:ind w:firstLine="480"/>
        <w:jc w:val="both"/>
      </w:pPr>
      <w:r>
        <w:t xml:space="preserve">               </w:t>
      </w:r>
      <w:r w:rsidRPr="002B7C55">
        <w:t xml:space="preserve"> ××××××</w:t>
      </w:r>
    </w:p>
    <w:p w:rsidR="002B7C55" w:rsidRPr="002B7C55" w:rsidRDefault="002B7C55" w:rsidP="002B7C55">
      <w:pPr>
        <w:pStyle w:val="af9"/>
        <w:spacing w:line="360" w:lineRule="auto"/>
        <w:ind w:firstLine="480"/>
        <w:jc w:val="both"/>
      </w:pPr>
      <w:r w:rsidRPr="002B7C55">
        <w:t>本标准参</w:t>
      </w:r>
      <w:r w:rsidRPr="002B7C55">
        <w:rPr>
          <w:rFonts w:hint="eastAsia"/>
        </w:rPr>
        <w:t>加</w:t>
      </w:r>
      <w:r w:rsidRPr="002B7C55">
        <w:t>单位：××××××</w:t>
      </w:r>
    </w:p>
    <w:p w:rsidR="002B7C55" w:rsidRPr="002B7C55" w:rsidRDefault="002B7C55" w:rsidP="002B7C55">
      <w:pPr>
        <w:pStyle w:val="af9"/>
        <w:spacing w:line="360" w:lineRule="auto"/>
        <w:ind w:firstLine="480"/>
        <w:jc w:val="both"/>
      </w:pPr>
      <w:r w:rsidRPr="002B7C55">
        <w:t xml:space="preserve"> </w:t>
      </w:r>
      <w:r>
        <w:rPr>
          <w:rFonts w:hint="eastAsia"/>
        </w:rPr>
        <w:t xml:space="preserve">               </w:t>
      </w:r>
      <w:r w:rsidRPr="002B7C55">
        <w:t>××××××</w:t>
      </w:r>
    </w:p>
    <w:p w:rsidR="002B7C55" w:rsidRPr="002B7C55" w:rsidRDefault="002B7C55" w:rsidP="002B7C55">
      <w:pPr>
        <w:pStyle w:val="af9"/>
        <w:spacing w:line="360" w:lineRule="auto"/>
        <w:ind w:firstLine="480"/>
        <w:jc w:val="both"/>
      </w:pPr>
      <w:r w:rsidRPr="002B7C55">
        <w:t>本标准主要起草人员：××× ××× ××× ×××</w:t>
      </w:r>
    </w:p>
    <w:p w:rsidR="002B7C55" w:rsidRPr="002B7C55" w:rsidRDefault="002B7C55" w:rsidP="002B7C55">
      <w:pPr>
        <w:pStyle w:val="af9"/>
        <w:spacing w:line="360" w:lineRule="auto"/>
        <w:ind w:firstLine="480"/>
        <w:jc w:val="both"/>
      </w:pPr>
      <w:r w:rsidRPr="002B7C55">
        <w:rPr>
          <w:rFonts w:hint="eastAsia"/>
        </w:rPr>
        <w:t xml:space="preserve">  </w:t>
      </w:r>
      <w:r>
        <w:rPr>
          <w:rFonts w:hint="eastAsia"/>
        </w:rPr>
        <w:t xml:space="preserve">                  </w:t>
      </w:r>
      <w:r w:rsidRPr="002B7C55">
        <w:t>××× ××× ××× ×××</w:t>
      </w:r>
    </w:p>
    <w:p w:rsidR="002B7C55" w:rsidRPr="002B7C55" w:rsidRDefault="002B7C55" w:rsidP="002B7C55">
      <w:pPr>
        <w:pStyle w:val="af9"/>
        <w:spacing w:line="360" w:lineRule="auto"/>
        <w:ind w:firstLine="480"/>
        <w:jc w:val="both"/>
      </w:pPr>
      <w:r w:rsidRPr="002B7C55">
        <w:rPr>
          <w:rFonts w:hint="eastAsia"/>
        </w:rPr>
        <w:t xml:space="preserve"> </w:t>
      </w:r>
      <w:r>
        <w:rPr>
          <w:rFonts w:hint="eastAsia"/>
        </w:rPr>
        <w:t xml:space="preserve">                  </w:t>
      </w:r>
      <w:r w:rsidRPr="002B7C55">
        <w:rPr>
          <w:rFonts w:hint="eastAsia"/>
        </w:rPr>
        <w:t xml:space="preserve"> </w:t>
      </w:r>
      <w:r w:rsidRPr="002B7C55">
        <w:t>××× ××× ××× ×××</w:t>
      </w:r>
    </w:p>
    <w:p w:rsidR="002B7C55" w:rsidRPr="002B7C55" w:rsidRDefault="002B7C55" w:rsidP="002B7C55">
      <w:pPr>
        <w:pStyle w:val="af9"/>
        <w:spacing w:line="360" w:lineRule="auto"/>
        <w:ind w:firstLine="480"/>
        <w:jc w:val="both"/>
      </w:pPr>
      <w:r w:rsidRPr="002B7C55">
        <w:t>本标准（规范、规程）主要</w:t>
      </w:r>
      <w:r w:rsidRPr="002B7C55">
        <w:rPr>
          <w:rFonts w:hint="eastAsia"/>
        </w:rPr>
        <w:t>审查</w:t>
      </w:r>
      <w:r w:rsidRPr="002B7C55">
        <w:t>人员：××× ××× ××× ×××</w:t>
      </w:r>
    </w:p>
    <w:p w:rsidR="002B7C55" w:rsidRPr="002B7C55" w:rsidRDefault="002B7C55" w:rsidP="002B7C55">
      <w:pPr>
        <w:pStyle w:val="af9"/>
        <w:spacing w:line="360" w:lineRule="auto"/>
        <w:ind w:firstLine="480"/>
        <w:jc w:val="both"/>
      </w:pPr>
      <w:r w:rsidRPr="002B7C55">
        <w:rPr>
          <w:rFonts w:hint="eastAsia"/>
        </w:rPr>
        <w:t xml:space="preserve">  </w:t>
      </w:r>
      <w:r>
        <w:rPr>
          <w:rFonts w:hint="eastAsia"/>
        </w:rPr>
        <w:t xml:space="preserve">                              </w:t>
      </w:r>
      <w:r>
        <w:t xml:space="preserve">  </w:t>
      </w:r>
      <w:r w:rsidRPr="002B7C55">
        <w:t>××× ××× ××× ×××</w:t>
      </w:r>
    </w:p>
    <w:p w:rsidR="002B7C55" w:rsidRDefault="002B7C55" w:rsidP="00214EE2">
      <w:pPr>
        <w:spacing w:before="120"/>
        <w:ind w:firstLineChars="0" w:firstLine="0"/>
        <w:jc w:val="center"/>
        <w:rPr>
          <w:rFonts w:ascii="黑体" w:eastAsia="黑体"/>
          <w:sz w:val="32"/>
        </w:rPr>
      </w:pPr>
    </w:p>
    <w:p w:rsidR="002B7C55" w:rsidRDefault="002B7C55" w:rsidP="00214EE2">
      <w:pPr>
        <w:spacing w:before="120"/>
        <w:ind w:firstLineChars="0" w:firstLine="0"/>
        <w:jc w:val="center"/>
        <w:rPr>
          <w:rFonts w:ascii="黑体" w:eastAsia="黑体"/>
          <w:sz w:val="32"/>
        </w:rPr>
      </w:pPr>
    </w:p>
    <w:p w:rsidR="002B7C55" w:rsidRPr="002B7C55" w:rsidRDefault="002B7C55" w:rsidP="00214EE2">
      <w:pPr>
        <w:spacing w:before="120"/>
        <w:ind w:firstLineChars="0" w:firstLine="0"/>
        <w:jc w:val="center"/>
        <w:rPr>
          <w:rFonts w:ascii="黑体" w:eastAsia="黑体"/>
          <w:sz w:val="32"/>
        </w:rPr>
      </w:pPr>
    </w:p>
    <w:p w:rsidR="00AE12DB" w:rsidRPr="002B7C55" w:rsidRDefault="007E4920" w:rsidP="002B7C55">
      <w:pPr>
        <w:pStyle w:val="af9"/>
        <w:spacing w:line="360" w:lineRule="auto"/>
        <w:ind w:firstLine="482"/>
        <w:jc w:val="center"/>
        <w:rPr>
          <w:b/>
          <w:bCs/>
          <w:sz w:val="30"/>
        </w:rPr>
      </w:pPr>
      <w:r w:rsidRPr="002B7C55">
        <w:rPr>
          <w:rFonts w:hint="eastAsia"/>
          <w:b/>
          <w:bCs/>
          <w:sz w:val="30"/>
        </w:rPr>
        <w:lastRenderedPageBreak/>
        <w:t xml:space="preserve">目 </w:t>
      </w:r>
      <w:r w:rsidRPr="002B7C55">
        <w:rPr>
          <w:b/>
          <w:bCs/>
          <w:sz w:val="30"/>
        </w:rPr>
        <w:t xml:space="preserve"> </w:t>
      </w:r>
      <w:r w:rsidRPr="002B7C55">
        <w:rPr>
          <w:rFonts w:hint="eastAsia"/>
          <w:b/>
          <w:bCs/>
          <w:sz w:val="30"/>
        </w:rPr>
        <w:t>次</w:t>
      </w:r>
      <w:r w:rsidR="008D492B" w:rsidRPr="008D492B">
        <w:rPr>
          <w:rFonts w:ascii="Times New Roman" w:hAnsi="Times New Roman"/>
        </w:rPr>
        <w:fldChar w:fldCharType="begin"/>
      </w:r>
      <w:r w:rsidRPr="002B7C55">
        <w:instrText xml:space="preserve"> TOC \o "1-2" \u </w:instrText>
      </w:r>
      <w:r w:rsidR="008D492B" w:rsidRPr="008D492B">
        <w:rPr>
          <w:rFonts w:ascii="Times New Roman" w:hAnsi="Times New Roman"/>
        </w:rPr>
        <w:fldChar w:fldCharType="separate"/>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1 </w:t>
      </w:r>
      <w:r w:rsidRPr="002B7C55">
        <w:rPr>
          <w:b w:val="0"/>
        </w:rPr>
        <w:t>总则</w:t>
      </w:r>
      <w:r w:rsidRPr="002B7C55">
        <w:rPr>
          <w:b w:val="0"/>
          <w:noProof/>
        </w:rPr>
        <w:tab/>
      </w:r>
      <w:r w:rsidR="008D492B" w:rsidRPr="002B7C55">
        <w:rPr>
          <w:b w:val="0"/>
          <w:noProof/>
        </w:rPr>
        <w:fldChar w:fldCharType="begin"/>
      </w:r>
      <w:r w:rsidRPr="002B7C55">
        <w:rPr>
          <w:b w:val="0"/>
          <w:noProof/>
        </w:rPr>
        <w:instrText xml:space="preserve"> PAGEREF _Toc496105705 \h </w:instrText>
      </w:r>
      <w:r w:rsidR="008D492B" w:rsidRPr="002B7C55">
        <w:rPr>
          <w:b w:val="0"/>
          <w:noProof/>
        </w:rPr>
      </w:r>
      <w:r w:rsidR="008D492B" w:rsidRPr="002B7C55">
        <w:rPr>
          <w:b w:val="0"/>
          <w:noProof/>
        </w:rPr>
        <w:fldChar w:fldCharType="separate"/>
      </w:r>
      <w:r w:rsidR="003776CA" w:rsidRPr="002B7C55">
        <w:rPr>
          <w:b w:val="0"/>
          <w:noProof/>
        </w:rPr>
        <w:t>1</w:t>
      </w:r>
      <w:r w:rsidR="008D492B" w:rsidRPr="002B7C55">
        <w:rPr>
          <w:b w:val="0"/>
          <w:noProof/>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2 </w:t>
      </w:r>
      <w:r w:rsidRPr="002B7C55">
        <w:rPr>
          <w:b w:val="0"/>
          <w:noProof/>
        </w:rPr>
        <w:t>术语</w:t>
      </w:r>
      <w:r w:rsidRPr="002B7C55">
        <w:rPr>
          <w:b w:val="0"/>
          <w:noProof/>
        </w:rPr>
        <w:tab/>
      </w:r>
      <w:r w:rsidR="008D492B" w:rsidRPr="002B7C55">
        <w:rPr>
          <w:b w:val="0"/>
          <w:noProof/>
        </w:rPr>
        <w:fldChar w:fldCharType="begin"/>
      </w:r>
      <w:r w:rsidRPr="002B7C55">
        <w:rPr>
          <w:b w:val="0"/>
          <w:noProof/>
        </w:rPr>
        <w:instrText xml:space="preserve"> PAGEREF _Toc496105706 \h </w:instrText>
      </w:r>
      <w:r w:rsidR="008D492B" w:rsidRPr="002B7C55">
        <w:rPr>
          <w:b w:val="0"/>
          <w:noProof/>
        </w:rPr>
      </w:r>
      <w:r w:rsidR="008D492B" w:rsidRPr="002B7C55">
        <w:rPr>
          <w:b w:val="0"/>
          <w:noProof/>
        </w:rPr>
        <w:fldChar w:fldCharType="separate"/>
      </w:r>
      <w:r w:rsidR="003776CA" w:rsidRPr="002B7C55">
        <w:rPr>
          <w:b w:val="0"/>
          <w:noProof/>
        </w:rPr>
        <w:t>2</w:t>
      </w:r>
      <w:r w:rsidR="008D492B" w:rsidRPr="002B7C55">
        <w:rPr>
          <w:b w:val="0"/>
          <w:noProof/>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3 </w:t>
      </w:r>
      <w:r w:rsidRPr="002B7C55">
        <w:rPr>
          <w:b w:val="0"/>
          <w:noProof/>
        </w:rPr>
        <w:t>基本规定</w:t>
      </w:r>
      <w:r w:rsidRPr="002B7C55">
        <w:rPr>
          <w:b w:val="0"/>
          <w:noProof/>
        </w:rPr>
        <w:tab/>
      </w:r>
      <w:r w:rsidR="008D492B" w:rsidRPr="002B7C55">
        <w:rPr>
          <w:b w:val="0"/>
          <w:noProof/>
        </w:rPr>
        <w:fldChar w:fldCharType="begin"/>
      </w:r>
      <w:r w:rsidRPr="002B7C55">
        <w:rPr>
          <w:b w:val="0"/>
          <w:noProof/>
        </w:rPr>
        <w:instrText xml:space="preserve"> PAGEREF _Toc496105707 \h </w:instrText>
      </w:r>
      <w:r w:rsidR="008D492B" w:rsidRPr="002B7C55">
        <w:rPr>
          <w:b w:val="0"/>
          <w:noProof/>
        </w:rPr>
      </w:r>
      <w:r w:rsidR="008D492B" w:rsidRPr="002B7C55">
        <w:rPr>
          <w:b w:val="0"/>
          <w:noProof/>
        </w:rPr>
        <w:fldChar w:fldCharType="separate"/>
      </w:r>
      <w:r w:rsidR="003776CA" w:rsidRPr="002B7C55">
        <w:rPr>
          <w:b w:val="0"/>
          <w:noProof/>
        </w:rPr>
        <w:t>4</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3.1 </w:t>
      </w:r>
      <w:r w:rsidRPr="002B7C55">
        <w:rPr>
          <w:sz w:val="22"/>
        </w:rPr>
        <w:t>一般规定</w:t>
      </w:r>
      <w:r w:rsidRPr="002B7C55">
        <w:rPr>
          <w:sz w:val="22"/>
        </w:rPr>
        <w:tab/>
      </w:r>
      <w:r w:rsidR="008D492B" w:rsidRPr="002B7C55">
        <w:rPr>
          <w:sz w:val="22"/>
        </w:rPr>
        <w:fldChar w:fldCharType="begin"/>
      </w:r>
      <w:r w:rsidRPr="002B7C55">
        <w:rPr>
          <w:sz w:val="22"/>
        </w:rPr>
        <w:instrText xml:space="preserve"> PAGEREF _Toc496105708 \h </w:instrText>
      </w:r>
      <w:r w:rsidR="008D492B" w:rsidRPr="002B7C55">
        <w:rPr>
          <w:sz w:val="22"/>
        </w:rPr>
      </w:r>
      <w:r w:rsidR="008D492B" w:rsidRPr="002B7C55">
        <w:rPr>
          <w:sz w:val="22"/>
        </w:rPr>
        <w:fldChar w:fldCharType="separate"/>
      </w:r>
      <w:r w:rsidR="003776CA" w:rsidRPr="002B7C55">
        <w:rPr>
          <w:sz w:val="22"/>
        </w:rPr>
        <w:t>4</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3.2 </w:t>
      </w:r>
      <w:r w:rsidRPr="002B7C55">
        <w:rPr>
          <w:sz w:val="22"/>
        </w:rPr>
        <w:t>评价方法与等级划分</w:t>
      </w:r>
      <w:r w:rsidRPr="002B7C55">
        <w:rPr>
          <w:sz w:val="22"/>
        </w:rPr>
        <w:tab/>
      </w:r>
      <w:r w:rsidR="008D492B" w:rsidRPr="002B7C55">
        <w:rPr>
          <w:sz w:val="22"/>
        </w:rPr>
        <w:fldChar w:fldCharType="begin"/>
      </w:r>
      <w:r w:rsidRPr="002B7C55">
        <w:rPr>
          <w:sz w:val="22"/>
        </w:rPr>
        <w:instrText xml:space="preserve"> PAGEREF _Toc496105709 \h </w:instrText>
      </w:r>
      <w:r w:rsidR="008D492B" w:rsidRPr="002B7C55">
        <w:rPr>
          <w:sz w:val="22"/>
        </w:rPr>
      </w:r>
      <w:r w:rsidR="008D492B" w:rsidRPr="002B7C55">
        <w:rPr>
          <w:sz w:val="22"/>
        </w:rPr>
        <w:fldChar w:fldCharType="separate"/>
      </w:r>
      <w:r w:rsidR="003776CA" w:rsidRPr="002B7C55">
        <w:rPr>
          <w:sz w:val="22"/>
        </w:rPr>
        <w:t>4</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4 </w:t>
      </w:r>
      <w:r w:rsidRPr="002B7C55">
        <w:rPr>
          <w:b w:val="0"/>
          <w:noProof/>
        </w:rPr>
        <w:t>空气</w:t>
      </w:r>
      <w:r w:rsidRPr="002B7C55">
        <w:rPr>
          <w:b w:val="0"/>
          <w:noProof/>
        </w:rPr>
        <w:tab/>
      </w:r>
      <w:r w:rsidR="008D492B" w:rsidRPr="002B7C55">
        <w:rPr>
          <w:b w:val="0"/>
          <w:noProof/>
        </w:rPr>
        <w:fldChar w:fldCharType="begin"/>
      </w:r>
      <w:r w:rsidRPr="002B7C55">
        <w:rPr>
          <w:b w:val="0"/>
          <w:noProof/>
        </w:rPr>
        <w:instrText xml:space="preserve"> PAGEREF _Toc496105710 \h </w:instrText>
      </w:r>
      <w:r w:rsidR="008D492B" w:rsidRPr="002B7C55">
        <w:rPr>
          <w:b w:val="0"/>
          <w:noProof/>
        </w:rPr>
      </w:r>
      <w:r w:rsidR="008D492B" w:rsidRPr="002B7C55">
        <w:rPr>
          <w:b w:val="0"/>
          <w:noProof/>
        </w:rPr>
        <w:fldChar w:fldCharType="separate"/>
      </w:r>
      <w:r w:rsidR="003776CA" w:rsidRPr="002B7C55">
        <w:rPr>
          <w:b w:val="0"/>
          <w:noProof/>
        </w:rPr>
        <w:t>6</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4.1 </w:t>
      </w:r>
      <w:r w:rsidRPr="002B7C55">
        <w:rPr>
          <w:sz w:val="22"/>
        </w:rPr>
        <w:t>控制项</w:t>
      </w:r>
      <w:r w:rsidRPr="002B7C55">
        <w:rPr>
          <w:sz w:val="22"/>
        </w:rPr>
        <w:tab/>
      </w:r>
      <w:r w:rsidR="008D492B" w:rsidRPr="002B7C55">
        <w:rPr>
          <w:sz w:val="22"/>
        </w:rPr>
        <w:fldChar w:fldCharType="begin"/>
      </w:r>
      <w:r w:rsidRPr="002B7C55">
        <w:rPr>
          <w:sz w:val="22"/>
        </w:rPr>
        <w:instrText xml:space="preserve"> PAGEREF _Toc496105711 \h </w:instrText>
      </w:r>
      <w:r w:rsidR="008D492B" w:rsidRPr="002B7C55">
        <w:rPr>
          <w:sz w:val="22"/>
        </w:rPr>
      </w:r>
      <w:r w:rsidR="008D492B" w:rsidRPr="002B7C55">
        <w:rPr>
          <w:sz w:val="22"/>
        </w:rPr>
        <w:fldChar w:fldCharType="separate"/>
      </w:r>
      <w:r w:rsidR="003776CA" w:rsidRPr="002B7C55">
        <w:rPr>
          <w:sz w:val="22"/>
        </w:rPr>
        <w:t>6</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4.2 </w:t>
      </w:r>
      <w:r w:rsidRPr="002B7C55">
        <w:rPr>
          <w:sz w:val="22"/>
        </w:rPr>
        <w:t>评分项</w:t>
      </w:r>
      <w:r w:rsidRPr="002B7C55">
        <w:rPr>
          <w:sz w:val="22"/>
        </w:rPr>
        <w:tab/>
      </w:r>
      <w:r w:rsidR="008D492B" w:rsidRPr="002B7C55">
        <w:rPr>
          <w:sz w:val="22"/>
        </w:rPr>
        <w:fldChar w:fldCharType="begin"/>
      </w:r>
      <w:r w:rsidRPr="002B7C55">
        <w:rPr>
          <w:sz w:val="22"/>
        </w:rPr>
        <w:instrText xml:space="preserve"> PAGEREF _Toc496105712 \h </w:instrText>
      </w:r>
      <w:r w:rsidR="008D492B" w:rsidRPr="002B7C55">
        <w:rPr>
          <w:sz w:val="22"/>
        </w:rPr>
      </w:r>
      <w:r w:rsidR="008D492B" w:rsidRPr="002B7C55">
        <w:rPr>
          <w:sz w:val="22"/>
        </w:rPr>
        <w:fldChar w:fldCharType="separate"/>
      </w:r>
      <w:r w:rsidR="003776CA" w:rsidRPr="002B7C55">
        <w:rPr>
          <w:sz w:val="22"/>
        </w:rPr>
        <w:t>6</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5 </w:t>
      </w:r>
      <w:r w:rsidRPr="002B7C55">
        <w:rPr>
          <w:b w:val="0"/>
          <w:noProof/>
        </w:rPr>
        <w:t>水</w:t>
      </w:r>
      <w:r w:rsidRPr="002B7C55">
        <w:rPr>
          <w:b w:val="0"/>
          <w:noProof/>
        </w:rPr>
        <w:tab/>
      </w:r>
      <w:r w:rsidR="008D492B" w:rsidRPr="002B7C55">
        <w:rPr>
          <w:b w:val="0"/>
          <w:noProof/>
        </w:rPr>
        <w:fldChar w:fldCharType="begin"/>
      </w:r>
      <w:r w:rsidRPr="002B7C55">
        <w:rPr>
          <w:b w:val="0"/>
          <w:noProof/>
        </w:rPr>
        <w:instrText xml:space="preserve"> PAGEREF _Toc496105713 \h </w:instrText>
      </w:r>
      <w:r w:rsidR="008D492B" w:rsidRPr="002B7C55">
        <w:rPr>
          <w:b w:val="0"/>
          <w:noProof/>
        </w:rPr>
      </w:r>
      <w:r w:rsidR="008D492B" w:rsidRPr="002B7C55">
        <w:rPr>
          <w:b w:val="0"/>
          <w:noProof/>
        </w:rPr>
        <w:fldChar w:fldCharType="separate"/>
      </w:r>
      <w:r w:rsidR="003776CA" w:rsidRPr="002B7C55">
        <w:rPr>
          <w:b w:val="0"/>
          <w:noProof/>
        </w:rPr>
        <w:t>10</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5.1 </w:t>
      </w:r>
      <w:r w:rsidRPr="002B7C55">
        <w:rPr>
          <w:sz w:val="22"/>
        </w:rPr>
        <w:t>控制项</w:t>
      </w:r>
      <w:r w:rsidRPr="002B7C55">
        <w:rPr>
          <w:sz w:val="22"/>
        </w:rPr>
        <w:tab/>
      </w:r>
      <w:r w:rsidR="008D492B" w:rsidRPr="002B7C55">
        <w:rPr>
          <w:sz w:val="22"/>
        </w:rPr>
        <w:fldChar w:fldCharType="begin"/>
      </w:r>
      <w:r w:rsidRPr="002B7C55">
        <w:rPr>
          <w:sz w:val="22"/>
        </w:rPr>
        <w:instrText xml:space="preserve"> PAGEREF _Toc496105714 \h </w:instrText>
      </w:r>
      <w:r w:rsidR="008D492B" w:rsidRPr="002B7C55">
        <w:rPr>
          <w:sz w:val="22"/>
        </w:rPr>
      </w:r>
      <w:r w:rsidR="008D492B" w:rsidRPr="002B7C55">
        <w:rPr>
          <w:sz w:val="22"/>
        </w:rPr>
        <w:fldChar w:fldCharType="separate"/>
      </w:r>
      <w:r w:rsidR="003776CA" w:rsidRPr="002B7C55">
        <w:rPr>
          <w:sz w:val="22"/>
        </w:rPr>
        <w:t>10</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5.2 </w:t>
      </w:r>
      <w:r w:rsidRPr="002B7C55">
        <w:rPr>
          <w:sz w:val="22"/>
        </w:rPr>
        <w:t>评分项</w:t>
      </w:r>
      <w:r w:rsidRPr="002B7C55">
        <w:rPr>
          <w:sz w:val="22"/>
        </w:rPr>
        <w:tab/>
      </w:r>
      <w:r w:rsidR="008D492B" w:rsidRPr="002B7C55">
        <w:rPr>
          <w:sz w:val="22"/>
        </w:rPr>
        <w:fldChar w:fldCharType="begin"/>
      </w:r>
      <w:r w:rsidRPr="002B7C55">
        <w:rPr>
          <w:sz w:val="22"/>
        </w:rPr>
        <w:instrText xml:space="preserve"> PAGEREF _Toc496105715 \h </w:instrText>
      </w:r>
      <w:r w:rsidR="008D492B" w:rsidRPr="002B7C55">
        <w:rPr>
          <w:sz w:val="22"/>
        </w:rPr>
      </w:r>
      <w:r w:rsidR="008D492B" w:rsidRPr="002B7C55">
        <w:rPr>
          <w:sz w:val="22"/>
        </w:rPr>
        <w:fldChar w:fldCharType="separate"/>
      </w:r>
      <w:r w:rsidR="003776CA" w:rsidRPr="002B7C55">
        <w:rPr>
          <w:sz w:val="22"/>
        </w:rPr>
        <w:t>10</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6 </w:t>
      </w:r>
      <w:r w:rsidRPr="002B7C55">
        <w:rPr>
          <w:b w:val="0"/>
          <w:noProof/>
        </w:rPr>
        <w:t>舒适</w:t>
      </w:r>
      <w:r w:rsidRPr="002B7C55">
        <w:rPr>
          <w:b w:val="0"/>
          <w:noProof/>
        </w:rPr>
        <w:tab/>
      </w:r>
      <w:r w:rsidR="008D492B" w:rsidRPr="002B7C55">
        <w:rPr>
          <w:b w:val="0"/>
          <w:noProof/>
        </w:rPr>
        <w:fldChar w:fldCharType="begin"/>
      </w:r>
      <w:r w:rsidRPr="002B7C55">
        <w:rPr>
          <w:b w:val="0"/>
          <w:noProof/>
        </w:rPr>
        <w:instrText xml:space="preserve"> PAGEREF _Toc496105716 \h </w:instrText>
      </w:r>
      <w:r w:rsidR="008D492B" w:rsidRPr="002B7C55">
        <w:rPr>
          <w:b w:val="0"/>
          <w:noProof/>
        </w:rPr>
      </w:r>
      <w:r w:rsidR="008D492B" w:rsidRPr="002B7C55">
        <w:rPr>
          <w:b w:val="0"/>
          <w:noProof/>
        </w:rPr>
        <w:fldChar w:fldCharType="separate"/>
      </w:r>
      <w:r w:rsidR="003776CA" w:rsidRPr="002B7C55">
        <w:rPr>
          <w:b w:val="0"/>
          <w:noProof/>
        </w:rPr>
        <w:t>14</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6.1 </w:t>
      </w:r>
      <w:r w:rsidRPr="002B7C55">
        <w:rPr>
          <w:sz w:val="22"/>
        </w:rPr>
        <w:t>控制项</w:t>
      </w:r>
      <w:r w:rsidRPr="002B7C55">
        <w:rPr>
          <w:sz w:val="22"/>
        </w:rPr>
        <w:tab/>
      </w:r>
      <w:r w:rsidR="008D492B" w:rsidRPr="002B7C55">
        <w:rPr>
          <w:sz w:val="22"/>
        </w:rPr>
        <w:fldChar w:fldCharType="begin"/>
      </w:r>
      <w:r w:rsidRPr="002B7C55">
        <w:rPr>
          <w:sz w:val="22"/>
        </w:rPr>
        <w:instrText xml:space="preserve"> PAGEREF _Toc496105717 \h </w:instrText>
      </w:r>
      <w:r w:rsidR="008D492B" w:rsidRPr="002B7C55">
        <w:rPr>
          <w:sz w:val="22"/>
        </w:rPr>
      </w:r>
      <w:r w:rsidR="008D492B" w:rsidRPr="002B7C55">
        <w:rPr>
          <w:sz w:val="22"/>
        </w:rPr>
        <w:fldChar w:fldCharType="separate"/>
      </w:r>
      <w:r w:rsidR="003776CA" w:rsidRPr="002B7C55">
        <w:rPr>
          <w:sz w:val="22"/>
        </w:rPr>
        <w:t>14</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6.2 </w:t>
      </w:r>
      <w:r w:rsidRPr="002B7C55">
        <w:rPr>
          <w:sz w:val="22"/>
        </w:rPr>
        <w:t>评分项</w:t>
      </w:r>
      <w:r w:rsidRPr="002B7C55">
        <w:rPr>
          <w:sz w:val="22"/>
        </w:rPr>
        <w:tab/>
      </w:r>
      <w:r w:rsidR="008D492B" w:rsidRPr="002B7C55">
        <w:rPr>
          <w:sz w:val="22"/>
        </w:rPr>
        <w:fldChar w:fldCharType="begin"/>
      </w:r>
      <w:r w:rsidRPr="002B7C55">
        <w:rPr>
          <w:sz w:val="22"/>
        </w:rPr>
        <w:instrText xml:space="preserve"> PAGEREF _Toc496105718 \h </w:instrText>
      </w:r>
      <w:r w:rsidR="008D492B" w:rsidRPr="002B7C55">
        <w:rPr>
          <w:sz w:val="22"/>
        </w:rPr>
      </w:r>
      <w:r w:rsidR="008D492B" w:rsidRPr="002B7C55">
        <w:rPr>
          <w:sz w:val="22"/>
        </w:rPr>
        <w:fldChar w:fldCharType="separate"/>
      </w:r>
      <w:r w:rsidR="003776CA" w:rsidRPr="002B7C55">
        <w:rPr>
          <w:sz w:val="22"/>
        </w:rPr>
        <w:t>16</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7 </w:t>
      </w:r>
      <w:r w:rsidRPr="002B7C55">
        <w:rPr>
          <w:b w:val="0"/>
          <w:noProof/>
        </w:rPr>
        <w:t>健身</w:t>
      </w:r>
      <w:r w:rsidRPr="002B7C55">
        <w:rPr>
          <w:b w:val="0"/>
          <w:noProof/>
        </w:rPr>
        <w:tab/>
      </w:r>
      <w:r w:rsidR="008D492B" w:rsidRPr="002B7C55">
        <w:rPr>
          <w:b w:val="0"/>
          <w:noProof/>
        </w:rPr>
        <w:fldChar w:fldCharType="begin"/>
      </w:r>
      <w:r w:rsidRPr="002B7C55">
        <w:rPr>
          <w:b w:val="0"/>
          <w:noProof/>
        </w:rPr>
        <w:instrText xml:space="preserve"> PAGEREF _Toc496105719 \h </w:instrText>
      </w:r>
      <w:r w:rsidR="008D492B" w:rsidRPr="002B7C55">
        <w:rPr>
          <w:b w:val="0"/>
          <w:noProof/>
        </w:rPr>
      </w:r>
      <w:r w:rsidR="008D492B" w:rsidRPr="002B7C55">
        <w:rPr>
          <w:b w:val="0"/>
          <w:noProof/>
        </w:rPr>
        <w:fldChar w:fldCharType="separate"/>
      </w:r>
      <w:r w:rsidR="003776CA" w:rsidRPr="002B7C55">
        <w:rPr>
          <w:b w:val="0"/>
          <w:noProof/>
        </w:rPr>
        <w:t>22</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7.1 </w:t>
      </w:r>
      <w:r w:rsidRPr="002B7C55">
        <w:rPr>
          <w:sz w:val="22"/>
        </w:rPr>
        <w:t>控制项</w:t>
      </w:r>
      <w:r w:rsidRPr="002B7C55">
        <w:rPr>
          <w:sz w:val="22"/>
        </w:rPr>
        <w:tab/>
      </w:r>
      <w:r w:rsidR="008D492B" w:rsidRPr="002B7C55">
        <w:rPr>
          <w:sz w:val="22"/>
        </w:rPr>
        <w:fldChar w:fldCharType="begin"/>
      </w:r>
      <w:r w:rsidRPr="002B7C55">
        <w:rPr>
          <w:sz w:val="22"/>
        </w:rPr>
        <w:instrText xml:space="preserve"> PAGEREF _Toc496105720 \h </w:instrText>
      </w:r>
      <w:r w:rsidR="008D492B" w:rsidRPr="002B7C55">
        <w:rPr>
          <w:sz w:val="22"/>
        </w:rPr>
      </w:r>
      <w:r w:rsidR="008D492B" w:rsidRPr="002B7C55">
        <w:rPr>
          <w:sz w:val="22"/>
        </w:rPr>
        <w:fldChar w:fldCharType="separate"/>
      </w:r>
      <w:r w:rsidR="003776CA" w:rsidRPr="002B7C55">
        <w:rPr>
          <w:sz w:val="22"/>
        </w:rPr>
        <w:t>22</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7.2 </w:t>
      </w:r>
      <w:r w:rsidRPr="002B7C55">
        <w:rPr>
          <w:sz w:val="22"/>
        </w:rPr>
        <w:t>评分项</w:t>
      </w:r>
      <w:r w:rsidRPr="002B7C55">
        <w:rPr>
          <w:sz w:val="22"/>
        </w:rPr>
        <w:tab/>
      </w:r>
      <w:r w:rsidR="008D492B" w:rsidRPr="002B7C55">
        <w:rPr>
          <w:sz w:val="22"/>
        </w:rPr>
        <w:fldChar w:fldCharType="begin"/>
      </w:r>
      <w:r w:rsidRPr="002B7C55">
        <w:rPr>
          <w:sz w:val="22"/>
        </w:rPr>
        <w:instrText xml:space="preserve"> PAGEREF _Toc496105721 \h </w:instrText>
      </w:r>
      <w:r w:rsidR="008D492B" w:rsidRPr="002B7C55">
        <w:rPr>
          <w:sz w:val="22"/>
        </w:rPr>
      </w:r>
      <w:r w:rsidR="008D492B" w:rsidRPr="002B7C55">
        <w:rPr>
          <w:sz w:val="22"/>
        </w:rPr>
        <w:fldChar w:fldCharType="separate"/>
      </w:r>
      <w:r w:rsidR="003776CA" w:rsidRPr="002B7C55">
        <w:rPr>
          <w:sz w:val="22"/>
        </w:rPr>
        <w:t>22</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8</w:t>
      </w:r>
      <w:r w:rsidRPr="002B7C55">
        <w:rPr>
          <w:b w:val="0"/>
          <w:noProof/>
        </w:rPr>
        <w:t>人文关爱</w:t>
      </w:r>
      <w:r w:rsidRPr="002B7C55">
        <w:rPr>
          <w:b w:val="0"/>
          <w:noProof/>
        </w:rPr>
        <w:tab/>
      </w:r>
      <w:r w:rsidR="008D492B" w:rsidRPr="002B7C55">
        <w:rPr>
          <w:b w:val="0"/>
          <w:noProof/>
        </w:rPr>
        <w:fldChar w:fldCharType="begin"/>
      </w:r>
      <w:r w:rsidRPr="002B7C55">
        <w:rPr>
          <w:b w:val="0"/>
          <w:noProof/>
        </w:rPr>
        <w:instrText xml:space="preserve"> PAGEREF _Toc496105722 \h </w:instrText>
      </w:r>
      <w:r w:rsidR="008D492B" w:rsidRPr="002B7C55">
        <w:rPr>
          <w:b w:val="0"/>
          <w:noProof/>
        </w:rPr>
      </w:r>
      <w:r w:rsidR="008D492B" w:rsidRPr="002B7C55">
        <w:rPr>
          <w:b w:val="0"/>
          <w:noProof/>
        </w:rPr>
        <w:fldChar w:fldCharType="separate"/>
      </w:r>
      <w:r w:rsidR="003776CA" w:rsidRPr="002B7C55">
        <w:rPr>
          <w:b w:val="0"/>
          <w:noProof/>
        </w:rPr>
        <w:t>2</w:t>
      </w:r>
      <w:r w:rsidR="003F3171" w:rsidRPr="002B7C55">
        <w:rPr>
          <w:rFonts w:hint="eastAsia"/>
          <w:b w:val="0"/>
          <w:noProof/>
        </w:rPr>
        <w:t>4</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8.1 </w:t>
      </w:r>
      <w:r w:rsidRPr="002B7C55">
        <w:rPr>
          <w:sz w:val="22"/>
        </w:rPr>
        <w:t>控制项</w:t>
      </w:r>
      <w:r w:rsidRPr="002B7C55">
        <w:rPr>
          <w:sz w:val="22"/>
        </w:rPr>
        <w:tab/>
      </w:r>
      <w:r w:rsidR="008D492B" w:rsidRPr="002B7C55">
        <w:rPr>
          <w:sz w:val="22"/>
        </w:rPr>
        <w:fldChar w:fldCharType="begin"/>
      </w:r>
      <w:r w:rsidRPr="002B7C55">
        <w:rPr>
          <w:sz w:val="22"/>
        </w:rPr>
        <w:instrText xml:space="preserve"> PAGEREF _Toc496105723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4</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8.2</w:t>
      </w:r>
      <w:r w:rsidRPr="002B7C55">
        <w:rPr>
          <w:sz w:val="22"/>
        </w:rPr>
        <w:t>评分项</w:t>
      </w:r>
      <w:r w:rsidRPr="002B7C55">
        <w:rPr>
          <w:sz w:val="22"/>
        </w:rPr>
        <w:tab/>
      </w:r>
      <w:r w:rsidR="008D492B" w:rsidRPr="002B7C55">
        <w:rPr>
          <w:sz w:val="22"/>
        </w:rPr>
        <w:fldChar w:fldCharType="begin"/>
      </w:r>
      <w:r w:rsidRPr="002B7C55">
        <w:rPr>
          <w:sz w:val="22"/>
        </w:rPr>
        <w:instrText xml:space="preserve"> PAGEREF _Toc496105724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4</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9 </w:t>
      </w:r>
      <w:r w:rsidRPr="002B7C55">
        <w:rPr>
          <w:b w:val="0"/>
          <w:noProof/>
        </w:rPr>
        <w:t>服务</w:t>
      </w:r>
      <w:r w:rsidRPr="002B7C55">
        <w:rPr>
          <w:b w:val="0"/>
          <w:noProof/>
        </w:rPr>
        <w:tab/>
      </w:r>
      <w:r w:rsidR="008D492B" w:rsidRPr="002B7C55">
        <w:rPr>
          <w:b w:val="0"/>
          <w:noProof/>
        </w:rPr>
        <w:fldChar w:fldCharType="begin"/>
      </w:r>
      <w:r w:rsidRPr="002B7C55">
        <w:rPr>
          <w:b w:val="0"/>
          <w:noProof/>
        </w:rPr>
        <w:instrText xml:space="preserve"> PAGEREF _Toc496105725 \h </w:instrText>
      </w:r>
      <w:r w:rsidR="008D492B" w:rsidRPr="002B7C55">
        <w:rPr>
          <w:b w:val="0"/>
          <w:noProof/>
        </w:rPr>
      </w:r>
      <w:r w:rsidR="008D492B" w:rsidRPr="002B7C55">
        <w:rPr>
          <w:b w:val="0"/>
          <w:noProof/>
        </w:rPr>
        <w:fldChar w:fldCharType="separate"/>
      </w:r>
      <w:r w:rsidR="003776CA" w:rsidRPr="002B7C55">
        <w:rPr>
          <w:b w:val="0"/>
          <w:noProof/>
        </w:rPr>
        <w:t>2</w:t>
      </w:r>
      <w:r w:rsidR="003F3171" w:rsidRPr="002B7C55">
        <w:rPr>
          <w:rFonts w:hint="eastAsia"/>
          <w:b w:val="0"/>
          <w:noProof/>
        </w:rPr>
        <w:t>7</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9.1 </w:t>
      </w:r>
      <w:r w:rsidRPr="002B7C55">
        <w:rPr>
          <w:sz w:val="22"/>
        </w:rPr>
        <w:t>控制项</w:t>
      </w:r>
      <w:r w:rsidRPr="002B7C55">
        <w:rPr>
          <w:sz w:val="22"/>
        </w:rPr>
        <w:tab/>
      </w:r>
      <w:r w:rsidR="008D492B" w:rsidRPr="002B7C55">
        <w:rPr>
          <w:sz w:val="22"/>
        </w:rPr>
        <w:fldChar w:fldCharType="begin"/>
      </w:r>
      <w:r w:rsidRPr="002B7C55">
        <w:rPr>
          <w:sz w:val="22"/>
        </w:rPr>
        <w:instrText xml:space="preserve"> PAGEREF _Toc496105726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7</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9.2 </w:t>
      </w:r>
      <w:r w:rsidRPr="002B7C55">
        <w:rPr>
          <w:sz w:val="22"/>
        </w:rPr>
        <w:t>评分项</w:t>
      </w:r>
      <w:r w:rsidRPr="002B7C55">
        <w:rPr>
          <w:sz w:val="22"/>
        </w:rPr>
        <w:tab/>
      </w:r>
      <w:r w:rsidR="008D492B" w:rsidRPr="002B7C55">
        <w:rPr>
          <w:sz w:val="22"/>
        </w:rPr>
        <w:fldChar w:fldCharType="begin"/>
      </w:r>
      <w:r w:rsidRPr="002B7C55">
        <w:rPr>
          <w:sz w:val="22"/>
        </w:rPr>
        <w:instrText xml:space="preserve"> PAGEREF _Toc496105727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7</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 xml:space="preserve">10 </w:t>
      </w:r>
      <w:r w:rsidRPr="002B7C55">
        <w:rPr>
          <w:b w:val="0"/>
          <w:noProof/>
        </w:rPr>
        <w:t>提高与创新</w:t>
      </w:r>
      <w:r w:rsidRPr="002B7C55">
        <w:rPr>
          <w:b w:val="0"/>
          <w:noProof/>
        </w:rPr>
        <w:tab/>
      </w:r>
      <w:r w:rsidR="008D492B" w:rsidRPr="002B7C55">
        <w:rPr>
          <w:b w:val="0"/>
          <w:noProof/>
        </w:rPr>
        <w:fldChar w:fldCharType="begin"/>
      </w:r>
      <w:r w:rsidRPr="002B7C55">
        <w:rPr>
          <w:b w:val="0"/>
          <w:noProof/>
        </w:rPr>
        <w:instrText xml:space="preserve"> PAGEREF _Toc496105728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0</w:t>
      </w:r>
      <w:r w:rsidR="008D492B" w:rsidRPr="002B7C55">
        <w:rPr>
          <w:b w:val="0"/>
          <w:noProof/>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10.1 </w:t>
      </w:r>
      <w:r w:rsidRPr="002B7C55">
        <w:rPr>
          <w:sz w:val="22"/>
        </w:rPr>
        <w:t>一般规定</w:t>
      </w:r>
      <w:r w:rsidRPr="002B7C55">
        <w:rPr>
          <w:sz w:val="22"/>
        </w:rPr>
        <w:tab/>
      </w:r>
      <w:r w:rsidR="008D492B" w:rsidRPr="002B7C55">
        <w:rPr>
          <w:sz w:val="22"/>
        </w:rPr>
        <w:fldChar w:fldCharType="begin"/>
      </w:r>
      <w:r w:rsidRPr="002B7C55">
        <w:rPr>
          <w:sz w:val="22"/>
        </w:rPr>
        <w:instrText xml:space="preserve"> PAGEREF _Toc496105729 \h </w:instrText>
      </w:r>
      <w:r w:rsidR="008D492B" w:rsidRPr="002B7C55">
        <w:rPr>
          <w:sz w:val="22"/>
        </w:rPr>
      </w:r>
      <w:r w:rsidR="008D492B" w:rsidRPr="002B7C55">
        <w:rPr>
          <w:sz w:val="22"/>
        </w:rPr>
        <w:fldChar w:fldCharType="separate"/>
      </w:r>
      <w:r w:rsidR="003776CA" w:rsidRPr="002B7C55">
        <w:rPr>
          <w:sz w:val="22"/>
        </w:rPr>
        <w:t>3</w:t>
      </w:r>
      <w:r w:rsidR="00AB40E7" w:rsidRPr="002B7C55">
        <w:rPr>
          <w:rFonts w:hint="eastAsia"/>
          <w:sz w:val="22"/>
        </w:rPr>
        <w:t>0</w:t>
      </w:r>
      <w:r w:rsidR="008D492B" w:rsidRPr="002B7C55">
        <w:rPr>
          <w:sz w:val="22"/>
        </w:rPr>
        <w:fldChar w:fldCharType="end"/>
      </w:r>
    </w:p>
    <w:p w:rsidR="00AE12DB" w:rsidRPr="002B7C55" w:rsidRDefault="00AE12DB" w:rsidP="00AB53AF">
      <w:pPr>
        <w:pStyle w:val="21"/>
        <w:spacing w:before="0"/>
        <w:ind w:firstLineChars="0" w:firstLine="0"/>
        <w:rPr>
          <w:rFonts w:asciiTheme="minorHAnsi" w:eastAsiaTheme="minorEastAsia" w:hAnsiTheme="minorHAnsi" w:cstheme="minorBidi"/>
          <w:sz w:val="20"/>
          <w:szCs w:val="22"/>
        </w:rPr>
      </w:pPr>
      <w:r w:rsidRPr="002B7C55">
        <w:rPr>
          <w:sz w:val="22"/>
        </w:rPr>
        <w:t xml:space="preserve">10.2 </w:t>
      </w:r>
      <w:r w:rsidRPr="002B7C55">
        <w:rPr>
          <w:sz w:val="22"/>
        </w:rPr>
        <w:t>加分项</w:t>
      </w:r>
      <w:r w:rsidRPr="002B7C55">
        <w:rPr>
          <w:sz w:val="22"/>
        </w:rPr>
        <w:tab/>
      </w:r>
      <w:r w:rsidR="008D492B" w:rsidRPr="002B7C55">
        <w:rPr>
          <w:sz w:val="22"/>
        </w:rPr>
        <w:fldChar w:fldCharType="begin"/>
      </w:r>
      <w:r w:rsidRPr="002B7C55">
        <w:rPr>
          <w:sz w:val="22"/>
        </w:rPr>
        <w:instrText xml:space="preserve"> PAGEREF _Toc496105730 \h </w:instrText>
      </w:r>
      <w:r w:rsidR="008D492B" w:rsidRPr="002B7C55">
        <w:rPr>
          <w:sz w:val="22"/>
        </w:rPr>
      </w:r>
      <w:r w:rsidR="008D492B" w:rsidRPr="002B7C55">
        <w:rPr>
          <w:sz w:val="22"/>
        </w:rPr>
        <w:fldChar w:fldCharType="separate"/>
      </w:r>
      <w:r w:rsidR="003776CA" w:rsidRPr="002B7C55">
        <w:rPr>
          <w:sz w:val="22"/>
        </w:rPr>
        <w:t>3</w:t>
      </w:r>
      <w:r w:rsidR="00AB40E7" w:rsidRPr="002B7C55">
        <w:rPr>
          <w:rFonts w:hint="eastAsia"/>
          <w:sz w:val="22"/>
        </w:rPr>
        <w:t>0</w:t>
      </w:r>
      <w:r w:rsidR="008D492B" w:rsidRPr="002B7C55">
        <w:rPr>
          <w:sz w:val="22"/>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本标准用词说明</w:t>
      </w:r>
      <w:r w:rsidRPr="002B7C55">
        <w:rPr>
          <w:b w:val="0"/>
          <w:noProof/>
        </w:rPr>
        <w:tab/>
      </w:r>
      <w:r w:rsidR="008D492B" w:rsidRPr="002B7C55">
        <w:rPr>
          <w:b w:val="0"/>
          <w:noProof/>
        </w:rPr>
        <w:fldChar w:fldCharType="begin"/>
      </w:r>
      <w:r w:rsidRPr="002B7C55">
        <w:rPr>
          <w:b w:val="0"/>
          <w:noProof/>
        </w:rPr>
        <w:instrText xml:space="preserve"> PAGEREF _Toc496105731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1</w:t>
      </w:r>
      <w:r w:rsidR="008D492B" w:rsidRPr="002B7C55">
        <w:rPr>
          <w:b w:val="0"/>
          <w:noProof/>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b w:val="0"/>
          <w:noProof/>
        </w:rPr>
        <w:t>引用标准名录</w:t>
      </w:r>
      <w:r w:rsidRPr="002B7C55">
        <w:rPr>
          <w:b w:val="0"/>
          <w:noProof/>
        </w:rPr>
        <w:tab/>
      </w:r>
      <w:r w:rsidR="008D492B" w:rsidRPr="002B7C55">
        <w:rPr>
          <w:b w:val="0"/>
          <w:noProof/>
        </w:rPr>
        <w:fldChar w:fldCharType="begin"/>
      </w:r>
      <w:r w:rsidRPr="002B7C55">
        <w:rPr>
          <w:b w:val="0"/>
          <w:noProof/>
        </w:rPr>
        <w:instrText xml:space="preserve"> PAGEREF _Toc496105732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2</w:t>
      </w:r>
      <w:r w:rsidR="008D492B" w:rsidRPr="002B7C55">
        <w:rPr>
          <w:b w:val="0"/>
          <w:noProof/>
        </w:rPr>
        <w:fldChar w:fldCharType="end"/>
      </w:r>
    </w:p>
    <w:p w:rsidR="00AE12DB" w:rsidRPr="002B7C55" w:rsidRDefault="00AE12DB" w:rsidP="00AB53AF">
      <w:pPr>
        <w:pStyle w:val="10"/>
        <w:spacing w:before="0"/>
        <w:rPr>
          <w:rFonts w:asciiTheme="minorHAnsi" w:eastAsiaTheme="minorEastAsia" w:hAnsiTheme="minorHAnsi" w:cstheme="minorBidi"/>
          <w:b w:val="0"/>
          <w:noProof/>
          <w:sz w:val="20"/>
          <w:szCs w:val="22"/>
        </w:rPr>
      </w:pPr>
      <w:r w:rsidRPr="002B7C55">
        <w:rPr>
          <w:rFonts w:hint="eastAsia"/>
          <w:b w:val="0"/>
          <w:noProof/>
        </w:rPr>
        <w:t>附：</w:t>
      </w:r>
      <w:r w:rsidRPr="002B7C55">
        <w:rPr>
          <w:b w:val="0"/>
          <w:noProof/>
        </w:rPr>
        <w:t>条文说明</w:t>
      </w:r>
      <w:r w:rsidRPr="002B7C55">
        <w:rPr>
          <w:b w:val="0"/>
          <w:noProof/>
        </w:rPr>
        <w:tab/>
      </w:r>
      <w:r w:rsidR="008D492B" w:rsidRPr="002B7C55">
        <w:rPr>
          <w:b w:val="0"/>
          <w:noProof/>
        </w:rPr>
        <w:fldChar w:fldCharType="begin"/>
      </w:r>
      <w:r w:rsidRPr="002B7C55">
        <w:rPr>
          <w:b w:val="0"/>
          <w:noProof/>
        </w:rPr>
        <w:instrText xml:space="preserve"> PAGEREF _Toc496105733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3</w:t>
      </w:r>
      <w:r w:rsidR="008D492B" w:rsidRPr="002B7C55">
        <w:rPr>
          <w:b w:val="0"/>
          <w:noProof/>
        </w:rPr>
        <w:fldChar w:fldCharType="end"/>
      </w:r>
    </w:p>
    <w:p w:rsidR="002B7C55" w:rsidRDefault="008D492B" w:rsidP="00602E6F">
      <w:pPr>
        <w:spacing w:afterLines="100" w:line="240" w:lineRule="auto"/>
        <w:ind w:firstLineChars="0" w:firstLine="0"/>
        <w:jc w:val="center"/>
        <w:rPr>
          <w:rFonts w:asciiTheme="minorEastAsia" w:eastAsiaTheme="minorEastAsia" w:hAnsiTheme="minorEastAsia"/>
          <w:sz w:val="22"/>
        </w:rPr>
      </w:pPr>
      <w:r w:rsidRPr="002B7C55">
        <w:rPr>
          <w:rFonts w:asciiTheme="minorEastAsia" w:eastAsiaTheme="minorEastAsia" w:hAnsiTheme="minorEastAsia"/>
          <w:sz w:val="22"/>
        </w:rPr>
        <w:lastRenderedPageBreak/>
        <w:fldChar w:fldCharType="end"/>
      </w:r>
    </w:p>
    <w:p w:rsidR="002B7C55" w:rsidRPr="002B7C55" w:rsidRDefault="00AD6DDC" w:rsidP="00602E6F">
      <w:pPr>
        <w:spacing w:afterLines="100" w:line="240" w:lineRule="auto"/>
        <w:ind w:firstLineChars="0" w:firstLine="0"/>
        <w:jc w:val="center"/>
        <w:rPr>
          <w:b/>
          <w:bCs/>
          <w:sz w:val="30"/>
        </w:rPr>
      </w:pPr>
      <w:r w:rsidRPr="002B7C55">
        <w:rPr>
          <w:rFonts w:hint="eastAsia"/>
          <w:b/>
          <w:bCs/>
          <w:sz w:val="30"/>
        </w:rPr>
        <w:t>C</w:t>
      </w:r>
      <w:r w:rsidRPr="002B7C55">
        <w:rPr>
          <w:b/>
          <w:bCs/>
          <w:sz w:val="30"/>
        </w:rPr>
        <w:t>ontents</w:t>
      </w:r>
    </w:p>
    <w:p w:rsidR="00AD6DDC" w:rsidRPr="002B7C55" w:rsidRDefault="008D492B" w:rsidP="00B2687B">
      <w:pPr>
        <w:pStyle w:val="10"/>
        <w:rPr>
          <w:rFonts w:asciiTheme="minorHAnsi" w:eastAsiaTheme="minorEastAsia" w:hAnsiTheme="minorHAnsi" w:cstheme="minorBidi"/>
          <w:b w:val="0"/>
          <w:noProof/>
          <w:sz w:val="20"/>
          <w:szCs w:val="22"/>
        </w:rPr>
      </w:pPr>
      <w:r w:rsidRPr="008D492B">
        <w:rPr>
          <w:b w:val="0"/>
        </w:rPr>
        <w:fldChar w:fldCharType="begin"/>
      </w:r>
      <w:r w:rsidR="00AD6DDC" w:rsidRPr="002B7C55">
        <w:rPr>
          <w:b w:val="0"/>
        </w:rPr>
        <w:instrText xml:space="preserve"> TOC \o "1-2" \u </w:instrText>
      </w:r>
      <w:r w:rsidRPr="008D492B">
        <w:rPr>
          <w:b w:val="0"/>
        </w:rPr>
        <w:fldChar w:fldCharType="separate"/>
      </w:r>
      <w:r w:rsidR="00AD6DDC" w:rsidRPr="002B7C55">
        <w:rPr>
          <w:b w:val="0"/>
          <w:noProof/>
        </w:rPr>
        <w:t xml:space="preserve">1 </w:t>
      </w:r>
      <w:r w:rsidR="002B7C55">
        <w:rPr>
          <w:b w:val="0"/>
          <w:noProof/>
        </w:rPr>
        <w:t xml:space="preserve"> </w:t>
      </w:r>
      <w:r w:rsidR="00AD6DDC" w:rsidRPr="002B7C55">
        <w:rPr>
          <w:rFonts w:hint="eastAsia"/>
          <w:b w:val="0"/>
          <w:noProof/>
        </w:rPr>
        <w:t xml:space="preserve">Genral </w:t>
      </w:r>
      <w:r w:rsidR="00AD6DDC" w:rsidRPr="002B7C55">
        <w:rPr>
          <w:b w:val="0"/>
          <w:noProof/>
        </w:rPr>
        <w:t>Provisions</w:t>
      </w:r>
      <w:r w:rsidR="00AD6DDC" w:rsidRPr="002B7C55">
        <w:rPr>
          <w:b w:val="0"/>
          <w:noProof/>
        </w:rPr>
        <w:tab/>
      </w:r>
      <w:r w:rsidRPr="002B7C55">
        <w:rPr>
          <w:b w:val="0"/>
          <w:noProof/>
        </w:rPr>
        <w:fldChar w:fldCharType="begin"/>
      </w:r>
      <w:r w:rsidR="00AD6DDC" w:rsidRPr="002B7C55">
        <w:rPr>
          <w:b w:val="0"/>
          <w:noProof/>
        </w:rPr>
        <w:instrText xml:space="preserve"> PAGEREF _Toc496105705 \h </w:instrText>
      </w:r>
      <w:r w:rsidRPr="002B7C55">
        <w:rPr>
          <w:b w:val="0"/>
          <w:noProof/>
        </w:rPr>
      </w:r>
      <w:r w:rsidRPr="002B7C55">
        <w:rPr>
          <w:b w:val="0"/>
          <w:noProof/>
        </w:rPr>
        <w:fldChar w:fldCharType="separate"/>
      </w:r>
      <w:r w:rsidR="003776CA" w:rsidRPr="002B7C55">
        <w:rPr>
          <w:b w:val="0"/>
          <w:noProof/>
        </w:rPr>
        <w:t>1</w:t>
      </w:r>
      <w:r w:rsidRPr="002B7C55">
        <w:rPr>
          <w:b w:val="0"/>
          <w:noProof/>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2 </w:t>
      </w:r>
      <w:r w:rsidR="002B7C55">
        <w:rPr>
          <w:b w:val="0"/>
          <w:noProof/>
        </w:rPr>
        <w:t xml:space="preserve"> </w:t>
      </w:r>
      <w:r w:rsidRPr="002B7C55">
        <w:rPr>
          <w:rFonts w:hint="eastAsia"/>
          <w:b w:val="0"/>
          <w:noProof/>
        </w:rPr>
        <w:t>Terms</w:t>
      </w:r>
      <w:r w:rsidRPr="002B7C55">
        <w:rPr>
          <w:b w:val="0"/>
          <w:noProof/>
        </w:rPr>
        <w:tab/>
      </w:r>
      <w:r w:rsidR="008D492B" w:rsidRPr="002B7C55">
        <w:rPr>
          <w:b w:val="0"/>
          <w:noProof/>
        </w:rPr>
        <w:fldChar w:fldCharType="begin"/>
      </w:r>
      <w:r w:rsidRPr="002B7C55">
        <w:rPr>
          <w:b w:val="0"/>
          <w:noProof/>
        </w:rPr>
        <w:instrText xml:space="preserve"> PAGEREF _Toc496105706 \h </w:instrText>
      </w:r>
      <w:r w:rsidR="008D492B" w:rsidRPr="002B7C55">
        <w:rPr>
          <w:b w:val="0"/>
          <w:noProof/>
        </w:rPr>
      </w:r>
      <w:r w:rsidR="008D492B" w:rsidRPr="002B7C55">
        <w:rPr>
          <w:b w:val="0"/>
          <w:noProof/>
        </w:rPr>
        <w:fldChar w:fldCharType="separate"/>
      </w:r>
      <w:r w:rsidR="003776CA" w:rsidRPr="002B7C55">
        <w:rPr>
          <w:b w:val="0"/>
          <w:noProof/>
        </w:rPr>
        <w:t>2</w:t>
      </w:r>
      <w:r w:rsidR="008D492B" w:rsidRPr="002B7C55">
        <w:rPr>
          <w:b w:val="0"/>
          <w:noProof/>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3 </w:t>
      </w:r>
      <w:r w:rsidR="002B7C55">
        <w:rPr>
          <w:b w:val="0"/>
          <w:noProof/>
        </w:rPr>
        <w:t xml:space="preserve"> </w:t>
      </w:r>
      <w:r w:rsidRPr="002B7C55">
        <w:rPr>
          <w:rFonts w:hint="eastAsia"/>
          <w:b w:val="0"/>
          <w:noProof/>
        </w:rPr>
        <w:t xml:space="preserve">Basic </w:t>
      </w:r>
      <w:r w:rsidRPr="002B7C55">
        <w:rPr>
          <w:b w:val="0"/>
          <w:noProof/>
        </w:rPr>
        <w:t>Requirements</w:t>
      </w:r>
      <w:r w:rsidRPr="002B7C55">
        <w:rPr>
          <w:b w:val="0"/>
          <w:noProof/>
        </w:rPr>
        <w:tab/>
      </w:r>
      <w:r w:rsidR="008D492B" w:rsidRPr="002B7C55">
        <w:rPr>
          <w:b w:val="0"/>
          <w:noProof/>
        </w:rPr>
        <w:fldChar w:fldCharType="begin"/>
      </w:r>
      <w:r w:rsidRPr="002B7C55">
        <w:rPr>
          <w:b w:val="0"/>
          <w:noProof/>
        </w:rPr>
        <w:instrText xml:space="preserve"> PAGEREF _Toc496105707 \h </w:instrText>
      </w:r>
      <w:r w:rsidR="008D492B" w:rsidRPr="002B7C55">
        <w:rPr>
          <w:b w:val="0"/>
          <w:noProof/>
        </w:rPr>
      </w:r>
      <w:r w:rsidR="008D492B" w:rsidRPr="002B7C55">
        <w:rPr>
          <w:b w:val="0"/>
          <w:noProof/>
        </w:rPr>
        <w:fldChar w:fldCharType="separate"/>
      </w:r>
      <w:r w:rsidR="003776CA" w:rsidRPr="002B7C55">
        <w:rPr>
          <w:b w:val="0"/>
          <w:noProof/>
        </w:rPr>
        <w:t>4</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3.1 </w:t>
      </w:r>
      <w:r w:rsidRPr="002B7C55">
        <w:rPr>
          <w:rFonts w:hint="eastAsia"/>
          <w:sz w:val="22"/>
        </w:rPr>
        <w:t xml:space="preserve">General </w:t>
      </w:r>
      <w:r w:rsidRPr="002B7C55">
        <w:rPr>
          <w:sz w:val="22"/>
        </w:rPr>
        <w:t>Requirements</w:t>
      </w:r>
      <w:r w:rsidRPr="002B7C55">
        <w:rPr>
          <w:sz w:val="22"/>
        </w:rPr>
        <w:tab/>
      </w:r>
      <w:r w:rsidR="008D492B" w:rsidRPr="002B7C55">
        <w:rPr>
          <w:sz w:val="22"/>
        </w:rPr>
        <w:fldChar w:fldCharType="begin"/>
      </w:r>
      <w:r w:rsidRPr="002B7C55">
        <w:rPr>
          <w:sz w:val="22"/>
        </w:rPr>
        <w:instrText xml:space="preserve"> PAGEREF _Toc496105708 \h </w:instrText>
      </w:r>
      <w:r w:rsidR="008D492B" w:rsidRPr="002B7C55">
        <w:rPr>
          <w:sz w:val="22"/>
        </w:rPr>
      </w:r>
      <w:r w:rsidR="008D492B" w:rsidRPr="002B7C55">
        <w:rPr>
          <w:sz w:val="22"/>
        </w:rPr>
        <w:fldChar w:fldCharType="separate"/>
      </w:r>
      <w:r w:rsidR="003776CA" w:rsidRPr="002B7C55">
        <w:rPr>
          <w:sz w:val="22"/>
        </w:rPr>
        <w:t>4</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3.2 </w:t>
      </w:r>
      <w:r w:rsidRPr="002B7C55">
        <w:rPr>
          <w:rFonts w:hint="eastAsia"/>
          <w:sz w:val="22"/>
        </w:rPr>
        <w:t xml:space="preserve">Assessment and </w:t>
      </w:r>
      <w:r w:rsidRPr="002B7C55">
        <w:rPr>
          <w:sz w:val="22"/>
        </w:rPr>
        <w:t>Rating</w:t>
      </w:r>
      <w:r w:rsidRPr="002B7C55">
        <w:rPr>
          <w:sz w:val="22"/>
        </w:rPr>
        <w:tab/>
      </w:r>
      <w:r w:rsidR="008D492B" w:rsidRPr="002B7C55">
        <w:rPr>
          <w:sz w:val="22"/>
        </w:rPr>
        <w:fldChar w:fldCharType="begin"/>
      </w:r>
      <w:r w:rsidRPr="002B7C55">
        <w:rPr>
          <w:sz w:val="22"/>
        </w:rPr>
        <w:instrText xml:space="preserve"> PAGEREF _Toc496105709 \h </w:instrText>
      </w:r>
      <w:r w:rsidR="008D492B" w:rsidRPr="002B7C55">
        <w:rPr>
          <w:sz w:val="22"/>
        </w:rPr>
      </w:r>
      <w:r w:rsidR="008D492B" w:rsidRPr="002B7C55">
        <w:rPr>
          <w:sz w:val="22"/>
        </w:rPr>
        <w:fldChar w:fldCharType="separate"/>
      </w:r>
      <w:r w:rsidR="003776CA" w:rsidRPr="002B7C55">
        <w:rPr>
          <w:sz w:val="22"/>
        </w:rPr>
        <w:t>4</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4 </w:t>
      </w:r>
      <w:r w:rsidR="002B7C55">
        <w:rPr>
          <w:b w:val="0"/>
          <w:noProof/>
        </w:rPr>
        <w:t xml:space="preserve"> </w:t>
      </w:r>
      <w:r w:rsidRPr="002B7C55">
        <w:rPr>
          <w:rFonts w:hint="eastAsia"/>
          <w:b w:val="0"/>
          <w:noProof/>
        </w:rPr>
        <w:t>Air</w:t>
      </w:r>
      <w:r w:rsidRPr="002B7C55">
        <w:rPr>
          <w:b w:val="0"/>
          <w:noProof/>
        </w:rPr>
        <w:tab/>
      </w:r>
      <w:r w:rsidR="008D492B" w:rsidRPr="002B7C55">
        <w:rPr>
          <w:b w:val="0"/>
          <w:noProof/>
        </w:rPr>
        <w:fldChar w:fldCharType="begin"/>
      </w:r>
      <w:r w:rsidRPr="002B7C55">
        <w:rPr>
          <w:b w:val="0"/>
          <w:noProof/>
        </w:rPr>
        <w:instrText xml:space="preserve"> PAGEREF _Toc496105710 \h </w:instrText>
      </w:r>
      <w:r w:rsidR="008D492B" w:rsidRPr="002B7C55">
        <w:rPr>
          <w:b w:val="0"/>
          <w:noProof/>
        </w:rPr>
      </w:r>
      <w:r w:rsidR="008D492B" w:rsidRPr="002B7C55">
        <w:rPr>
          <w:b w:val="0"/>
          <w:noProof/>
        </w:rPr>
        <w:fldChar w:fldCharType="separate"/>
      </w:r>
      <w:r w:rsidR="003776CA" w:rsidRPr="002B7C55">
        <w:rPr>
          <w:b w:val="0"/>
          <w:noProof/>
        </w:rPr>
        <w:t>6</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4.1 </w:t>
      </w:r>
      <w:r w:rsidRPr="002B7C55">
        <w:rPr>
          <w:rFonts w:hint="eastAsia"/>
          <w:sz w:val="22"/>
        </w:rPr>
        <w:t>Prerequisite</w:t>
      </w:r>
      <w:r w:rsidRPr="002B7C55">
        <w:rPr>
          <w:sz w:val="22"/>
        </w:rPr>
        <w:t xml:space="preserve"> Items</w:t>
      </w:r>
      <w:r w:rsidRPr="002B7C55">
        <w:rPr>
          <w:sz w:val="22"/>
        </w:rPr>
        <w:tab/>
      </w:r>
      <w:r w:rsidR="008D492B" w:rsidRPr="002B7C55">
        <w:rPr>
          <w:sz w:val="22"/>
        </w:rPr>
        <w:fldChar w:fldCharType="begin"/>
      </w:r>
      <w:r w:rsidRPr="002B7C55">
        <w:rPr>
          <w:sz w:val="22"/>
        </w:rPr>
        <w:instrText xml:space="preserve"> PAGEREF _Toc496105711 \h </w:instrText>
      </w:r>
      <w:r w:rsidR="008D492B" w:rsidRPr="002B7C55">
        <w:rPr>
          <w:sz w:val="22"/>
        </w:rPr>
      </w:r>
      <w:r w:rsidR="008D492B" w:rsidRPr="002B7C55">
        <w:rPr>
          <w:sz w:val="22"/>
        </w:rPr>
        <w:fldChar w:fldCharType="separate"/>
      </w:r>
      <w:r w:rsidR="003776CA" w:rsidRPr="002B7C55">
        <w:rPr>
          <w:sz w:val="22"/>
        </w:rPr>
        <w:t>6</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4.2 </w:t>
      </w:r>
      <w:r w:rsidRPr="002B7C55">
        <w:rPr>
          <w:rFonts w:hint="eastAsia"/>
          <w:sz w:val="22"/>
        </w:rPr>
        <w:t xml:space="preserve">Scoring </w:t>
      </w:r>
      <w:r w:rsidRPr="002B7C55">
        <w:rPr>
          <w:sz w:val="22"/>
        </w:rPr>
        <w:t>Items</w:t>
      </w:r>
      <w:r w:rsidRPr="002B7C55">
        <w:rPr>
          <w:sz w:val="22"/>
        </w:rPr>
        <w:tab/>
      </w:r>
      <w:r w:rsidR="008D492B" w:rsidRPr="002B7C55">
        <w:rPr>
          <w:sz w:val="22"/>
        </w:rPr>
        <w:fldChar w:fldCharType="begin"/>
      </w:r>
      <w:r w:rsidRPr="002B7C55">
        <w:rPr>
          <w:sz w:val="22"/>
        </w:rPr>
        <w:instrText xml:space="preserve"> PAGEREF _Toc496105712 \h </w:instrText>
      </w:r>
      <w:r w:rsidR="008D492B" w:rsidRPr="002B7C55">
        <w:rPr>
          <w:sz w:val="22"/>
        </w:rPr>
      </w:r>
      <w:r w:rsidR="008D492B" w:rsidRPr="002B7C55">
        <w:rPr>
          <w:sz w:val="22"/>
        </w:rPr>
        <w:fldChar w:fldCharType="separate"/>
      </w:r>
      <w:r w:rsidR="003776CA" w:rsidRPr="002B7C55">
        <w:rPr>
          <w:sz w:val="22"/>
        </w:rPr>
        <w:t>6</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5</w:t>
      </w:r>
      <w:r w:rsidR="002B7C55">
        <w:rPr>
          <w:b w:val="0"/>
          <w:noProof/>
        </w:rPr>
        <w:t xml:space="preserve"> </w:t>
      </w:r>
      <w:r w:rsidRPr="002B7C55">
        <w:rPr>
          <w:b w:val="0"/>
          <w:noProof/>
        </w:rPr>
        <w:t xml:space="preserve"> Water</w:t>
      </w:r>
      <w:r w:rsidRPr="002B7C55">
        <w:rPr>
          <w:b w:val="0"/>
          <w:noProof/>
        </w:rPr>
        <w:tab/>
      </w:r>
      <w:r w:rsidR="008D492B" w:rsidRPr="002B7C55">
        <w:rPr>
          <w:b w:val="0"/>
          <w:noProof/>
        </w:rPr>
        <w:fldChar w:fldCharType="begin"/>
      </w:r>
      <w:r w:rsidRPr="002B7C55">
        <w:rPr>
          <w:b w:val="0"/>
          <w:noProof/>
        </w:rPr>
        <w:instrText xml:space="preserve"> PAGEREF _Toc496105713 \h </w:instrText>
      </w:r>
      <w:r w:rsidR="008D492B" w:rsidRPr="002B7C55">
        <w:rPr>
          <w:b w:val="0"/>
          <w:noProof/>
        </w:rPr>
      </w:r>
      <w:r w:rsidR="008D492B" w:rsidRPr="002B7C55">
        <w:rPr>
          <w:b w:val="0"/>
          <w:noProof/>
        </w:rPr>
        <w:fldChar w:fldCharType="separate"/>
      </w:r>
      <w:r w:rsidR="003776CA" w:rsidRPr="002B7C55">
        <w:rPr>
          <w:b w:val="0"/>
          <w:noProof/>
        </w:rPr>
        <w:t>10</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5.1 </w:t>
      </w:r>
      <w:r w:rsidRPr="002B7C55">
        <w:rPr>
          <w:rFonts w:hint="eastAsia"/>
          <w:sz w:val="22"/>
        </w:rPr>
        <w:t>Prerequisite</w:t>
      </w:r>
      <w:r w:rsidRPr="002B7C55">
        <w:rPr>
          <w:sz w:val="22"/>
        </w:rPr>
        <w:t xml:space="preserve"> Items</w:t>
      </w:r>
      <w:r w:rsidRPr="002B7C55">
        <w:rPr>
          <w:sz w:val="22"/>
        </w:rPr>
        <w:tab/>
      </w:r>
      <w:r w:rsidR="008D492B" w:rsidRPr="002B7C55">
        <w:rPr>
          <w:sz w:val="22"/>
        </w:rPr>
        <w:fldChar w:fldCharType="begin"/>
      </w:r>
      <w:r w:rsidRPr="002B7C55">
        <w:rPr>
          <w:sz w:val="22"/>
        </w:rPr>
        <w:instrText xml:space="preserve"> PAGEREF _Toc496105714 \h </w:instrText>
      </w:r>
      <w:r w:rsidR="008D492B" w:rsidRPr="002B7C55">
        <w:rPr>
          <w:sz w:val="22"/>
        </w:rPr>
      </w:r>
      <w:r w:rsidR="008D492B" w:rsidRPr="002B7C55">
        <w:rPr>
          <w:sz w:val="22"/>
        </w:rPr>
        <w:fldChar w:fldCharType="separate"/>
      </w:r>
      <w:r w:rsidR="003776CA" w:rsidRPr="002B7C55">
        <w:rPr>
          <w:sz w:val="22"/>
        </w:rPr>
        <w:t>10</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5.2 </w:t>
      </w:r>
      <w:r w:rsidRPr="002B7C55">
        <w:rPr>
          <w:rFonts w:hint="eastAsia"/>
          <w:sz w:val="22"/>
        </w:rPr>
        <w:t xml:space="preserve">Scoring </w:t>
      </w:r>
      <w:r w:rsidRPr="002B7C55">
        <w:rPr>
          <w:sz w:val="22"/>
        </w:rPr>
        <w:t>Items</w:t>
      </w:r>
      <w:r w:rsidRPr="002B7C55">
        <w:rPr>
          <w:sz w:val="22"/>
        </w:rPr>
        <w:tab/>
      </w:r>
      <w:r w:rsidR="008D492B" w:rsidRPr="002B7C55">
        <w:rPr>
          <w:sz w:val="22"/>
        </w:rPr>
        <w:fldChar w:fldCharType="begin"/>
      </w:r>
      <w:r w:rsidRPr="002B7C55">
        <w:rPr>
          <w:sz w:val="22"/>
        </w:rPr>
        <w:instrText xml:space="preserve"> PAGEREF _Toc496105715 \h </w:instrText>
      </w:r>
      <w:r w:rsidR="008D492B" w:rsidRPr="002B7C55">
        <w:rPr>
          <w:sz w:val="22"/>
        </w:rPr>
      </w:r>
      <w:r w:rsidR="008D492B" w:rsidRPr="002B7C55">
        <w:rPr>
          <w:sz w:val="22"/>
        </w:rPr>
        <w:fldChar w:fldCharType="separate"/>
      </w:r>
      <w:r w:rsidR="003776CA" w:rsidRPr="002B7C55">
        <w:rPr>
          <w:sz w:val="22"/>
        </w:rPr>
        <w:t>10</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6 </w:t>
      </w:r>
      <w:r w:rsidR="002B7C55">
        <w:rPr>
          <w:b w:val="0"/>
          <w:noProof/>
        </w:rPr>
        <w:t xml:space="preserve"> </w:t>
      </w:r>
      <w:r w:rsidRPr="002B7C55">
        <w:rPr>
          <w:rFonts w:hint="eastAsia"/>
          <w:b w:val="0"/>
          <w:noProof/>
        </w:rPr>
        <w:t>Comfort</w:t>
      </w:r>
      <w:r w:rsidRPr="002B7C55">
        <w:rPr>
          <w:b w:val="0"/>
          <w:noProof/>
        </w:rPr>
        <w:tab/>
      </w:r>
      <w:r w:rsidR="008D492B" w:rsidRPr="002B7C55">
        <w:rPr>
          <w:b w:val="0"/>
          <w:noProof/>
        </w:rPr>
        <w:fldChar w:fldCharType="begin"/>
      </w:r>
      <w:r w:rsidRPr="002B7C55">
        <w:rPr>
          <w:b w:val="0"/>
          <w:noProof/>
        </w:rPr>
        <w:instrText xml:space="preserve"> PAGEREF _Toc496105716 \h </w:instrText>
      </w:r>
      <w:r w:rsidR="008D492B" w:rsidRPr="002B7C55">
        <w:rPr>
          <w:b w:val="0"/>
          <w:noProof/>
        </w:rPr>
      </w:r>
      <w:r w:rsidR="008D492B" w:rsidRPr="002B7C55">
        <w:rPr>
          <w:b w:val="0"/>
          <w:noProof/>
        </w:rPr>
        <w:fldChar w:fldCharType="separate"/>
      </w:r>
      <w:r w:rsidR="003776CA" w:rsidRPr="002B7C55">
        <w:rPr>
          <w:b w:val="0"/>
          <w:noProof/>
        </w:rPr>
        <w:t>14</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6.1 </w:t>
      </w:r>
      <w:r w:rsidRPr="002B7C55">
        <w:rPr>
          <w:rFonts w:hint="eastAsia"/>
          <w:sz w:val="22"/>
        </w:rPr>
        <w:t>Prerequisite</w:t>
      </w:r>
      <w:r w:rsidRPr="002B7C55">
        <w:rPr>
          <w:sz w:val="22"/>
        </w:rPr>
        <w:t xml:space="preserve"> Items</w:t>
      </w:r>
      <w:r w:rsidRPr="002B7C55">
        <w:rPr>
          <w:sz w:val="22"/>
        </w:rPr>
        <w:tab/>
      </w:r>
      <w:r w:rsidR="008D492B" w:rsidRPr="002B7C55">
        <w:rPr>
          <w:sz w:val="22"/>
        </w:rPr>
        <w:fldChar w:fldCharType="begin"/>
      </w:r>
      <w:r w:rsidRPr="002B7C55">
        <w:rPr>
          <w:sz w:val="22"/>
        </w:rPr>
        <w:instrText xml:space="preserve"> PAGEREF _Toc496105717 \h </w:instrText>
      </w:r>
      <w:r w:rsidR="008D492B" w:rsidRPr="002B7C55">
        <w:rPr>
          <w:sz w:val="22"/>
        </w:rPr>
      </w:r>
      <w:r w:rsidR="008D492B" w:rsidRPr="002B7C55">
        <w:rPr>
          <w:sz w:val="22"/>
        </w:rPr>
        <w:fldChar w:fldCharType="separate"/>
      </w:r>
      <w:r w:rsidR="003776CA" w:rsidRPr="002B7C55">
        <w:rPr>
          <w:sz w:val="22"/>
        </w:rPr>
        <w:t>14</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6.2 </w:t>
      </w:r>
      <w:r w:rsidRPr="002B7C55">
        <w:rPr>
          <w:rFonts w:hint="eastAsia"/>
          <w:sz w:val="22"/>
        </w:rPr>
        <w:t xml:space="preserve">Scoring </w:t>
      </w:r>
      <w:r w:rsidRPr="002B7C55">
        <w:rPr>
          <w:sz w:val="22"/>
        </w:rPr>
        <w:t>Items</w:t>
      </w:r>
      <w:r w:rsidRPr="002B7C55">
        <w:rPr>
          <w:sz w:val="22"/>
        </w:rPr>
        <w:tab/>
      </w:r>
      <w:r w:rsidR="008D492B" w:rsidRPr="002B7C55">
        <w:rPr>
          <w:sz w:val="22"/>
        </w:rPr>
        <w:fldChar w:fldCharType="begin"/>
      </w:r>
      <w:r w:rsidRPr="002B7C55">
        <w:rPr>
          <w:sz w:val="22"/>
        </w:rPr>
        <w:instrText xml:space="preserve"> PAGEREF _Toc496105718 \h </w:instrText>
      </w:r>
      <w:r w:rsidR="008D492B" w:rsidRPr="002B7C55">
        <w:rPr>
          <w:sz w:val="22"/>
        </w:rPr>
      </w:r>
      <w:r w:rsidR="008D492B" w:rsidRPr="002B7C55">
        <w:rPr>
          <w:sz w:val="22"/>
        </w:rPr>
        <w:fldChar w:fldCharType="separate"/>
      </w:r>
      <w:r w:rsidR="003776CA" w:rsidRPr="002B7C55">
        <w:rPr>
          <w:sz w:val="22"/>
        </w:rPr>
        <w:t>16</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7 </w:t>
      </w:r>
      <w:r w:rsidR="002B7C55">
        <w:rPr>
          <w:b w:val="0"/>
          <w:noProof/>
        </w:rPr>
        <w:t xml:space="preserve"> </w:t>
      </w:r>
      <w:r w:rsidRPr="002B7C55">
        <w:rPr>
          <w:b w:val="0"/>
          <w:noProof/>
        </w:rPr>
        <w:t>Exercise</w:t>
      </w:r>
      <w:r w:rsidRPr="002B7C55">
        <w:rPr>
          <w:b w:val="0"/>
          <w:noProof/>
        </w:rPr>
        <w:tab/>
      </w:r>
      <w:r w:rsidR="008D492B" w:rsidRPr="002B7C55">
        <w:rPr>
          <w:b w:val="0"/>
          <w:noProof/>
        </w:rPr>
        <w:fldChar w:fldCharType="begin"/>
      </w:r>
      <w:r w:rsidRPr="002B7C55">
        <w:rPr>
          <w:b w:val="0"/>
          <w:noProof/>
        </w:rPr>
        <w:instrText xml:space="preserve"> PAGEREF _Toc496105719 \h </w:instrText>
      </w:r>
      <w:r w:rsidR="008D492B" w:rsidRPr="002B7C55">
        <w:rPr>
          <w:b w:val="0"/>
          <w:noProof/>
        </w:rPr>
      </w:r>
      <w:r w:rsidR="008D492B" w:rsidRPr="002B7C55">
        <w:rPr>
          <w:b w:val="0"/>
          <w:noProof/>
        </w:rPr>
        <w:fldChar w:fldCharType="separate"/>
      </w:r>
      <w:r w:rsidR="003776CA" w:rsidRPr="002B7C55">
        <w:rPr>
          <w:b w:val="0"/>
          <w:noProof/>
        </w:rPr>
        <w:t>22</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7.1 </w:t>
      </w:r>
      <w:r w:rsidRPr="002B7C55">
        <w:rPr>
          <w:rFonts w:hint="eastAsia"/>
          <w:sz w:val="22"/>
        </w:rPr>
        <w:t>Prerequisite</w:t>
      </w:r>
      <w:r w:rsidRPr="002B7C55">
        <w:rPr>
          <w:sz w:val="22"/>
        </w:rPr>
        <w:t xml:space="preserve"> Items</w:t>
      </w:r>
      <w:r w:rsidRPr="002B7C55">
        <w:rPr>
          <w:sz w:val="22"/>
        </w:rPr>
        <w:tab/>
      </w:r>
      <w:r w:rsidR="008D492B" w:rsidRPr="002B7C55">
        <w:rPr>
          <w:sz w:val="22"/>
        </w:rPr>
        <w:fldChar w:fldCharType="begin"/>
      </w:r>
      <w:r w:rsidRPr="002B7C55">
        <w:rPr>
          <w:sz w:val="22"/>
        </w:rPr>
        <w:instrText xml:space="preserve"> PAGEREF _Toc496105720 \h </w:instrText>
      </w:r>
      <w:r w:rsidR="008D492B" w:rsidRPr="002B7C55">
        <w:rPr>
          <w:sz w:val="22"/>
        </w:rPr>
      </w:r>
      <w:r w:rsidR="008D492B" w:rsidRPr="002B7C55">
        <w:rPr>
          <w:sz w:val="22"/>
        </w:rPr>
        <w:fldChar w:fldCharType="separate"/>
      </w:r>
      <w:r w:rsidR="003776CA" w:rsidRPr="002B7C55">
        <w:rPr>
          <w:sz w:val="22"/>
        </w:rPr>
        <w:t>22</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7.2 </w:t>
      </w:r>
      <w:r w:rsidRPr="002B7C55">
        <w:rPr>
          <w:rFonts w:hint="eastAsia"/>
          <w:sz w:val="22"/>
        </w:rPr>
        <w:t xml:space="preserve">Scoring </w:t>
      </w:r>
      <w:r w:rsidRPr="002B7C55">
        <w:rPr>
          <w:sz w:val="22"/>
        </w:rPr>
        <w:t>Items</w:t>
      </w:r>
      <w:r w:rsidRPr="002B7C55">
        <w:rPr>
          <w:sz w:val="22"/>
        </w:rPr>
        <w:tab/>
      </w:r>
      <w:r w:rsidR="008D492B" w:rsidRPr="002B7C55">
        <w:rPr>
          <w:sz w:val="22"/>
        </w:rPr>
        <w:fldChar w:fldCharType="begin"/>
      </w:r>
      <w:r w:rsidRPr="002B7C55">
        <w:rPr>
          <w:sz w:val="22"/>
        </w:rPr>
        <w:instrText xml:space="preserve"> PAGEREF _Toc496105721 \h </w:instrText>
      </w:r>
      <w:r w:rsidR="008D492B" w:rsidRPr="002B7C55">
        <w:rPr>
          <w:sz w:val="22"/>
        </w:rPr>
      </w:r>
      <w:r w:rsidR="008D492B" w:rsidRPr="002B7C55">
        <w:rPr>
          <w:sz w:val="22"/>
        </w:rPr>
        <w:fldChar w:fldCharType="separate"/>
      </w:r>
      <w:r w:rsidR="003776CA" w:rsidRPr="002B7C55">
        <w:rPr>
          <w:sz w:val="22"/>
        </w:rPr>
        <w:t>22</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8 </w:t>
      </w:r>
      <w:r w:rsidR="002B7C55">
        <w:rPr>
          <w:b w:val="0"/>
          <w:noProof/>
        </w:rPr>
        <w:t xml:space="preserve"> </w:t>
      </w:r>
      <w:r w:rsidRPr="002B7C55">
        <w:rPr>
          <w:b w:val="0"/>
          <w:noProof/>
        </w:rPr>
        <w:t>Humanity</w:t>
      </w:r>
      <w:r w:rsidRPr="002B7C55">
        <w:rPr>
          <w:b w:val="0"/>
          <w:noProof/>
        </w:rPr>
        <w:tab/>
      </w:r>
      <w:r w:rsidR="008D492B" w:rsidRPr="002B7C55">
        <w:rPr>
          <w:b w:val="0"/>
          <w:noProof/>
        </w:rPr>
        <w:fldChar w:fldCharType="begin"/>
      </w:r>
      <w:r w:rsidRPr="002B7C55">
        <w:rPr>
          <w:b w:val="0"/>
          <w:noProof/>
        </w:rPr>
        <w:instrText xml:space="preserve"> PAGEREF _Toc496105722 \h </w:instrText>
      </w:r>
      <w:r w:rsidR="008D492B" w:rsidRPr="002B7C55">
        <w:rPr>
          <w:b w:val="0"/>
          <w:noProof/>
        </w:rPr>
      </w:r>
      <w:r w:rsidR="008D492B" w:rsidRPr="002B7C55">
        <w:rPr>
          <w:b w:val="0"/>
          <w:noProof/>
        </w:rPr>
        <w:fldChar w:fldCharType="separate"/>
      </w:r>
      <w:r w:rsidR="003776CA" w:rsidRPr="002B7C55">
        <w:rPr>
          <w:b w:val="0"/>
          <w:noProof/>
        </w:rPr>
        <w:t>2</w:t>
      </w:r>
      <w:r w:rsidR="003F3171" w:rsidRPr="002B7C55">
        <w:rPr>
          <w:rFonts w:hint="eastAsia"/>
          <w:b w:val="0"/>
          <w:noProof/>
        </w:rPr>
        <w:t>4</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8.1 </w:t>
      </w:r>
      <w:r w:rsidRPr="002B7C55">
        <w:rPr>
          <w:rFonts w:hint="eastAsia"/>
          <w:sz w:val="22"/>
        </w:rPr>
        <w:t>Prerequisite</w:t>
      </w:r>
      <w:r w:rsidRPr="002B7C55">
        <w:rPr>
          <w:sz w:val="22"/>
        </w:rPr>
        <w:t xml:space="preserve"> Items</w:t>
      </w:r>
      <w:r w:rsidRPr="002B7C55">
        <w:rPr>
          <w:sz w:val="22"/>
        </w:rPr>
        <w:tab/>
      </w:r>
      <w:r w:rsidR="008D492B" w:rsidRPr="002B7C55">
        <w:rPr>
          <w:sz w:val="22"/>
        </w:rPr>
        <w:fldChar w:fldCharType="begin"/>
      </w:r>
      <w:r w:rsidRPr="002B7C55">
        <w:rPr>
          <w:sz w:val="22"/>
        </w:rPr>
        <w:instrText xml:space="preserve"> PAGEREF _Toc496105723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4</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8.2</w:t>
      </w:r>
      <w:r w:rsidRPr="002B7C55">
        <w:rPr>
          <w:rFonts w:hint="eastAsia"/>
          <w:sz w:val="22"/>
        </w:rPr>
        <w:t xml:space="preserve"> Scoring </w:t>
      </w:r>
      <w:r w:rsidRPr="002B7C55">
        <w:rPr>
          <w:sz w:val="22"/>
        </w:rPr>
        <w:t>Items</w:t>
      </w:r>
      <w:r w:rsidRPr="002B7C55">
        <w:rPr>
          <w:sz w:val="22"/>
        </w:rPr>
        <w:tab/>
      </w:r>
      <w:r w:rsidR="008D492B" w:rsidRPr="002B7C55">
        <w:rPr>
          <w:sz w:val="22"/>
        </w:rPr>
        <w:fldChar w:fldCharType="begin"/>
      </w:r>
      <w:r w:rsidRPr="002B7C55">
        <w:rPr>
          <w:sz w:val="22"/>
        </w:rPr>
        <w:instrText xml:space="preserve"> PAGEREF _Toc496105724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4</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9 </w:t>
      </w:r>
      <w:r w:rsidR="002B7C55">
        <w:rPr>
          <w:b w:val="0"/>
          <w:noProof/>
        </w:rPr>
        <w:t xml:space="preserve"> </w:t>
      </w:r>
      <w:r w:rsidRPr="002B7C55">
        <w:rPr>
          <w:rFonts w:hint="eastAsia"/>
          <w:b w:val="0"/>
          <w:noProof/>
        </w:rPr>
        <w:t>S</w:t>
      </w:r>
      <w:r w:rsidRPr="002B7C55">
        <w:rPr>
          <w:b w:val="0"/>
          <w:noProof/>
        </w:rPr>
        <w:t>ervice</w:t>
      </w:r>
      <w:r w:rsidRPr="002B7C55">
        <w:rPr>
          <w:b w:val="0"/>
          <w:noProof/>
        </w:rPr>
        <w:tab/>
      </w:r>
      <w:r w:rsidR="008D492B" w:rsidRPr="002B7C55">
        <w:rPr>
          <w:b w:val="0"/>
          <w:noProof/>
        </w:rPr>
        <w:fldChar w:fldCharType="begin"/>
      </w:r>
      <w:r w:rsidRPr="002B7C55">
        <w:rPr>
          <w:b w:val="0"/>
          <w:noProof/>
        </w:rPr>
        <w:instrText xml:space="preserve"> PAGEREF _Toc496105725 \h </w:instrText>
      </w:r>
      <w:r w:rsidR="008D492B" w:rsidRPr="002B7C55">
        <w:rPr>
          <w:b w:val="0"/>
          <w:noProof/>
        </w:rPr>
      </w:r>
      <w:r w:rsidR="008D492B" w:rsidRPr="002B7C55">
        <w:rPr>
          <w:b w:val="0"/>
          <w:noProof/>
        </w:rPr>
        <w:fldChar w:fldCharType="separate"/>
      </w:r>
      <w:r w:rsidR="003776CA" w:rsidRPr="002B7C55">
        <w:rPr>
          <w:b w:val="0"/>
          <w:noProof/>
        </w:rPr>
        <w:t>2</w:t>
      </w:r>
      <w:r w:rsidR="003F3171" w:rsidRPr="002B7C55">
        <w:rPr>
          <w:rFonts w:hint="eastAsia"/>
          <w:b w:val="0"/>
          <w:noProof/>
        </w:rPr>
        <w:t>7</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9.1 </w:t>
      </w:r>
      <w:r w:rsidRPr="002B7C55">
        <w:rPr>
          <w:rFonts w:hint="eastAsia"/>
          <w:sz w:val="22"/>
        </w:rPr>
        <w:t>Prerequisite</w:t>
      </w:r>
      <w:r w:rsidRPr="002B7C55">
        <w:rPr>
          <w:sz w:val="22"/>
        </w:rPr>
        <w:t xml:space="preserve"> Items</w:t>
      </w:r>
      <w:r w:rsidRPr="002B7C55">
        <w:rPr>
          <w:sz w:val="22"/>
        </w:rPr>
        <w:tab/>
      </w:r>
      <w:r w:rsidR="008D492B" w:rsidRPr="002B7C55">
        <w:rPr>
          <w:sz w:val="22"/>
        </w:rPr>
        <w:fldChar w:fldCharType="begin"/>
      </w:r>
      <w:r w:rsidRPr="002B7C55">
        <w:rPr>
          <w:sz w:val="22"/>
        </w:rPr>
        <w:instrText xml:space="preserve"> PAGEREF _Toc496105726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7</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 xml:space="preserve">9.2 </w:t>
      </w:r>
      <w:r w:rsidRPr="002B7C55">
        <w:rPr>
          <w:rFonts w:hint="eastAsia"/>
          <w:sz w:val="22"/>
        </w:rPr>
        <w:t xml:space="preserve">Scoring </w:t>
      </w:r>
      <w:r w:rsidRPr="002B7C55">
        <w:rPr>
          <w:sz w:val="22"/>
        </w:rPr>
        <w:t>Items</w:t>
      </w:r>
      <w:r w:rsidRPr="002B7C55">
        <w:rPr>
          <w:sz w:val="22"/>
        </w:rPr>
        <w:tab/>
      </w:r>
      <w:r w:rsidR="008D492B" w:rsidRPr="002B7C55">
        <w:rPr>
          <w:sz w:val="22"/>
        </w:rPr>
        <w:fldChar w:fldCharType="begin"/>
      </w:r>
      <w:r w:rsidRPr="002B7C55">
        <w:rPr>
          <w:sz w:val="22"/>
        </w:rPr>
        <w:instrText xml:space="preserve"> PAGEREF _Toc496105727 \h </w:instrText>
      </w:r>
      <w:r w:rsidR="008D492B" w:rsidRPr="002B7C55">
        <w:rPr>
          <w:sz w:val="22"/>
        </w:rPr>
      </w:r>
      <w:r w:rsidR="008D492B" w:rsidRPr="002B7C55">
        <w:rPr>
          <w:sz w:val="22"/>
        </w:rPr>
        <w:fldChar w:fldCharType="separate"/>
      </w:r>
      <w:r w:rsidR="003776CA" w:rsidRPr="002B7C55">
        <w:rPr>
          <w:sz w:val="22"/>
        </w:rPr>
        <w:t>2</w:t>
      </w:r>
      <w:r w:rsidR="003F3171" w:rsidRPr="002B7C55">
        <w:rPr>
          <w:rFonts w:hint="eastAsia"/>
          <w:sz w:val="22"/>
        </w:rPr>
        <w:t>7</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b w:val="0"/>
          <w:noProof/>
        </w:rPr>
        <w:t xml:space="preserve">10 </w:t>
      </w:r>
      <w:r w:rsidR="002B7C55">
        <w:rPr>
          <w:b w:val="0"/>
          <w:noProof/>
        </w:rPr>
        <w:t xml:space="preserve"> </w:t>
      </w:r>
      <w:r w:rsidRPr="002B7C55">
        <w:rPr>
          <w:b w:val="0"/>
          <w:noProof/>
        </w:rPr>
        <w:t>Promotion and Innovation</w:t>
      </w:r>
      <w:r w:rsidRPr="002B7C55">
        <w:rPr>
          <w:b w:val="0"/>
          <w:noProof/>
        </w:rPr>
        <w:tab/>
      </w:r>
      <w:r w:rsidR="008D492B" w:rsidRPr="002B7C55">
        <w:rPr>
          <w:b w:val="0"/>
          <w:noProof/>
        </w:rPr>
        <w:fldChar w:fldCharType="begin"/>
      </w:r>
      <w:r w:rsidRPr="002B7C55">
        <w:rPr>
          <w:b w:val="0"/>
          <w:noProof/>
        </w:rPr>
        <w:instrText xml:space="preserve"> PAGEREF _Toc496105728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0</w:t>
      </w:r>
      <w:r w:rsidR="008D492B" w:rsidRPr="002B7C55">
        <w:rPr>
          <w:b w:val="0"/>
          <w:noProof/>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10.1 General Requirements</w:t>
      </w:r>
      <w:r w:rsidRPr="002B7C55">
        <w:rPr>
          <w:sz w:val="22"/>
        </w:rPr>
        <w:tab/>
      </w:r>
      <w:r w:rsidR="008D492B" w:rsidRPr="002B7C55">
        <w:rPr>
          <w:sz w:val="22"/>
        </w:rPr>
        <w:fldChar w:fldCharType="begin"/>
      </w:r>
      <w:r w:rsidRPr="002B7C55">
        <w:rPr>
          <w:sz w:val="22"/>
        </w:rPr>
        <w:instrText xml:space="preserve"> PAGEREF _Toc496105729 \h </w:instrText>
      </w:r>
      <w:r w:rsidR="008D492B" w:rsidRPr="002B7C55">
        <w:rPr>
          <w:sz w:val="22"/>
        </w:rPr>
      </w:r>
      <w:r w:rsidR="008D492B" w:rsidRPr="002B7C55">
        <w:rPr>
          <w:sz w:val="22"/>
        </w:rPr>
        <w:fldChar w:fldCharType="separate"/>
      </w:r>
      <w:r w:rsidR="003776CA" w:rsidRPr="002B7C55">
        <w:rPr>
          <w:sz w:val="22"/>
        </w:rPr>
        <w:t>3</w:t>
      </w:r>
      <w:r w:rsidR="00AB40E7" w:rsidRPr="002B7C55">
        <w:rPr>
          <w:rFonts w:hint="eastAsia"/>
          <w:sz w:val="22"/>
        </w:rPr>
        <w:t>0</w:t>
      </w:r>
      <w:r w:rsidR="008D492B" w:rsidRPr="002B7C55">
        <w:rPr>
          <w:sz w:val="22"/>
        </w:rPr>
        <w:fldChar w:fldCharType="end"/>
      </w:r>
    </w:p>
    <w:p w:rsidR="00AD6DDC" w:rsidRPr="002B7C55" w:rsidRDefault="00AD6DDC" w:rsidP="0083482C">
      <w:pPr>
        <w:pStyle w:val="21"/>
        <w:spacing w:before="0"/>
        <w:ind w:firstLineChars="0" w:firstLine="0"/>
        <w:rPr>
          <w:rFonts w:asciiTheme="minorHAnsi" w:eastAsiaTheme="minorEastAsia" w:hAnsiTheme="minorHAnsi" w:cstheme="minorBidi"/>
          <w:sz w:val="20"/>
          <w:szCs w:val="22"/>
        </w:rPr>
      </w:pPr>
      <w:r w:rsidRPr="002B7C55">
        <w:rPr>
          <w:sz w:val="22"/>
        </w:rPr>
        <w:t>10.2 Bonus Items</w:t>
      </w:r>
      <w:r w:rsidRPr="002B7C55">
        <w:rPr>
          <w:sz w:val="22"/>
        </w:rPr>
        <w:tab/>
      </w:r>
      <w:r w:rsidR="008D492B" w:rsidRPr="002B7C55">
        <w:rPr>
          <w:sz w:val="22"/>
        </w:rPr>
        <w:fldChar w:fldCharType="begin"/>
      </w:r>
      <w:r w:rsidRPr="002B7C55">
        <w:rPr>
          <w:sz w:val="22"/>
        </w:rPr>
        <w:instrText xml:space="preserve"> PAGEREF _Toc496105730 \h </w:instrText>
      </w:r>
      <w:r w:rsidR="008D492B" w:rsidRPr="002B7C55">
        <w:rPr>
          <w:sz w:val="22"/>
        </w:rPr>
      </w:r>
      <w:r w:rsidR="008D492B" w:rsidRPr="002B7C55">
        <w:rPr>
          <w:sz w:val="22"/>
        </w:rPr>
        <w:fldChar w:fldCharType="separate"/>
      </w:r>
      <w:r w:rsidR="003776CA" w:rsidRPr="002B7C55">
        <w:rPr>
          <w:sz w:val="22"/>
        </w:rPr>
        <w:t>3</w:t>
      </w:r>
      <w:r w:rsidR="00AB40E7" w:rsidRPr="002B7C55">
        <w:rPr>
          <w:rFonts w:hint="eastAsia"/>
          <w:sz w:val="22"/>
        </w:rPr>
        <w:t>0</w:t>
      </w:r>
      <w:r w:rsidR="008D492B" w:rsidRPr="002B7C55">
        <w:rPr>
          <w:sz w:val="22"/>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rFonts w:hint="eastAsia"/>
          <w:b w:val="0"/>
          <w:noProof/>
        </w:rPr>
        <w:t>E</w:t>
      </w:r>
      <w:r w:rsidRPr="002B7C55">
        <w:rPr>
          <w:b w:val="0"/>
          <w:noProof/>
        </w:rPr>
        <w:t>xplanation of Wording in This Standard</w:t>
      </w:r>
      <w:r w:rsidRPr="002B7C55">
        <w:rPr>
          <w:b w:val="0"/>
          <w:noProof/>
        </w:rPr>
        <w:tab/>
      </w:r>
      <w:r w:rsidR="008D492B" w:rsidRPr="002B7C55">
        <w:rPr>
          <w:b w:val="0"/>
          <w:noProof/>
        </w:rPr>
        <w:fldChar w:fldCharType="begin"/>
      </w:r>
      <w:r w:rsidRPr="002B7C55">
        <w:rPr>
          <w:b w:val="0"/>
          <w:noProof/>
        </w:rPr>
        <w:instrText xml:space="preserve"> PAGEREF _Toc496105731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1</w:t>
      </w:r>
      <w:r w:rsidR="008D492B" w:rsidRPr="002B7C55">
        <w:rPr>
          <w:b w:val="0"/>
          <w:noProof/>
        </w:rPr>
        <w:fldChar w:fldCharType="end"/>
      </w:r>
    </w:p>
    <w:p w:rsidR="00AD6DDC" w:rsidRPr="002B7C55" w:rsidRDefault="00AD6DDC" w:rsidP="00B2687B">
      <w:pPr>
        <w:pStyle w:val="10"/>
        <w:rPr>
          <w:rFonts w:asciiTheme="minorHAnsi" w:eastAsiaTheme="minorEastAsia" w:hAnsiTheme="minorHAnsi" w:cstheme="minorBidi"/>
          <w:b w:val="0"/>
          <w:noProof/>
          <w:sz w:val="20"/>
          <w:szCs w:val="22"/>
        </w:rPr>
      </w:pPr>
      <w:r w:rsidRPr="002B7C55">
        <w:rPr>
          <w:rFonts w:hint="eastAsia"/>
          <w:b w:val="0"/>
          <w:noProof/>
        </w:rPr>
        <w:t>L</w:t>
      </w:r>
      <w:r w:rsidRPr="002B7C55">
        <w:rPr>
          <w:b w:val="0"/>
          <w:noProof/>
        </w:rPr>
        <w:t>ist of Quoted Standards</w:t>
      </w:r>
      <w:r w:rsidRPr="002B7C55">
        <w:rPr>
          <w:b w:val="0"/>
          <w:noProof/>
        </w:rPr>
        <w:tab/>
      </w:r>
      <w:r w:rsidR="008D492B" w:rsidRPr="002B7C55">
        <w:rPr>
          <w:b w:val="0"/>
          <w:noProof/>
        </w:rPr>
        <w:fldChar w:fldCharType="begin"/>
      </w:r>
      <w:r w:rsidRPr="002B7C55">
        <w:rPr>
          <w:b w:val="0"/>
          <w:noProof/>
        </w:rPr>
        <w:instrText xml:space="preserve"> PAGEREF _Toc496105732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2</w:t>
      </w:r>
      <w:r w:rsidR="008D492B" w:rsidRPr="002B7C55">
        <w:rPr>
          <w:b w:val="0"/>
          <w:noProof/>
        </w:rPr>
        <w:fldChar w:fldCharType="end"/>
      </w:r>
    </w:p>
    <w:p w:rsidR="00AD6DDC" w:rsidRPr="002B7C55" w:rsidRDefault="00AD6DDC" w:rsidP="00B2687B">
      <w:pPr>
        <w:pStyle w:val="10"/>
        <w:rPr>
          <w:rFonts w:ascii="黑体" w:eastAsia="黑体"/>
          <w:b w:val="0"/>
        </w:rPr>
        <w:sectPr w:rsidR="00AD6DDC" w:rsidRPr="002B7C55" w:rsidSect="00FF6A49">
          <w:headerReference w:type="even" r:id="rId8"/>
          <w:headerReference w:type="default" r:id="rId9"/>
          <w:footerReference w:type="even" r:id="rId10"/>
          <w:footerReference w:type="default" r:id="rId11"/>
          <w:headerReference w:type="first" r:id="rId12"/>
          <w:footerReference w:type="first" r:id="rId13"/>
          <w:pgSz w:w="11910" w:h="16840"/>
          <w:pgMar w:top="1440" w:right="1803" w:bottom="1440" w:left="1803" w:header="720" w:footer="720" w:gutter="0"/>
          <w:cols w:space="720"/>
          <w:titlePg/>
          <w:docGrid w:linePitch="326"/>
        </w:sectPr>
      </w:pPr>
      <w:r w:rsidRPr="002B7C55">
        <w:rPr>
          <w:rFonts w:hint="eastAsia"/>
          <w:b w:val="0"/>
          <w:noProof/>
        </w:rPr>
        <w:t>A</w:t>
      </w:r>
      <w:r w:rsidRPr="002B7C55">
        <w:rPr>
          <w:b w:val="0"/>
          <w:noProof/>
        </w:rPr>
        <w:t>ddition</w:t>
      </w:r>
      <w:r w:rsidRPr="002B7C55">
        <w:rPr>
          <w:rFonts w:hint="eastAsia"/>
          <w:b w:val="0"/>
          <w:noProof/>
        </w:rPr>
        <w:t>：</w:t>
      </w:r>
      <w:r w:rsidRPr="002B7C55">
        <w:rPr>
          <w:rFonts w:hint="eastAsia"/>
          <w:b w:val="0"/>
          <w:noProof/>
        </w:rPr>
        <w:t>E</w:t>
      </w:r>
      <w:r w:rsidRPr="002B7C55">
        <w:rPr>
          <w:b w:val="0"/>
          <w:noProof/>
        </w:rPr>
        <w:t>xplanation of Provisions</w:t>
      </w:r>
      <w:r w:rsidRPr="002B7C55">
        <w:rPr>
          <w:b w:val="0"/>
          <w:noProof/>
        </w:rPr>
        <w:tab/>
      </w:r>
      <w:r w:rsidR="008D492B" w:rsidRPr="002B7C55">
        <w:rPr>
          <w:b w:val="0"/>
          <w:noProof/>
        </w:rPr>
        <w:fldChar w:fldCharType="begin"/>
      </w:r>
      <w:r w:rsidRPr="002B7C55">
        <w:rPr>
          <w:b w:val="0"/>
          <w:noProof/>
        </w:rPr>
        <w:instrText xml:space="preserve"> PAGEREF _Toc496105733 \h </w:instrText>
      </w:r>
      <w:r w:rsidR="008D492B" w:rsidRPr="002B7C55">
        <w:rPr>
          <w:b w:val="0"/>
          <w:noProof/>
        </w:rPr>
      </w:r>
      <w:r w:rsidR="008D492B" w:rsidRPr="002B7C55">
        <w:rPr>
          <w:b w:val="0"/>
          <w:noProof/>
        </w:rPr>
        <w:fldChar w:fldCharType="separate"/>
      </w:r>
      <w:r w:rsidR="003776CA" w:rsidRPr="002B7C55">
        <w:rPr>
          <w:b w:val="0"/>
          <w:noProof/>
        </w:rPr>
        <w:t>3</w:t>
      </w:r>
      <w:r w:rsidR="00AB40E7" w:rsidRPr="002B7C55">
        <w:rPr>
          <w:rFonts w:hint="eastAsia"/>
          <w:b w:val="0"/>
          <w:noProof/>
        </w:rPr>
        <w:t>3</w:t>
      </w:r>
      <w:r w:rsidR="008D492B" w:rsidRPr="002B7C55">
        <w:rPr>
          <w:b w:val="0"/>
          <w:noProof/>
        </w:rPr>
        <w:fldChar w:fldCharType="end"/>
      </w:r>
      <w:r w:rsidR="008D492B" w:rsidRPr="002B7C55">
        <w:rPr>
          <w:rFonts w:asciiTheme="minorEastAsia" w:eastAsiaTheme="minorEastAsia" w:hAnsiTheme="minorEastAsia"/>
          <w:b w:val="0"/>
          <w:sz w:val="22"/>
        </w:rPr>
        <w:fldChar w:fldCharType="end"/>
      </w:r>
    </w:p>
    <w:p w:rsidR="0061416C" w:rsidRPr="002973CE" w:rsidRDefault="0061416C" w:rsidP="0031139C">
      <w:pPr>
        <w:pStyle w:val="1"/>
      </w:pPr>
      <w:bookmarkStart w:id="0" w:name="_Toc468813075"/>
      <w:bookmarkStart w:id="1" w:name="_Toc496105705"/>
      <w:bookmarkStart w:id="2" w:name="_Toc496105798"/>
      <w:bookmarkStart w:id="3" w:name="_Toc496105946"/>
      <w:bookmarkStart w:id="4" w:name="_Toc496106040"/>
      <w:r w:rsidRPr="002973CE">
        <w:lastRenderedPageBreak/>
        <w:t>1</w:t>
      </w:r>
      <w:r w:rsidRPr="002973CE">
        <w:rPr>
          <w:rFonts w:hint="eastAsia"/>
        </w:rPr>
        <w:t xml:space="preserve"> </w:t>
      </w:r>
      <w:r w:rsidRPr="002973CE">
        <w:rPr>
          <w:rFonts w:hint="eastAsia"/>
        </w:rPr>
        <w:t>总</w:t>
      </w:r>
      <w:r w:rsidRPr="002973CE">
        <w:rPr>
          <w:rFonts w:hint="eastAsia"/>
        </w:rPr>
        <w:t xml:space="preserve">  </w:t>
      </w:r>
      <w:r w:rsidRPr="002973CE">
        <w:rPr>
          <w:rFonts w:hint="eastAsia"/>
        </w:rPr>
        <w:t>则</w:t>
      </w:r>
      <w:bookmarkEnd w:id="0"/>
      <w:bookmarkEnd w:id="1"/>
      <w:bookmarkEnd w:id="2"/>
      <w:bookmarkEnd w:id="3"/>
      <w:bookmarkEnd w:id="4"/>
    </w:p>
    <w:p w:rsidR="00204CCC" w:rsidRPr="0045067A" w:rsidRDefault="0061416C" w:rsidP="0045067A">
      <w:pPr>
        <w:pStyle w:val="a5"/>
      </w:pPr>
      <w:r w:rsidRPr="0045067A">
        <w:rPr>
          <w:b/>
        </w:rPr>
        <w:t>1.0.1</w:t>
      </w:r>
      <w:r w:rsidRPr="0045067A">
        <w:rPr>
          <w:rFonts w:hint="eastAsia"/>
        </w:rPr>
        <w:t xml:space="preserve"> </w:t>
      </w:r>
      <w:r w:rsidRPr="0045067A">
        <w:rPr>
          <w:rFonts w:hint="eastAsia"/>
        </w:rPr>
        <w:t>为提高人民健康水平，贯彻健康中国战略部署，推进健康中国建设，实现建筑健康性能提升，</w:t>
      </w:r>
      <w:r w:rsidR="00071388" w:rsidRPr="0045067A">
        <w:rPr>
          <w:rFonts w:hint="eastAsia"/>
        </w:rPr>
        <w:t>指导</w:t>
      </w:r>
      <w:r w:rsidRPr="0045067A">
        <w:rPr>
          <w:rFonts w:hint="eastAsia"/>
        </w:rPr>
        <w:t>健康建筑</w:t>
      </w:r>
      <w:r w:rsidR="00C437B8" w:rsidRPr="0045067A">
        <w:rPr>
          <w:rFonts w:hint="eastAsia"/>
        </w:rPr>
        <w:t>建设</w:t>
      </w:r>
      <w:r w:rsidRPr="0045067A">
        <w:rPr>
          <w:rFonts w:hint="eastAsia"/>
        </w:rPr>
        <w:t>，制定本标准。</w:t>
      </w:r>
    </w:p>
    <w:p w:rsidR="0061416C" w:rsidRPr="0045067A" w:rsidRDefault="0061416C" w:rsidP="0045067A">
      <w:pPr>
        <w:pStyle w:val="a5"/>
      </w:pPr>
      <w:r w:rsidRPr="0045067A">
        <w:rPr>
          <w:b/>
        </w:rPr>
        <w:t>1.0.2</w:t>
      </w:r>
      <w:r w:rsidRPr="0045067A">
        <w:rPr>
          <w:rFonts w:hint="eastAsia"/>
        </w:rPr>
        <w:t xml:space="preserve"> </w:t>
      </w:r>
      <w:r w:rsidRPr="0045067A">
        <w:rPr>
          <w:rFonts w:hint="eastAsia"/>
        </w:rPr>
        <w:t>本标准适用于民用建筑健康性能的评价。</w:t>
      </w:r>
    </w:p>
    <w:p w:rsidR="0061416C" w:rsidRPr="0045067A" w:rsidRDefault="0061416C" w:rsidP="0045067A">
      <w:pPr>
        <w:pStyle w:val="a5"/>
      </w:pPr>
      <w:r w:rsidRPr="0045067A">
        <w:rPr>
          <w:b/>
        </w:rPr>
        <w:t>1.0.</w:t>
      </w:r>
      <w:r w:rsidR="00820AD3">
        <w:rPr>
          <w:b/>
        </w:rPr>
        <w:t>3</w:t>
      </w:r>
      <w:r w:rsidRPr="0045067A">
        <w:rPr>
          <w:rFonts w:hint="eastAsia"/>
        </w:rPr>
        <w:t xml:space="preserve"> </w:t>
      </w:r>
      <w:r w:rsidRPr="0045067A">
        <w:rPr>
          <w:rFonts w:hint="eastAsia"/>
        </w:rPr>
        <w:t>健康建筑的评价除应符合本标准外，尚应符合国家现行有关标准的规定。</w:t>
      </w:r>
    </w:p>
    <w:p w:rsidR="0061416C" w:rsidRPr="002973CE" w:rsidRDefault="0061416C" w:rsidP="00BA5E11">
      <w:pPr>
        <w:widowControl/>
        <w:spacing w:before="156"/>
        <w:ind w:firstLine="482"/>
        <w:jc w:val="left"/>
      </w:pPr>
      <w:r w:rsidRPr="002973CE">
        <w:rPr>
          <w:b/>
        </w:rPr>
        <w:br w:type="page"/>
      </w:r>
    </w:p>
    <w:p w:rsidR="0061416C" w:rsidRPr="002973CE" w:rsidRDefault="0061416C" w:rsidP="0031139C">
      <w:pPr>
        <w:pStyle w:val="1"/>
      </w:pPr>
      <w:bookmarkStart w:id="5" w:name="_Toc468813076"/>
      <w:bookmarkStart w:id="6" w:name="_Toc496105706"/>
      <w:bookmarkStart w:id="7" w:name="_Toc496105799"/>
      <w:bookmarkStart w:id="8" w:name="_Toc496105947"/>
      <w:bookmarkStart w:id="9" w:name="_Toc496106041"/>
      <w:r w:rsidRPr="002973CE">
        <w:rPr>
          <w:rFonts w:hint="eastAsia"/>
        </w:rPr>
        <w:lastRenderedPageBreak/>
        <w:t xml:space="preserve">2 </w:t>
      </w:r>
      <w:r w:rsidRPr="002973CE">
        <w:rPr>
          <w:rFonts w:hint="eastAsia"/>
        </w:rPr>
        <w:t>术</w:t>
      </w:r>
      <w:r w:rsidRPr="002973CE">
        <w:rPr>
          <w:rFonts w:hint="eastAsia"/>
        </w:rPr>
        <w:t xml:space="preserve">  </w:t>
      </w:r>
      <w:r w:rsidRPr="002973CE">
        <w:rPr>
          <w:rFonts w:hint="eastAsia"/>
        </w:rPr>
        <w:t>语</w:t>
      </w:r>
      <w:bookmarkEnd w:id="5"/>
      <w:bookmarkEnd w:id="6"/>
      <w:bookmarkEnd w:id="7"/>
      <w:bookmarkEnd w:id="8"/>
      <w:bookmarkEnd w:id="9"/>
    </w:p>
    <w:p w:rsidR="0061416C" w:rsidRPr="002973CE" w:rsidRDefault="0061416C" w:rsidP="00BA5E11">
      <w:pPr>
        <w:pStyle w:val="a5"/>
      </w:pPr>
      <w:bookmarkStart w:id="10" w:name="_Toc460947150"/>
      <w:r w:rsidRPr="002973CE">
        <w:rPr>
          <w:rFonts w:hint="eastAsia"/>
          <w:b/>
        </w:rPr>
        <w:t>2.0.</w:t>
      </w:r>
      <w:r w:rsidRPr="002973CE">
        <w:rPr>
          <w:b/>
        </w:rPr>
        <w:t>1</w:t>
      </w:r>
      <w:r w:rsidRPr="002973CE">
        <w:rPr>
          <w:rFonts w:hint="eastAsia"/>
        </w:rPr>
        <w:t xml:space="preserve"> </w:t>
      </w:r>
      <w:r w:rsidRPr="002973CE">
        <w:rPr>
          <w:rFonts w:hint="eastAsia"/>
        </w:rPr>
        <w:t>健康建筑</w:t>
      </w:r>
      <w:r w:rsidRPr="002973CE">
        <w:rPr>
          <w:rFonts w:hint="eastAsia"/>
        </w:rPr>
        <w:t xml:space="preserve"> </w:t>
      </w:r>
      <w:r w:rsidRPr="002973CE">
        <w:t>healthy building</w:t>
      </w:r>
      <w:bookmarkEnd w:id="10"/>
    </w:p>
    <w:p w:rsidR="0061416C" w:rsidRPr="002973CE" w:rsidRDefault="0061416C" w:rsidP="00BA5E11">
      <w:pPr>
        <w:ind w:firstLine="480"/>
      </w:pPr>
      <w:r w:rsidRPr="002973CE">
        <w:rPr>
          <w:rFonts w:hint="eastAsia"/>
        </w:rPr>
        <w:t>在满足建筑功能的基础上，为建筑使用者提供更加健康的环境、设施和服务，促进建筑使用者身心健康、实现健康性能提升的建筑</w:t>
      </w:r>
      <w:bookmarkStart w:id="11" w:name="_Toc460947151"/>
      <w:r w:rsidRPr="002973CE">
        <w:rPr>
          <w:rFonts w:hint="eastAsia"/>
        </w:rPr>
        <w:t>。</w:t>
      </w:r>
      <w:bookmarkStart w:id="12" w:name="_Toc460947153"/>
      <w:bookmarkEnd w:id="11"/>
    </w:p>
    <w:p w:rsidR="0061416C" w:rsidRPr="002973CE" w:rsidRDefault="0061416C" w:rsidP="00BA5E11">
      <w:pPr>
        <w:pStyle w:val="a5"/>
        <w:rPr>
          <w:b/>
        </w:rPr>
      </w:pPr>
      <w:r w:rsidRPr="002973CE">
        <w:rPr>
          <w:b/>
        </w:rPr>
        <w:t>2.0.</w:t>
      </w:r>
      <w:r w:rsidR="00071388" w:rsidRPr="002973CE">
        <w:rPr>
          <w:b/>
        </w:rPr>
        <w:t>2</w:t>
      </w:r>
      <w:r w:rsidR="00071388" w:rsidRPr="002973CE">
        <w:rPr>
          <w:rFonts w:hint="eastAsia"/>
          <w:b/>
        </w:rPr>
        <w:t xml:space="preserve"> </w:t>
      </w:r>
      <w:r w:rsidRPr="002973CE">
        <w:rPr>
          <w:rFonts w:hint="eastAsia"/>
        </w:rPr>
        <w:t>细颗粒物（</w:t>
      </w:r>
      <w:r w:rsidRPr="002973CE">
        <w:t>PM2.5</w:t>
      </w:r>
      <w:r w:rsidRPr="002973CE">
        <w:rPr>
          <w:rFonts w:hint="eastAsia"/>
        </w:rPr>
        <w:t>）</w:t>
      </w:r>
      <w:r w:rsidRPr="002973CE">
        <w:t>fine</w:t>
      </w:r>
      <w:r w:rsidRPr="002973CE">
        <w:rPr>
          <w:rFonts w:hint="eastAsia"/>
        </w:rPr>
        <w:t xml:space="preserve"> </w:t>
      </w:r>
      <w:r w:rsidRPr="002973CE">
        <w:t>particulate matter</w:t>
      </w:r>
      <w:r w:rsidRPr="002973CE" w:rsidDel="00E174B0">
        <w:t xml:space="preserve"> </w:t>
      </w:r>
    </w:p>
    <w:p w:rsidR="0061416C" w:rsidRPr="002973CE" w:rsidRDefault="0061416C" w:rsidP="00BA5E11">
      <w:pPr>
        <w:ind w:firstLine="480"/>
      </w:pPr>
      <w:r w:rsidRPr="002973CE">
        <w:rPr>
          <w:rFonts w:hint="eastAsia"/>
        </w:rPr>
        <w:t>悬浮在空气中，空气动力学当量直径小于或等于</w:t>
      </w:r>
      <w:r w:rsidRPr="002973CE">
        <w:rPr>
          <w:rFonts w:hint="eastAsia"/>
        </w:rPr>
        <w:t>2.5</w:t>
      </w:r>
      <w:r w:rsidRPr="002973CE">
        <w:t xml:space="preserve"> μ</w:t>
      </w:r>
      <w:r w:rsidRPr="002973CE">
        <w:rPr>
          <w:rFonts w:hint="eastAsia"/>
        </w:rPr>
        <w:t>m</w:t>
      </w:r>
      <w:r w:rsidRPr="002973CE">
        <w:rPr>
          <w:rFonts w:hint="eastAsia"/>
        </w:rPr>
        <w:t>的颗粒物。</w:t>
      </w:r>
    </w:p>
    <w:p w:rsidR="0061416C" w:rsidRPr="002973CE" w:rsidRDefault="0061416C" w:rsidP="00BA5E11">
      <w:pPr>
        <w:pStyle w:val="a5"/>
      </w:pPr>
      <w:r w:rsidRPr="002973CE">
        <w:rPr>
          <w:b/>
        </w:rPr>
        <w:t>2.0.</w:t>
      </w:r>
      <w:r w:rsidR="00071388" w:rsidRPr="002973CE">
        <w:rPr>
          <w:b/>
        </w:rPr>
        <w:t>3</w:t>
      </w:r>
      <w:r w:rsidR="00071388" w:rsidRPr="002973CE">
        <w:rPr>
          <w:rFonts w:hint="eastAsia"/>
        </w:rPr>
        <w:t xml:space="preserve"> </w:t>
      </w:r>
      <w:r w:rsidRPr="002973CE">
        <w:t>总挥发性有机物（</w:t>
      </w:r>
      <w:r w:rsidRPr="002973CE">
        <w:t>TVOC</w:t>
      </w:r>
      <w:r w:rsidRPr="002973CE">
        <w:t>）</w:t>
      </w:r>
      <w:r w:rsidRPr="002973CE">
        <w:t>total volatile organic compounds</w:t>
      </w:r>
    </w:p>
    <w:p w:rsidR="0061416C" w:rsidRPr="002973CE" w:rsidRDefault="0061416C" w:rsidP="00BA5E11">
      <w:pPr>
        <w:ind w:firstLine="480"/>
      </w:pPr>
      <w:r w:rsidRPr="002973CE">
        <w:t>用气相色谱非极性</w:t>
      </w:r>
      <w:proofErr w:type="gramStart"/>
      <w:r w:rsidRPr="002973CE">
        <w:t>柱进行</w:t>
      </w:r>
      <w:proofErr w:type="gramEnd"/>
      <w:r w:rsidRPr="002973CE">
        <w:t>分析，保留时间在正</w:t>
      </w:r>
      <w:proofErr w:type="gramStart"/>
      <w:r w:rsidRPr="002973CE">
        <w:t>已烷和正</w:t>
      </w:r>
      <w:proofErr w:type="gramEnd"/>
      <w:r w:rsidRPr="002973CE">
        <w:t>十六</w:t>
      </w:r>
      <w:proofErr w:type="gramStart"/>
      <w:r w:rsidRPr="002973CE">
        <w:t>烷</w:t>
      </w:r>
      <w:proofErr w:type="gramEnd"/>
      <w:r w:rsidRPr="002973CE">
        <w:t>之间的挥发性有机物总称。</w:t>
      </w:r>
    </w:p>
    <w:p w:rsidR="0061416C" w:rsidRPr="002973CE" w:rsidRDefault="0061416C" w:rsidP="00BA5E11">
      <w:pPr>
        <w:pStyle w:val="a5"/>
        <w:rPr>
          <w:b/>
        </w:rPr>
      </w:pPr>
      <w:r w:rsidRPr="002973CE">
        <w:rPr>
          <w:rFonts w:hint="eastAsia"/>
          <w:b/>
        </w:rPr>
        <w:t>2</w:t>
      </w:r>
      <w:r w:rsidRPr="002973CE">
        <w:rPr>
          <w:b/>
        </w:rPr>
        <w:t>.0.</w:t>
      </w:r>
      <w:r w:rsidR="00071388" w:rsidRPr="002973CE">
        <w:rPr>
          <w:b/>
        </w:rPr>
        <w:t>4</w:t>
      </w:r>
      <w:r w:rsidR="00071388" w:rsidRPr="002973CE">
        <w:t xml:space="preserve"> </w:t>
      </w:r>
      <w:r w:rsidRPr="002973CE">
        <w:t>新风系统</w:t>
      </w:r>
      <w:r w:rsidRPr="002973CE">
        <w:rPr>
          <w:rFonts w:hint="eastAsia"/>
        </w:rPr>
        <w:t xml:space="preserve"> </w:t>
      </w:r>
      <w:r w:rsidRPr="002973CE">
        <w:t>fresh air system</w:t>
      </w:r>
      <w:bookmarkEnd w:id="12"/>
    </w:p>
    <w:p w:rsidR="0061416C" w:rsidRPr="002973CE" w:rsidRDefault="0061416C" w:rsidP="00BA5E11">
      <w:pPr>
        <w:ind w:firstLine="480"/>
      </w:pPr>
      <w:r w:rsidRPr="002973CE">
        <w:rPr>
          <w:rFonts w:hint="eastAsia"/>
        </w:rPr>
        <w:t>为满足卫生要求、弥补排风或维持空调房间正压而向房间供应经处理的室外空气的系统。</w:t>
      </w:r>
    </w:p>
    <w:p w:rsidR="0061416C" w:rsidRPr="002973CE" w:rsidRDefault="0061416C" w:rsidP="00BA5E11">
      <w:pPr>
        <w:pStyle w:val="a5"/>
        <w:rPr>
          <w:b/>
        </w:rPr>
      </w:pPr>
      <w:r w:rsidRPr="002973CE">
        <w:rPr>
          <w:rFonts w:hint="eastAsia"/>
          <w:b/>
        </w:rPr>
        <w:t>2</w:t>
      </w:r>
      <w:r w:rsidRPr="002973CE">
        <w:rPr>
          <w:b/>
        </w:rPr>
        <w:t>.0.</w:t>
      </w:r>
      <w:r w:rsidR="00071388" w:rsidRPr="002973CE">
        <w:rPr>
          <w:b/>
        </w:rPr>
        <w:t>5</w:t>
      </w:r>
      <w:r w:rsidR="00071388" w:rsidRPr="002973CE">
        <w:rPr>
          <w:rFonts w:hint="eastAsia"/>
          <w:b/>
        </w:rPr>
        <w:t xml:space="preserve"> </w:t>
      </w:r>
      <w:r w:rsidRPr="002973CE">
        <w:rPr>
          <w:rFonts w:hint="eastAsia"/>
        </w:rPr>
        <w:t>室内空气质量表观指数</w:t>
      </w:r>
      <w:r w:rsidRPr="002973CE">
        <w:rPr>
          <w:rFonts w:hint="eastAsia"/>
        </w:rPr>
        <w:t xml:space="preserve"> </w:t>
      </w:r>
      <w:r w:rsidRPr="002973CE">
        <w:t>indoor air quality apparent index</w:t>
      </w:r>
    </w:p>
    <w:p w:rsidR="0061416C" w:rsidRPr="002973CE" w:rsidRDefault="0061416C" w:rsidP="00BA5E11">
      <w:pPr>
        <w:ind w:firstLine="480"/>
      </w:pPr>
      <w:r w:rsidRPr="002973CE">
        <w:rPr>
          <w:rFonts w:hint="eastAsia"/>
        </w:rPr>
        <w:t>定量描述室内空气质量状况的无量纲指数</w:t>
      </w:r>
      <w:bookmarkStart w:id="13" w:name="_Toc460947154"/>
      <w:bookmarkStart w:id="14" w:name="_Toc460947155"/>
      <w:r w:rsidRPr="002973CE">
        <w:rPr>
          <w:rFonts w:hint="eastAsia"/>
        </w:rPr>
        <w:t>。</w:t>
      </w:r>
    </w:p>
    <w:p w:rsidR="00071388" w:rsidRPr="002973CE" w:rsidRDefault="00071388" w:rsidP="00BA5E11">
      <w:pPr>
        <w:pStyle w:val="a5"/>
        <w:rPr>
          <w:b/>
        </w:rPr>
      </w:pPr>
      <w:r w:rsidRPr="00D9516B">
        <w:rPr>
          <w:b/>
        </w:rPr>
        <w:t>2.0.6</w:t>
      </w:r>
      <w:r w:rsidRPr="002973CE">
        <w:t xml:space="preserve"> </w:t>
      </w:r>
      <w:r w:rsidRPr="002973CE">
        <w:rPr>
          <w:rFonts w:hint="eastAsia"/>
        </w:rPr>
        <w:t>全装修</w:t>
      </w:r>
      <w:r w:rsidR="00DB3B4B" w:rsidRPr="002973CE">
        <w:rPr>
          <w:rFonts w:hint="eastAsia"/>
        </w:rPr>
        <w:t xml:space="preserve"> full</w:t>
      </w:r>
      <w:r w:rsidR="00DB3B4B" w:rsidRPr="002973CE">
        <w:t xml:space="preserve"> </w:t>
      </w:r>
      <w:r w:rsidR="00DB3B4B" w:rsidRPr="002973CE">
        <w:rPr>
          <w:rFonts w:hint="eastAsia"/>
        </w:rPr>
        <w:t>decoration</w:t>
      </w:r>
    </w:p>
    <w:p w:rsidR="0081005F" w:rsidRPr="002973CE" w:rsidRDefault="00903EF3" w:rsidP="00BA5E11">
      <w:pPr>
        <w:ind w:firstLine="480"/>
      </w:pPr>
      <w:r w:rsidRPr="002973CE">
        <w:rPr>
          <w:rFonts w:hint="eastAsia"/>
        </w:rPr>
        <w:t>指房屋交钥匙前，所有功能空间的固定面全部铺装或粉刷完毕，厨房与卫生间的基本设备全部安装完成。</w:t>
      </w:r>
    </w:p>
    <w:p w:rsidR="0061416C" w:rsidRPr="002973CE" w:rsidRDefault="0061416C" w:rsidP="00BA5E11">
      <w:pPr>
        <w:pStyle w:val="a5"/>
        <w:rPr>
          <w:b/>
        </w:rPr>
      </w:pPr>
      <w:r w:rsidRPr="002973CE">
        <w:rPr>
          <w:rFonts w:hint="eastAsia"/>
          <w:b/>
        </w:rPr>
        <w:t>2</w:t>
      </w:r>
      <w:r w:rsidRPr="002973CE">
        <w:rPr>
          <w:b/>
        </w:rPr>
        <w:t>.0.</w:t>
      </w:r>
      <w:r w:rsidR="00071388" w:rsidRPr="002973CE">
        <w:rPr>
          <w:b/>
        </w:rPr>
        <w:t xml:space="preserve">7 </w:t>
      </w:r>
      <w:r w:rsidRPr="002973CE">
        <w:t>直饮水</w:t>
      </w:r>
      <w:bookmarkEnd w:id="13"/>
      <w:r w:rsidRPr="002973CE">
        <w:t>fine drinking water</w:t>
      </w:r>
    </w:p>
    <w:p w:rsidR="0061416C" w:rsidRPr="002973CE" w:rsidRDefault="0061416C" w:rsidP="00BA5E11">
      <w:pPr>
        <w:ind w:firstLine="480"/>
      </w:pPr>
      <w:r w:rsidRPr="002973CE">
        <w:rPr>
          <w:rFonts w:hint="eastAsia"/>
        </w:rPr>
        <w:t>原水经深度净化处理达到标准后，供给建筑使用者直接饮用的水。</w:t>
      </w:r>
    </w:p>
    <w:p w:rsidR="0061416C" w:rsidRPr="002973CE" w:rsidRDefault="0061416C" w:rsidP="00BA5E11">
      <w:pPr>
        <w:pStyle w:val="a5"/>
      </w:pPr>
      <w:r w:rsidRPr="002973CE">
        <w:rPr>
          <w:rFonts w:hint="eastAsia"/>
          <w:b/>
        </w:rPr>
        <w:t>2</w:t>
      </w:r>
      <w:r w:rsidRPr="002973CE">
        <w:rPr>
          <w:b/>
        </w:rPr>
        <w:t>.0.</w:t>
      </w:r>
      <w:r w:rsidR="00071388" w:rsidRPr="002973CE">
        <w:rPr>
          <w:b/>
        </w:rPr>
        <w:t>8</w:t>
      </w:r>
      <w:r w:rsidR="00071388" w:rsidRPr="002973CE">
        <w:t xml:space="preserve"> </w:t>
      </w:r>
      <w:r w:rsidRPr="002973CE">
        <w:t>生理等效照度</w:t>
      </w:r>
      <w:r w:rsidRPr="002973CE">
        <w:rPr>
          <w:rFonts w:hint="eastAsia"/>
        </w:rPr>
        <w:t xml:space="preserve"> </w:t>
      </w:r>
      <w:r w:rsidRPr="002973CE">
        <w:t>physiological equivalent illuminance</w:t>
      </w:r>
      <w:bookmarkEnd w:id="14"/>
    </w:p>
    <w:p w:rsidR="0061416C" w:rsidRPr="002973CE" w:rsidRDefault="0061416C" w:rsidP="00BA5E11">
      <w:pPr>
        <w:ind w:firstLine="480"/>
      </w:pPr>
      <w:r w:rsidRPr="002973CE">
        <w:rPr>
          <w:rFonts w:hint="eastAsia"/>
        </w:rPr>
        <w:t>根据辐照度</w:t>
      </w:r>
      <w:r w:rsidR="000E1740">
        <w:rPr>
          <w:rFonts w:hint="eastAsia"/>
        </w:rPr>
        <w:t>对</w:t>
      </w:r>
      <w:r w:rsidRPr="002973CE">
        <w:rPr>
          <w:rFonts w:hint="eastAsia"/>
        </w:rPr>
        <w:t>人的非视觉系统的作用而导出的光度量</w:t>
      </w:r>
      <w:bookmarkStart w:id="15" w:name="_Toc460947156"/>
      <w:r w:rsidRPr="002973CE">
        <w:rPr>
          <w:rFonts w:hint="eastAsia"/>
        </w:rPr>
        <w:t>。</w:t>
      </w:r>
    </w:p>
    <w:p w:rsidR="00AA058C" w:rsidRPr="002973CE" w:rsidRDefault="00071388" w:rsidP="00BA5E11">
      <w:pPr>
        <w:pStyle w:val="a5"/>
      </w:pPr>
      <w:r w:rsidRPr="002973CE">
        <w:rPr>
          <w:b/>
        </w:rPr>
        <w:t xml:space="preserve">2.0.9 </w:t>
      </w:r>
      <w:proofErr w:type="gramStart"/>
      <w:r w:rsidR="00AA058C" w:rsidRPr="002973CE">
        <w:rPr>
          <w:rFonts w:hint="eastAsia"/>
        </w:rPr>
        <w:t>声景</w:t>
      </w:r>
      <w:proofErr w:type="gramEnd"/>
      <w:r w:rsidR="00AA058C" w:rsidRPr="002973CE">
        <w:t xml:space="preserve"> soundscape</w:t>
      </w:r>
    </w:p>
    <w:p w:rsidR="00AA058C" w:rsidRPr="002973CE" w:rsidRDefault="00AA058C" w:rsidP="00BA5E11">
      <w:pPr>
        <w:ind w:firstLine="480"/>
        <w:rPr>
          <w:rFonts w:ascii="Verdana" w:eastAsiaTheme="minorEastAsia" w:hAnsi="Verdana" w:cstheme="minorBidi"/>
        </w:rPr>
      </w:pPr>
      <w:r w:rsidRPr="002973CE">
        <w:rPr>
          <w:rFonts w:hint="eastAsia"/>
        </w:rPr>
        <w:t>个体、群体或社区所感知的在给定场景下的声环境。</w:t>
      </w:r>
    </w:p>
    <w:p w:rsidR="009201C3" w:rsidRDefault="008A1481" w:rsidP="00BA5E11">
      <w:pPr>
        <w:pStyle w:val="a5"/>
      </w:pPr>
      <w:bookmarkStart w:id="16" w:name="_Toc460947158"/>
      <w:bookmarkEnd w:id="15"/>
      <w:r w:rsidRPr="002973CE">
        <w:rPr>
          <w:rFonts w:hint="eastAsia"/>
          <w:b/>
        </w:rPr>
        <w:t>2</w:t>
      </w:r>
      <w:r w:rsidRPr="002973CE">
        <w:rPr>
          <w:b/>
        </w:rPr>
        <w:t>.0.1</w:t>
      </w:r>
      <w:r w:rsidR="00A601FA">
        <w:rPr>
          <w:b/>
        </w:rPr>
        <w:t>0</w:t>
      </w:r>
      <w:r w:rsidR="00573D1B">
        <w:rPr>
          <w:rFonts w:hint="eastAsia"/>
          <w:b/>
        </w:rPr>
        <w:t xml:space="preserve"> </w:t>
      </w:r>
      <w:r w:rsidRPr="002973CE">
        <w:t>人体工程学</w:t>
      </w:r>
      <w:r w:rsidRPr="002973CE">
        <w:t>ergonomics</w:t>
      </w:r>
    </w:p>
    <w:p w:rsidR="008A1481" w:rsidRPr="00D9516B" w:rsidRDefault="008A1481" w:rsidP="00BA5E11">
      <w:pPr>
        <w:ind w:firstLine="480"/>
        <w:rPr>
          <w:b/>
        </w:rPr>
      </w:pPr>
      <w:r w:rsidRPr="002973CE">
        <w:rPr>
          <w:rFonts w:hint="eastAsia"/>
        </w:rPr>
        <w:t>使空间和设施适合人体的构造、尺度、自然形态和行为特征，为人们创造更加舒适、健康、安全、高效、减少长期使用造成的疲劳的综合性学科。</w:t>
      </w:r>
    </w:p>
    <w:p w:rsidR="00D9516B" w:rsidRDefault="0061416C" w:rsidP="00BA5E11">
      <w:pPr>
        <w:pStyle w:val="a5"/>
      </w:pPr>
      <w:r w:rsidRPr="002973CE">
        <w:rPr>
          <w:rFonts w:hint="eastAsia"/>
          <w:b/>
        </w:rPr>
        <w:t>2</w:t>
      </w:r>
      <w:r w:rsidRPr="002973CE">
        <w:rPr>
          <w:b/>
        </w:rPr>
        <w:t>.0.</w:t>
      </w:r>
      <w:r w:rsidRPr="002973CE">
        <w:rPr>
          <w:rFonts w:hint="eastAsia"/>
          <w:b/>
        </w:rPr>
        <w:t>1</w:t>
      </w:r>
      <w:r w:rsidR="00A601FA">
        <w:rPr>
          <w:b/>
        </w:rPr>
        <w:t>1</w:t>
      </w:r>
      <w:r w:rsidRPr="002973CE">
        <w:t xml:space="preserve"> </w:t>
      </w:r>
      <w:r w:rsidRPr="002973CE">
        <w:t>心理健康</w:t>
      </w:r>
      <w:r w:rsidRPr="002973CE">
        <w:rPr>
          <w:rFonts w:hint="eastAsia"/>
        </w:rPr>
        <w:t xml:space="preserve"> mental</w:t>
      </w:r>
      <w:r w:rsidRPr="002973CE">
        <w:t xml:space="preserve"> health</w:t>
      </w:r>
      <w:bookmarkEnd w:id="16"/>
    </w:p>
    <w:p w:rsidR="0061416C" w:rsidRPr="002973CE" w:rsidRDefault="0061416C" w:rsidP="00BA5E11">
      <w:pPr>
        <w:ind w:firstLine="480"/>
      </w:pPr>
      <w:r w:rsidRPr="002973CE">
        <w:rPr>
          <w:rFonts w:hint="eastAsia"/>
        </w:rPr>
        <w:t>个人能够认识到自己的潜力、能够应对正常的生活压力、能够有成效地从事工作、有幸福感的状态。</w:t>
      </w:r>
      <w:r w:rsidRPr="002973CE">
        <w:br w:type="page"/>
      </w:r>
    </w:p>
    <w:p w:rsidR="0061416C" w:rsidRPr="002973CE" w:rsidRDefault="0061416C" w:rsidP="0031139C">
      <w:pPr>
        <w:pStyle w:val="1"/>
      </w:pPr>
      <w:bookmarkStart w:id="17" w:name="_Toc468813077"/>
      <w:bookmarkStart w:id="18" w:name="_Toc496105707"/>
      <w:bookmarkStart w:id="19" w:name="_Toc496105800"/>
      <w:bookmarkStart w:id="20" w:name="_Toc496105948"/>
      <w:bookmarkStart w:id="21" w:name="_Toc496106042"/>
      <w:r w:rsidRPr="002973CE">
        <w:rPr>
          <w:rFonts w:hint="eastAsia"/>
        </w:rPr>
        <w:lastRenderedPageBreak/>
        <w:t xml:space="preserve">3 </w:t>
      </w:r>
      <w:r w:rsidRPr="002973CE">
        <w:rPr>
          <w:rFonts w:hint="eastAsia"/>
        </w:rPr>
        <w:t>基</w:t>
      </w:r>
      <w:r w:rsidRPr="002973CE">
        <w:rPr>
          <w:rFonts w:hint="eastAsia"/>
        </w:rPr>
        <w:t xml:space="preserve"> </w:t>
      </w:r>
      <w:r w:rsidRPr="002973CE">
        <w:rPr>
          <w:rFonts w:hint="eastAsia"/>
        </w:rPr>
        <w:t>本</w:t>
      </w:r>
      <w:r w:rsidRPr="002973CE">
        <w:rPr>
          <w:rFonts w:hint="eastAsia"/>
        </w:rPr>
        <w:t xml:space="preserve"> </w:t>
      </w:r>
      <w:proofErr w:type="gramStart"/>
      <w:r w:rsidRPr="002973CE">
        <w:t>规</w:t>
      </w:r>
      <w:proofErr w:type="gramEnd"/>
      <w:r w:rsidRPr="002973CE">
        <w:rPr>
          <w:rFonts w:hint="eastAsia"/>
        </w:rPr>
        <w:t xml:space="preserve"> </w:t>
      </w:r>
      <w:r w:rsidRPr="002973CE">
        <w:t>定</w:t>
      </w:r>
      <w:bookmarkEnd w:id="17"/>
      <w:bookmarkEnd w:id="18"/>
      <w:bookmarkEnd w:id="19"/>
      <w:bookmarkEnd w:id="20"/>
      <w:bookmarkEnd w:id="21"/>
    </w:p>
    <w:p w:rsidR="0061416C" w:rsidRPr="002973CE" w:rsidRDefault="0061416C" w:rsidP="00136E3C">
      <w:pPr>
        <w:pStyle w:val="2"/>
      </w:pPr>
      <w:bookmarkStart w:id="22" w:name="_Toc459626514"/>
      <w:bookmarkStart w:id="23" w:name="_Toc460947621"/>
      <w:bookmarkStart w:id="24" w:name="_Toc462128911"/>
      <w:bookmarkStart w:id="25" w:name="_Toc468813078"/>
      <w:bookmarkStart w:id="26" w:name="_Toc496105708"/>
      <w:bookmarkStart w:id="27" w:name="_Toc496105801"/>
      <w:bookmarkStart w:id="28" w:name="_Toc496105949"/>
      <w:bookmarkStart w:id="29" w:name="_Toc496106043"/>
      <w:r w:rsidRPr="002973CE">
        <w:rPr>
          <w:rFonts w:hint="eastAsia"/>
        </w:rPr>
        <w:t xml:space="preserve">3.1 </w:t>
      </w:r>
      <w:proofErr w:type="gramStart"/>
      <w:r w:rsidRPr="002973CE">
        <w:rPr>
          <w:rFonts w:hint="eastAsia"/>
        </w:rPr>
        <w:t>一</w:t>
      </w:r>
      <w:proofErr w:type="gramEnd"/>
      <w:r w:rsidRPr="002973CE">
        <w:rPr>
          <w:rFonts w:hint="eastAsia"/>
        </w:rPr>
        <w:t xml:space="preserve"> </w:t>
      </w:r>
      <w:r w:rsidRPr="002973CE">
        <w:rPr>
          <w:rFonts w:hint="eastAsia"/>
        </w:rPr>
        <w:t>般</w:t>
      </w:r>
      <w:r w:rsidRPr="002973CE">
        <w:rPr>
          <w:rFonts w:hint="eastAsia"/>
        </w:rPr>
        <w:t xml:space="preserve"> </w:t>
      </w:r>
      <w:proofErr w:type="gramStart"/>
      <w:r w:rsidRPr="002973CE">
        <w:t>规</w:t>
      </w:r>
      <w:proofErr w:type="gramEnd"/>
      <w:r w:rsidRPr="002973CE">
        <w:rPr>
          <w:rFonts w:hint="eastAsia"/>
        </w:rPr>
        <w:t xml:space="preserve"> </w:t>
      </w:r>
      <w:r w:rsidRPr="002973CE">
        <w:t>定</w:t>
      </w:r>
      <w:bookmarkEnd w:id="22"/>
      <w:bookmarkEnd w:id="23"/>
      <w:bookmarkEnd w:id="24"/>
      <w:bookmarkEnd w:id="25"/>
      <w:bookmarkEnd w:id="26"/>
      <w:bookmarkEnd w:id="27"/>
      <w:bookmarkEnd w:id="28"/>
      <w:bookmarkEnd w:id="29"/>
    </w:p>
    <w:p w:rsidR="008570D5" w:rsidRDefault="008570D5" w:rsidP="00BA5E11">
      <w:pPr>
        <w:pStyle w:val="a5"/>
        <w:rPr>
          <w:b/>
        </w:rPr>
      </w:pPr>
      <w:bookmarkStart w:id="30" w:name="_Toc460947161"/>
      <w:r w:rsidRPr="00AB7151">
        <w:rPr>
          <w:rFonts w:hint="eastAsia"/>
          <w:b/>
        </w:rPr>
        <w:t>3.1.</w:t>
      </w:r>
      <w:r>
        <w:rPr>
          <w:b/>
        </w:rPr>
        <w:t>1</w:t>
      </w:r>
      <w:r>
        <w:t xml:space="preserve"> </w:t>
      </w:r>
      <w:r w:rsidRPr="001E111B">
        <w:rPr>
          <w:rFonts w:hint="eastAsia"/>
        </w:rPr>
        <w:t>健康建筑评价应对建筑的空气、水、舒适、健身、人文关爱、服务等指标进行综合评价。</w:t>
      </w:r>
    </w:p>
    <w:p w:rsidR="0061416C" w:rsidRDefault="0061416C" w:rsidP="00BA5E11">
      <w:pPr>
        <w:pStyle w:val="a5"/>
      </w:pPr>
      <w:r w:rsidRPr="00BA5E11">
        <w:rPr>
          <w:rFonts w:hint="eastAsia"/>
          <w:b/>
        </w:rPr>
        <w:t>3.1.</w:t>
      </w:r>
      <w:r w:rsidR="008570D5">
        <w:rPr>
          <w:b/>
        </w:rPr>
        <w:t>2</w:t>
      </w:r>
      <w:r w:rsidRPr="00BA5E11">
        <w:rPr>
          <w:rFonts w:hint="eastAsia"/>
        </w:rPr>
        <w:t xml:space="preserve"> </w:t>
      </w:r>
      <w:r w:rsidRPr="00BA5E11">
        <w:rPr>
          <w:rFonts w:hint="eastAsia"/>
        </w:rPr>
        <w:t>健康建筑的评价应以全装修的建筑群、单栋建筑或建筑内区域为评价对象。</w:t>
      </w:r>
      <w:r w:rsidR="00367C8A">
        <w:rPr>
          <w:rFonts w:hint="eastAsia"/>
        </w:rPr>
        <w:t>当</w:t>
      </w:r>
      <w:r w:rsidRPr="00BA5E11">
        <w:rPr>
          <w:rFonts w:hint="eastAsia"/>
        </w:rPr>
        <w:t>评价</w:t>
      </w:r>
      <w:r w:rsidRPr="00BA5E11">
        <w:t>单栋建筑或建筑内区域时，</w:t>
      </w:r>
      <w:r w:rsidRPr="00BA5E11">
        <w:rPr>
          <w:rFonts w:hint="eastAsia"/>
        </w:rPr>
        <w:t>涉及</w:t>
      </w:r>
      <w:r w:rsidRPr="00BA5E11">
        <w:t>系统性、整体性的指标应基于该栋建筑</w:t>
      </w:r>
      <w:r w:rsidRPr="00BA5E11">
        <w:rPr>
          <w:rFonts w:hint="eastAsia"/>
        </w:rPr>
        <w:t>所属</w:t>
      </w:r>
      <w:r w:rsidRPr="00BA5E11">
        <w:t>工程项目</w:t>
      </w:r>
      <w:r w:rsidRPr="00BA5E11">
        <w:rPr>
          <w:rFonts w:hint="eastAsia"/>
        </w:rPr>
        <w:t>的</w:t>
      </w:r>
      <w:r w:rsidRPr="00BA5E11">
        <w:t>总体进行评价。</w:t>
      </w:r>
      <w:bookmarkEnd w:id="30"/>
    </w:p>
    <w:p w:rsidR="0061416C" w:rsidRPr="00BA5E11" w:rsidRDefault="0061416C" w:rsidP="00BA5E11">
      <w:pPr>
        <w:pStyle w:val="a5"/>
      </w:pPr>
      <w:bookmarkStart w:id="31" w:name="_Toc460947162"/>
      <w:r w:rsidRPr="00BA5E11">
        <w:rPr>
          <w:b/>
        </w:rPr>
        <w:t>3</w:t>
      </w:r>
      <w:r w:rsidRPr="00BA5E11">
        <w:rPr>
          <w:rFonts w:hint="eastAsia"/>
          <w:b/>
        </w:rPr>
        <w:t>.1.</w:t>
      </w:r>
      <w:r w:rsidR="00AB7151">
        <w:rPr>
          <w:b/>
        </w:rPr>
        <w:t>3</w:t>
      </w:r>
      <w:r w:rsidRPr="00BA5E11">
        <w:t xml:space="preserve"> </w:t>
      </w:r>
      <w:r w:rsidRPr="00BA5E11">
        <w:rPr>
          <w:rFonts w:hint="eastAsia"/>
        </w:rPr>
        <w:t>申请评价</w:t>
      </w:r>
      <w:r w:rsidRPr="00BA5E11">
        <w:t>的项目</w:t>
      </w:r>
      <w:r w:rsidRPr="00BA5E11">
        <w:rPr>
          <w:rFonts w:hint="eastAsia"/>
        </w:rPr>
        <w:t>应满足绿色</w:t>
      </w:r>
      <w:r w:rsidRPr="00BA5E11">
        <w:t>建筑</w:t>
      </w:r>
      <w:r w:rsidRPr="00BA5E11">
        <w:rPr>
          <w:rFonts w:hint="eastAsia"/>
        </w:rPr>
        <w:t>的要求</w:t>
      </w:r>
      <w:r w:rsidRPr="00BA5E11">
        <w:t>。</w:t>
      </w:r>
      <w:bookmarkEnd w:id="31"/>
    </w:p>
    <w:p w:rsidR="0061416C" w:rsidRPr="00BA5E11" w:rsidRDefault="0061416C" w:rsidP="00BA5E11">
      <w:pPr>
        <w:pStyle w:val="a5"/>
      </w:pPr>
      <w:bookmarkStart w:id="32" w:name="_Toc460947163"/>
      <w:r w:rsidRPr="00BA5E11">
        <w:rPr>
          <w:rFonts w:hint="eastAsia"/>
          <w:b/>
        </w:rPr>
        <w:t>3</w:t>
      </w:r>
      <w:r w:rsidRPr="00BA5E11">
        <w:rPr>
          <w:b/>
        </w:rPr>
        <w:t>.1.</w:t>
      </w:r>
      <w:r w:rsidR="00AB7151">
        <w:rPr>
          <w:b/>
        </w:rPr>
        <w:t>4</w:t>
      </w:r>
      <w:r w:rsidRPr="00BA5E11">
        <w:t xml:space="preserve"> </w:t>
      </w:r>
      <w:r w:rsidRPr="00BA5E11">
        <w:rPr>
          <w:rFonts w:hint="eastAsia"/>
        </w:rPr>
        <w:t>健康</w:t>
      </w:r>
      <w:r w:rsidRPr="00BA5E11">
        <w:t>建筑的评价</w:t>
      </w:r>
      <w:r w:rsidR="00367C8A">
        <w:t>应</w:t>
      </w:r>
      <w:r w:rsidRPr="00BA5E11">
        <w:t>分为</w:t>
      </w:r>
      <w:r w:rsidRPr="00BA5E11">
        <w:rPr>
          <w:rFonts w:hint="eastAsia"/>
        </w:rPr>
        <w:t>设计</w:t>
      </w:r>
      <w:r w:rsidRPr="00BA5E11">
        <w:t>评价和</w:t>
      </w:r>
      <w:r w:rsidRPr="00BA5E11">
        <w:rPr>
          <w:rFonts w:hint="eastAsia"/>
        </w:rPr>
        <w:t>运行</w:t>
      </w:r>
      <w:r w:rsidRPr="00BA5E11">
        <w:t>评价</w:t>
      </w:r>
      <w:r w:rsidRPr="00BA5E11">
        <w:rPr>
          <w:rFonts w:hint="eastAsia"/>
        </w:rPr>
        <w:t>。设计</w:t>
      </w:r>
      <w:r w:rsidRPr="00BA5E11">
        <w:t>评价</w:t>
      </w:r>
      <w:r w:rsidRPr="00BA5E11">
        <w:rPr>
          <w:rFonts w:hint="eastAsia"/>
        </w:rPr>
        <w:t>应在施工图审查完成之</w:t>
      </w:r>
      <w:r w:rsidRPr="00BA5E11">
        <w:t>后进行，</w:t>
      </w:r>
      <w:r w:rsidRPr="00BA5E11">
        <w:rPr>
          <w:rFonts w:hint="eastAsia"/>
        </w:rPr>
        <w:t>运行</w:t>
      </w:r>
      <w:r w:rsidRPr="00BA5E11">
        <w:t>评价应在建筑通过竣工验收并投入使用一年后进行。</w:t>
      </w:r>
      <w:bookmarkEnd w:id="32"/>
    </w:p>
    <w:p w:rsidR="00CF7E60" w:rsidRPr="00BA5E11" w:rsidRDefault="0061416C" w:rsidP="00BA5E11">
      <w:pPr>
        <w:pStyle w:val="a5"/>
      </w:pPr>
      <w:bookmarkStart w:id="33" w:name="_Toc460947164"/>
      <w:r w:rsidRPr="00BA5E11">
        <w:rPr>
          <w:rFonts w:hint="eastAsia"/>
          <w:b/>
        </w:rPr>
        <w:t>3.1.</w:t>
      </w:r>
      <w:r w:rsidR="00AB7151">
        <w:rPr>
          <w:b/>
        </w:rPr>
        <w:t>5</w:t>
      </w:r>
      <w:r w:rsidR="00BA5E11">
        <w:rPr>
          <w:rFonts w:hint="eastAsia"/>
        </w:rPr>
        <w:t xml:space="preserve"> </w:t>
      </w:r>
      <w:r w:rsidRPr="00BA5E11">
        <w:rPr>
          <w:rFonts w:hint="eastAsia"/>
        </w:rPr>
        <w:t>应对建筑进行技术分析，确定设计方案，</w:t>
      </w:r>
      <w:r w:rsidR="00367C8A">
        <w:rPr>
          <w:rFonts w:hint="eastAsia"/>
        </w:rPr>
        <w:t>并应</w:t>
      </w:r>
      <w:r w:rsidRPr="00BA5E11">
        <w:rPr>
          <w:rFonts w:hint="eastAsia"/>
        </w:rPr>
        <w:t>采用促进人们身心健康的技术、产品、材料、设备、设施和服务，</w:t>
      </w:r>
      <w:r w:rsidR="00367C8A">
        <w:rPr>
          <w:rFonts w:hint="eastAsia"/>
        </w:rPr>
        <w:t>应</w:t>
      </w:r>
      <w:r w:rsidRPr="00BA5E11">
        <w:rPr>
          <w:rFonts w:hint="eastAsia"/>
        </w:rPr>
        <w:t>对建筑的设计和使用进行全过程控制，并</w:t>
      </w:r>
      <w:r w:rsidR="00367C8A">
        <w:rPr>
          <w:rFonts w:hint="eastAsia"/>
        </w:rPr>
        <w:t>应</w:t>
      </w:r>
      <w:r w:rsidRPr="00BA5E11">
        <w:rPr>
          <w:rFonts w:hint="eastAsia"/>
        </w:rPr>
        <w:t>提交相应报告、文件。</w:t>
      </w:r>
      <w:bookmarkEnd w:id="33"/>
    </w:p>
    <w:p w:rsidR="00BF3905" w:rsidRPr="002973CE" w:rsidRDefault="00BF3905" w:rsidP="00464407">
      <w:pPr>
        <w:spacing w:before="156"/>
        <w:ind w:firstLineChars="83" w:firstLine="209"/>
        <w:rPr>
          <w:rFonts w:ascii="仿宋" w:eastAsia="PMingLiU" w:hAnsi="仿宋"/>
          <w:lang w:eastAsia="zh-TW"/>
        </w:rPr>
      </w:pPr>
      <w:bookmarkStart w:id="34" w:name="_Toc459626515"/>
      <w:bookmarkStart w:id="35" w:name="_Toc460947622"/>
      <w:bookmarkStart w:id="36" w:name="_Toc462128912"/>
      <w:bookmarkStart w:id="37" w:name="_Toc468813079"/>
    </w:p>
    <w:p w:rsidR="0061416C" w:rsidRPr="002973CE" w:rsidRDefault="0061416C" w:rsidP="00136E3C">
      <w:pPr>
        <w:pStyle w:val="2"/>
      </w:pPr>
      <w:bookmarkStart w:id="38" w:name="_Toc496105709"/>
      <w:bookmarkStart w:id="39" w:name="_Toc496105802"/>
      <w:bookmarkStart w:id="40" w:name="_Toc496105950"/>
      <w:bookmarkStart w:id="41" w:name="_Toc496106044"/>
      <w:bookmarkStart w:id="42" w:name="_Hlk496000551"/>
      <w:r w:rsidRPr="002973CE">
        <w:rPr>
          <w:rFonts w:hint="eastAsia"/>
        </w:rPr>
        <w:t xml:space="preserve">3.2 </w:t>
      </w:r>
      <w:r w:rsidRPr="002973CE">
        <w:rPr>
          <w:rFonts w:hint="eastAsia"/>
        </w:rPr>
        <w:t>评价</w:t>
      </w:r>
      <w:r w:rsidRPr="002973CE">
        <w:t>方法与等级划分</w:t>
      </w:r>
      <w:bookmarkEnd w:id="34"/>
      <w:bookmarkEnd w:id="35"/>
      <w:bookmarkEnd w:id="36"/>
      <w:bookmarkEnd w:id="37"/>
      <w:bookmarkEnd w:id="38"/>
      <w:bookmarkEnd w:id="39"/>
      <w:bookmarkEnd w:id="40"/>
      <w:bookmarkEnd w:id="41"/>
    </w:p>
    <w:p w:rsidR="0061416C" w:rsidRPr="00BA5E11" w:rsidRDefault="0061416C" w:rsidP="00BA5E11">
      <w:pPr>
        <w:pStyle w:val="a5"/>
      </w:pPr>
      <w:bookmarkStart w:id="43" w:name="_Toc460947167"/>
      <w:bookmarkEnd w:id="42"/>
      <w:r w:rsidRPr="00BA5E11">
        <w:rPr>
          <w:rFonts w:hint="eastAsia"/>
          <w:b/>
        </w:rPr>
        <w:t>3.2.1</w:t>
      </w:r>
      <w:r w:rsidRPr="00BA5E11">
        <w:rPr>
          <w:rFonts w:hint="eastAsia"/>
        </w:rPr>
        <w:t xml:space="preserve"> </w:t>
      </w:r>
      <w:r w:rsidRPr="00BA5E11">
        <w:rPr>
          <w:rFonts w:hint="eastAsia"/>
        </w:rPr>
        <w:t>健康</w:t>
      </w:r>
      <w:r w:rsidRPr="00BA5E11">
        <w:t>建筑评价指标体系</w:t>
      </w:r>
      <w:r w:rsidR="00464407">
        <w:t>应</w:t>
      </w:r>
      <w:r w:rsidRPr="00BA5E11">
        <w:rPr>
          <w:rFonts w:hint="eastAsia"/>
        </w:rPr>
        <w:t>由空气、水、</w:t>
      </w:r>
      <w:r w:rsidR="00064B44" w:rsidRPr="00BA5E11">
        <w:rPr>
          <w:rFonts w:hint="eastAsia"/>
        </w:rPr>
        <w:t>舒适</w:t>
      </w:r>
      <w:r w:rsidRPr="00BA5E11">
        <w:rPr>
          <w:rFonts w:hint="eastAsia"/>
        </w:rPr>
        <w:t>、</w:t>
      </w:r>
      <w:r w:rsidR="00064B44" w:rsidRPr="00BA5E11">
        <w:rPr>
          <w:rFonts w:hint="eastAsia"/>
        </w:rPr>
        <w:t>健身</w:t>
      </w:r>
      <w:r w:rsidR="00AD7E27" w:rsidRPr="00BA5E11">
        <w:rPr>
          <w:rFonts w:hint="eastAsia"/>
        </w:rPr>
        <w:t>、人文</w:t>
      </w:r>
      <w:r w:rsidR="00FC64F8" w:rsidRPr="00BA5E11">
        <w:rPr>
          <w:rFonts w:hint="eastAsia"/>
        </w:rPr>
        <w:t>关爱</w:t>
      </w:r>
      <w:r w:rsidR="00CE4667" w:rsidRPr="00BA5E11">
        <w:rPr>
          <w:rFonts w:hint="eastAsia"/>
        </w:rPr>
        <w:t>、</w:t>
      </w:r>
      <w:r w:rsidRPr="00BA5E11">
        <w:rPr>
          <w:rFonts w:hint="eastAsia"/>
        </w:rPr>
        <w:t>服务</w:t>
      </w:r>
      <w:r w:rsidRPr="00BA5E11">
        <w:t>组成，</w:t>
      </w:r>
      <w:r w:rsidRPr="00BA5E11">
        <w:rPr>
          <w:rFonts w:hint="eastAsia"/>
        </w:rPr>
        <w:t>每</w:t>
      </w:r>
      <w:r w:rsidRPr="00BA5E11">
        <w:t>类指标均</w:t>
      </w:r>
      <w:r w:rsidR="00367C8A">
        <w:t>应</w:t>
      </w:r>
      <w:r w:rsidRPr="00BA5E11">
        <w:t>包括</w:t>
      </w:r>
      <w:r w:rsidRPr="00BA5E11">
        <w:rPr>
          <w:rFonts w:hint="eastAsia"/>
        </w:rPr>
        <w:t>控制项和评分</w:t>
      </w:r>
      <w:r w:rsidRPr="00BA5E11">
        <w:t>项。</w:t>
      </w:r>
    </w:p>
    <w:p w:rsidR="0061416C" w:rsidRPr="00BA5E11" w:rsidRDefault="0061416C" w:rsidP="00BA5E11">
      <w:pPr>
        <w:pStyle w:val="a5"/>
      </w:pPr>
      <w:r w:rsidRPr="00BA5E11">
        <w:rPr>
          <w:rFonts w:hint="eastAsia"/>
          <w:b/>
        </w:rPr>
        <w:t>3.2.</w:t>
      </w:r>
      <w:r w:rsidRPr="00BA5E11">
        <w:rPr>
          <w:b/>
        </w:rPr>
        <w:t>2</w:t>
      </w:r>
      <w:r w:rsidRPr="00BA5E11">
        <w:rPr>
          <w:rFonts w:hint="eastAsia"/>
        </w:rPr>
        <w:t xml:space="preserve"> </w:t>
      </w:r>
      <w:r w:rsidR="0033042B">
        <w:rPr>
          <w:rFonts w:hint="eastAsia"/>
        </w:rPr>
        <w:t>当进行</w:t>
      </w:r>
      <w:r w:rsidRPr="00BA5E11">
        <w:rPr>
          <w:rFonts w:hint="eastAsia"/>
        </w:rPr>
        <w:t>设计评价时，不</w:t>
      </w:r>
      <w:r w:rsidR="00464407">
        <w:rPr>
          <w:rFonts w:hint="eastAsia"/>
        </w:rPr>
        <w:t>应</w:t>
      </w:r>
      <w:r w:rsidRPr="00BA5E11">
        <w:rPr>
          <w:rFonts w:hint="eastAsia"/>
        </w:rPr>
        <w:t>对服务章节指标进行评价，可预评相关条文。</w:t>
      </w:r>
      <w:r w:rsidR="0033042B">
        <w:rPr>
          <w:rFonts w:hint="eastAsia"/>
        </w:rPr>
        <w:t>当进行</w:t>
      </w:r>
      <w:r w:rsidRPr="00BA5E11">
        <w:rPr>
          <w:rFonts w:hint="eastAsia"/>
        </w:rPr>
        <w:t>运行评价</w:t>
      </w:r>
      <w:r w:rsidR="0033042B">
        <w:rPr>
          <w:rFonts w:hint="eastAsia"/>
        </w:rPr>
        <w:t>时</w:t>
      </w:r>
      <w:r w:rsidRPr="00BA5E11">
        <w:rPr>
          <w:rFonts w:hint="eastAsia"/>
        </w:rPr>
        <w:t>应</w:t>
      </w:r>
      <w:r w:rsidR="0033042B">
        <w:rPr>
          <w:rFonts w:hint="eastAsia"/>
        </w:rPr>
        <w:t>对所有指标进行评价</w:t>
      </w:r>
      <w:r w:rsidRPr="00BA5E11">
        <w:rPr>
          <w:rFonts w:hint="eastAsia"/>
        </w:rPr>
        <w:t>。</w:t>
      </w:r>
    </w:p>
    <w:p w:rsidR="0061416C" w:rsidRPr="00BA5E11" w:rsidRDefault="0061416C" w:rsidP="00BA5E11">
      <w:pPr>
        <w:pStyle w:val="a5"/>
      </w:pPr>
      <w:r w:rsidRPr="00BA5E11">
        <w:rPr>
          <w:rFonts w:hint="eastAsia"/>
          <w:b/>
        </w:rPr>
        <w:t>3.2.3</w:t>
      </w:r>
      <w:r w:rsidRPr="00BA5E11">
        <w:rPr>
          <w:rFonts w:hint="eastAsia"/>
        </w:rPr>
        <w:t xml:space="preserve"> </w:t>
      </w:r>
      <w:r w:rsidRPr="00BA5E11">
        <w:rPr>
          <w:rFonts w:hint="eastAsia"/>
        </w:rPr>
        <w:t>控制项</w:t>
      </w:r>
      <w:r w:rsidRPr="00BA5E11">
        <w:t>的评定结果</w:t>
      </w:r>
      <w:r w:rsidR="0033042B">
        <w:t>应</w:t>
      </w:r>
      <w:r w:rsidRPr="00BA5E11">
        <w:t>为满足或不满足；</w:t>
      </w:r>
      <w:r w:rsidRPr="00BA5E11">
        <w:rPr>
          <w:rFonts w:hint="eastAsia"/>
        </w:rPr>
        <w:t>评分</w:t>
      </w:r>
      <w:r w:rsidRPr="00BA5E11">
        <w:t>项</w:t>
      </w:r>
      <w:r w:rsidRPr="00BA5E11">
        <w:rPr>
          <w:rFonts w:hint="eastAsia"/>
        </w:rPr>
        <w:t>和</w:t>
      </w:r>
      <w:r w:rsidRPr="00BA5E11">
        <w:t>加分项的评定结果</w:t>
      </w:r>
      <w:r w:rsidR="0080361F">
        <w:t>应</w:t>
      </w:r>
      <w:r w:rsidRPr="00BA5E11">
        <w:t>为分值。</w:t>
      </w:r>
    </w:p>
    <w:p w:rsidR="0061416C" w:rsidRPr="00BA5E11" w:rsidRDefault="0061416C" w:rsidP="00BA5E11">
      <w:pPr>
        <w:pStyle w:val="a5"/>
      </w:pPr>
      <w:r w:rsidRPr="00BA5E11">
        <w:rPr>
          <w:rFonts w:hint="eastAsia"/>
          <w:b/>
        </w:rPr>
        <w:t>3.2.4</w:t>
      </w:r>
      <w:r w:rsidRPr="00BA5E11">
        <w:rPr>
          <w:rFonts w:hint="eastAsia"/>
        </w:rPr>
        <w:t xml:space="preserve"> </w:t>
      </w:r>
      <w:r w:rsidRPr="00BA5E11">
        <w:rPr>
          <w:rFonts w:hint="eastAsia"/>
        </w:rPr>
        <w:t>健康</w:t>
      </w:r>
      <w:r w:rsidRPr="00BA5E11">
        <w:t>建筑评价</w:t>
      </w:r>
      <w:r w:rsidR="0080361F">
        <w:t>应</w:t>
      </w:r>
      <w:r w:rsidRPr="00BA5E11">
        <w:t>按总得分确定等级。</w:t>
      </w:r>
    </w:p>
    <w:p w:rsidR="0061416C" w:rsidRPr="00BA5E11" w:rsidRDefault="0061416C" w:rsidP="00BA5E11">
      <w:pPr>
        <w:pStyle w:val="a5"/>
      </w:pPr>
      <w:r w:rsidRPr="00BA5E11">
        <w:rPr>
          <w:b/>
        </w:rPr>
        <w:t>3.2.</w:t>
      </w:r>
      <w:r w:rsidRPr="00BA5E11">
        <w:rPr>
          <w:rFonts w:hint="eastAsia"/>
          <w:b/>
        </w:rPr>
        <w:t>5</w:t>
      </w:r>
      <w:r w:rsidRPr="00BA5E11">
        <w:t xml:space="preserve"> </w:t>
      </w:r>
      <w:r w:rsidRPr="00BA5E11">
        <w:t>评价指标体系</w:t>
      </w:r>
      <w:r w:rsidR="00FC64F8" w:rsidRPr="00BA5E11">
        <w:t>6</w:t>
      </w:r>
      <w:r w:rsidRPr="00BA5E11">
        <w:t>类指标的总分</w:t>
      </w:r>
      <w:r w:rsidRPr="00BA5E11">
        <w:rPr>
          <w:rFonts w:hint="eastAsia"/>
        </w:rPr>
        <w:t>均</w:t>
      </w:r>
      <w:r w:rsidR="00464407">
        <w:rPr>
          <w:rFonts w:hint="eastAsia"/>
        </w:rPr>
        <w:t>应</w:t>
      </w:r>
      <w:r w:rsidRPr="00BA5E11">
        <w:t>为</w:t>
      </w:r>
      <w:r w:rsidRPr="00BA5E11">
        <w:t>100</w:t>
      </w:r>
      <w:r w:rsidRPr="00BA5E11">
        <w:t>分。</w:t>
      </w:r>
      <w:r w:rsidR="001F36E8" w:rsidRPr="00BA5E11">
        <w:t>6</w:t>
      </w:r>
      <w:r w:rsidRPr="00BA5E11">
        <w:t>类指标各自的评分项得分</w:t>
      </w:r>
      <w:r w:rsidR="0080361F">
        <w:t>应分别记为</w:t>
      </w:r>
      <w:r w:rsidRPr="00BA5E11">
        <w:t>Q1</w:t>
      </w:r>
      <w:r w:rsidRPr="00BA5E11">
        <w:t>、</w:t>
      </w:r>
      <w:r w:rsidRPr="00BA5E11">
        <w:t>Q2</w:t>
      </w:r>
      <w:r w:rsidRPr="00BA5E11">
        <w:t>、</w:t>
      </w:r>
      <w:r w:rsidRPr="00BA5E11">
        <w:t>Q3</w:t>
      </w:r>
      <w:r w:rsidRPr="00BA5E11">
        <w:t>、</w:t>
      </w:r>
      <w:r w:rsidRPr="00BA5E11">
        <w:t>Q4</w:t>
      </w:r>
      <w:r w:rsidRPr="00BA5E11">
        <w:t>、</w:t>
      </w:r>
      <w:r w:rsidRPr="00BA5E11">
        <w:t>Q5</w:t>
      </w:r>
      <w:r w:rsidRPr="00BA5E11">
        <w:t>、</w:t>
      </w:r>
      <w:r w:rsidRPr="00BA5E11">
        <w:t>Q6</w:t>
      </w:r>
      <w:r w:rsidR="0080361F">
        <w:rPr>
          <w:rFonts w:hint="eastAsia"/>
        </w:rPr>
        <w:t>，</w:t>
      </w:r>
      <w:r w:rsidR="00384B10">
        <w:rPr>
          <w:rFonts w:hint="eastAsia"/>
        </w:rPr>
        <w:t>并</w:t>
      </w:r>
      <w:r w:rsidR="0080361F">
        <w:rPr>
          <w:rFonts w:hint="eastAsia"/>
        </w:rPr>
        <w:t>应</w:t>
      </w:r>
      <w:r w:rsidRPr="00BA5E11">
        <w:t>按参评建筑该类指标的评分</w:t>
      </w:r>
      <w:proofErr w:type="gramStart"/>
      <w:r w:rsidRPr="00BA5E11">
        <w:t>项实际得分值除</w:t>
      </w:r>
      <w:proofErr w:type="gramEnd"/>
      <w:r w:rsidRPr="00BA5E11">
        <w:t>以适用于该建筑的评分</w:t>
      </w:r>
      <w:proofErr w:type="gramStart"/>
      <w:r w:rsidRPr="00BA5E11">
        <w:t>项总分值</w:t>
      </w:r>
      <w:proofErr w:type="gramEnd"/>
      <w:r w:rsidRPr="00BA5E11">
        <w:t>乘以</w:t>
      </w:r>
      <w:r w:rsidRPr="00BA5E11">
        <w:t>100</w:t>
      </w:r>
      <w:r w:rsidRPr="00BA5E11">
        <w:t>分计算。</w:t>
      </w:r>
    </w:p>
    <w:p w:rsidR="0061416C" w:rsidRPr="00BA5E11" w:rsidRDefault="0061416C" w:rsidP="00BA5E11">
      <w:pPr>
        <w:pStyle w:val="a5"/>
      </w:pPr>
      <w:r w:rsidRPr="00BA5E11">
        <w:rPr>
          <w:b/>
        </w:rPr>
        <w:t>3.2.</w:t>
      </w:r>
      <w:r w:rsidRPr="00BA5E11">
        <w:rPr>
          <w:rFonts w:hint="eastAsia"/>
          <w:b/>
        </w:rPr>
        <w:t>6</w:t>
      </w:r>
      <w:r w:rsidRPr="00BA5E11">
        <w:t xml:space="preserve"> </w:t>
      </w:r>
      <w:r w:rsidRPr="00BA5E11">
        <w:t>加分项的附加得分</w:t>
      </w:r>
      <w:r w:rsidR="0080361F">
        <w:t>应记为</w:t>
      </w:r>
      <w:r w:rsidR="001F36E8" w:rsidRPr="00BA5E11">
        <w:t>Q7</w:t>
      </w:r>
      <w:r w:rsidR="0080361F">
        <w:t>并应</w:t>
      </w:r>
      <w:r w:rsidRPr="00BA5E11">
        <w:t>按本标准第</w:t>
      </w:r>
      <w:r w:rsidRPr="00BA5E11">
        <w:t>1</w:t>
      </w:r>
      <w:r w:rsidR="00FC64F8" w:rsidRPr="00BA5E11">
        <w:t>0</w:t>
      </w:r>
      <w:r w:rsidRPr="00BA5E11">
        <w:t>章确定。</w:t>
      </w:r>
    </w:p>
    <w:p w:rsidR="0061416C" w:rsidRPr="00BA5E11" w:rsidRDefault="0061416C" w:rsidP="00BA5E11">
      <w:pPr>
        <w:pStyle w:val="a5"/>
      </w:pPr>
      <w:r w:rsidRPr="00BA5E11">
        <w:rPr>
          <w:rFonts w:hint="eastAsia"/>
          <w:b/>
        </w:rPr>
        <w:t>3.2.7</w:t>
      </w:r>
      <w:r w:rsidRPr="00BA5E11">
        <w:rPr>
          <w:rFonts w:hint="eastAsia"/>
        </w:rPr>
        <w:t xml:space="preserve"> </w:t>
      </w:r>
      <w:r w:rsidRPr="00BA5E11">
        <w:rPr>
          <w:rFonts w:hint="eastAsia"/>
        </w:rPr>
        <w:t>健康建筑评价的总得分</w:t>
      </w:r>
      <w:r w:rsidR="00384B10">
        <w:rPr>
          <w:rFonts w:hint="eastAsia"/>
        </w:rPr>
        <w:t>应</w:t>
      </w:r>
      <w:r w:rsidRPr="00BA5E11">
        <w:rPr>
          <w:rFonts w:hint="eastAsia"/>
        </w:rPr>
        <w:t>按下式进行计算，评价指标体系</w:t>
      </w:r>
      <w:r w:rsidR="001F36E8" w:rsidRPr="00BA5E11">
        <w:t>6</w:t>
      </w:r>
      <w:r w:rsidRPr="00BA5E11">
        <w:rPr>
          <w:rFonts w:hint="eastAsia"/>
        </w:rPr>
        <w:t>类指标评分项的权</w:t>
      </w:r>
      <w:r w:rsidRPr="00BA5E11">
        <w:t>重</w:t>
      </w:r>
      <w:r w:rsidRPr="00BA5E11">
        <w:t>w1</w:t>
      </w:r>
      <w:r w:rsidRPr="00BA5E11">
        <w:t>～</w:t>
      </w:r>
      <w:r w:rsidR="001F36E8" w:rsidRPr="00BA5E11">
        <w:t>w6</w:t>
      </w:r>
      <w:r w:rsidR="00384B10">
        <w:t>应</w:t>
      </w:r>
      <w:r w:rsidRPr="00BA5E11">
        <w:t>按表</w:t>
      </w:r>
      <w:r w:rsidRPr="00BA5E11">
        <w:t>3.2.7</w:t>
      </w:r>
      <w:r w:rsidRPr="00BA5E11">
        <w:rPr>
          <w:rFonts w:hint="eastAsia"/>
        </w:rPr>
        <w:t>取值。</w:t>
      </w:r>
    </w:p>
    <w:p w:rsidR="0061416C" w:rsidRPr="002973CE" w:rsidRDefault="0061416C" w:rsidP="00773480">
      <w:pPr>
        <w:pStyle w:val="a6"/>
        <w:spacing w:before="156"/>
      </w:pPr>
      <w:r w:rsidRPr="002973CE">
        <w:lastRenderedPageBreak/>
        <w:t>Σ</w:t>
      </w:r>
      <w:r w:rsidRPr="002973CE">
        <w:rPr>
          <w:i/>
          <w:iCs/>
          <w:lang w:val="pl-PL"/>
        </w:rPr>
        <w:t>Q</w:t>
      </w:r>
      <w:r w:rsidRPr="002973CE">
        <w:rPr>
          <w:lang w:val="pl-PL"/>
        </w:rPr>
        <w:t>＝</w:t>
      </w:r>
      <w:r w:rsidRPr="002973CE">
        <w:rPr>
          <w:i/>
          <w:iCs/>
          <w:lang w:val="pl-PL"/>
        </w:rPr>
        <w:t>w</w:t>
      </w:r>
      <w:r w:rsidRPr="002973CE">
        <w:rPr>
          <w:vertAlign w:val="subscript"/>
          <w:lang w:val="pl-PL"/>
        </w:rPr>
        <w:t>1</w:t>
      </w:r>
      <w:r w:rsidRPr="002973CE">
        <w:rPr>
          <w:i/>
          <w:iCs/>
          <w:lang w:val="pl-PL"/>
        </w:rPr>
        <w:t>Q</w:t>
      </w:r>
      <w:r w:rsidRPr="002973CE">
        <w:rPr>
          <w:vertAlign w:val="subscript"/>
          <w:lang w:val="pl-PL"/>
        </w:rPr>
        <w:t>1</w:t>
      </w:r>
      <w:r w:rsidRPr="002973CE">
        <w:rPr>
          <w:lang w:val="pl-PL"/>
        </w:rPr>
        <w:t>＋</w:t>
      </w:r>
      <w:r w:rsidRPr="002973CE">
        <w:rPr>
          <w:i/>
          <w:iCs/>
          <w:lang w:val="pl-PL"/>
        </w:rPr>
        <w:t>w</w:t>
      </w:r>
      <w:r w:rsidRPr="002973CE">
        <w:rPr>
          <w:vertAlign w:val="subscript"/>
          <w:lang w:val="pl-PL"/>
        </w:rPr>
        <w:t>2</w:t>
      </w:r>
      <w:r w:rsidRPr="002973CE">
        <w:rPr>
          <w:i/>
          <w:iCs/>
          <w:lang w:val="pl-PL"/>
        </w:rPr>
        <w:t>Q</w:t>
      </w:r>
      <w:r w:rsidRPr="002973CE">
        <w:rPr>
          <w:vertAlign w:val="subscript"/>
          <w:lang w:val="pl-PL"/>
        </w:rPr>
        <w:t>2</w:t>
      </w:r>
      <w:r w:rsidRPr="002973CE">
        <w:rPr>
          <w:lang w:val="pl-PL"/>
        </w:rPr>
        <w:t>＋</w:t>
      </w:r>
      <w:r w:rsidRPr="002973CE">
        <w:rPr>
          <w:i/>
          <w:iCs/>
          <w:lang w:val="pl-PL"/>
        </w:rPr>
        <w:t>w</w:t>
      </w:r>
      <w:r w:rsidRPr="002973CE">
        <w:rPr>
          <w:vertAlign w:val="subscript"/>
          <w:lang w:val="pl-PL"/>
        </w:rPr>
        <w:t>3</w:t>
      </w:r>
      <w:r w:rsidRPr="002973CE">
        <w:rPr>
          <w:i/>
          <w:iCs/>
          <w:lang w:val="pl-PL"/>
        </w:rPr>
        <w:t>Q</w:t>
      </w:r>
      <w:r w:rsidRPr="002973CE">
        <w:rPr>
          <w:vertAlign w:val="subscript"/>
          <w:lang w:val="pl-PL"/>
        </w:rPr>
        <w:t>3</w:t>
      </w:r>
      <w:r w:rsidRPr="002973CE">
        <w:rPr>
          <w:lang w:val="pl-PL"/>
        </w:rPr>
        <w:t>＋</w:t>
      </w:r>
      <w:r w:rsidRPr="002973CE">
        <w:rPr>
          <w:i/>
          <w:iCs/>
          <w:lang w:val="pl-PL"/>
        </w:rPr>
        <w:t>w</w:t>
      </w:r>
      <w:r w:rsidRPr="002973CE">
        <w:rPr>
          <w:vertAlign w:val="subscript"/>
          <w:lang w:val="pl-PL"/>
        </w:rPr>
        <w:t>4</w:t>
      </w:r>
      <w:r w:rsidRPr="002973CE">
        <w:rPr>
          <w:i/>
          <w:iCs/>
          <w:lang w:val="pl-PL"/>
        </w:rPr>
        <w:t>Q</w:t>
      </w:r>
      <w:r w:rsidRPr="002973CE">
        <w:rPr>
          <w:vertAlign w:val="subscript"/>
          <w:lang w:val="pl-PL"/>
        </w:rPr>
        <w:t>4</w:t>
      </w:r>
      <w:r w:rsidRPr="002973CE">
        <w:rPr>
          <w:lang w:val="pl-PL"/>
        </w:rPr>
        <w:t>＋</w:t>
      </w:r>
      <w:r w:rsidRPr="002973CE">
        <w:rPr>
          <w:i/>
          <w:iCs/>
          <w:lang w:val="pl-PL"/>
        </w:rPr>
        <w:t>w</w:t>
      </w:r>
      <w:r w:rsidRPr="002973CE">
        <w:rPr>
          <w:vertAlign w:val="subscript"/>
          <w:lang w:val="pl-PL"/>
        </w:rPr>
        <w:t>5</w:t>
      </w:r>
      <w:r w:rsidRPr="002973CE">
        <w:rPr>
          <w:i/>
          <w:iCs/>
          <w:lang w:val="pl-PL"/>
        </w:rPr>
        <w:t>Q</w:t>
      </w:r>
      <w:r w:rsidRPr="002973CE">
        <w:rPr>
          <w:vertAlign w:val="subscript"/>
          <w:lang w:val="pl-PL"/>
        </w:rPr>
        <w:t>5</w:t>
      </w:r>
      <w:r w:rsidRPr="002973CE">
        <w:rPr>
          <w:lang w:val="pl-PL"/>
        </w:rPr>
        <w:t>＋</w:t>
      </w:r>
      <w:r w:rsidRPr="002973CE">
        <w:rPr>
          <w:i/>
          <w:iCs/>
          <w:lang w:val="pl-PL"/>
        </w:rPr>
        <w:t>w</w:t>
      </w:r>
      <w:r w:rsidRPr="002973CE">
        <w:rPr>
          <w:vertAlign w:val="subscript"/>
          <w:lang w:val="pl-PL"/>
        </w:rPr>
        <w:t>6</w:t>
      </w:r>
      <w:r w:rsidRPr="002973CE">
        <w:rPr>
          <w:i/>
          <w:iCs/>
          <w:lang w:val="pl-PL"/>
        </w:rPr>
        <w:t>Q</w:t>
      </w:r>
      <w:r w:rsidRPr="002973CE">
        <w:rPr>
          <w:vertAlign w:val="subscript"/>
          <w:lang w:val="pl-PL"/>
        </w:rPr>
        <w:t>6</w:t>
      </w:r>
      <w:r w:rsidR="0070459E" w:rsidRPr="002973CE">
        <w:rPr>
          <w:lang w:val="pl-PL"/>
        </w:rPr>
        <w:t>＋</w:t>
      </w:r>
      <w:r w:rsidR="001F36E8" w:rsidRPr="002973CE">
        <w:rPr>
          <w:i/>
          <w:iCs/>
          <w:lang w:val="pl-PL"/>
        </w:rPr>
        <w:t>Q</w:t>
      </w:r>
      <w:r w:rsidR="001F36E8" w:rsidRPr="002973CE">
        <w:rPr>
          <w:vertAlign w:val="subscript"/>
          <w:lang w:val="pl-PL"/>
        </w:rPr>
        <w:t>7</w:t>
      </w:r>
      <w:r w:rsidR="001F36E8" w:rsidRPr="002973CE">
        <w:rPr>
          <w:lang w:val="pl-PL"/>
        </w:rPr>
        <w:t xml:space="preserve">  </w:t>
      </w:r>
      <w:r w:rsidR="00464407">
        <w:rPr>
          <w:rFonts w:hint="eastAsia"/>
          <w:lang w:val="pl-PL"/>
        </w:rPr>
        <w:t xml:space="preserve">  </w:t>
      </w:r>
      <w:r w:rsidRPr="002973CE">
        <w:rPr>
          <w:lang w:val="pl-PL"/>
        </w:rPr>
        <w:t>（</w:t>
      </w:r>
      <w:r w:rsidRPr="002973CE">
        <w:rPr>
          <w:lang w:val="pl-PL"/>
        </w:rPr>
        <w:t>3.2.7</w:t>
      </w:r>
      <w:r w:rsidRPr="002973CE">
        <w:rPr>
          <w:lang w:val="pl-PL"/>
        </w:rPr>
        <w:t>）</w:t>
      </w:r>
      <w:r w:rsidRPr="002973CE">
        <w:rPr>
          <w:rFonts w:hint="eastAsia"/>
        </w:rPr>
        <w:t>表</w:t>
      </w:r>
      <w:r w:rsidRPr="002973CE">
        <w:t>3.2.</w:t>
      </w:r>
      <w:r w:rsidRPr="002973CE">
        <w:rPr>
          <w:rFonts w:hint="eastAsia"/>
        </w:rPr>
        <w:t>7</w:t>
      </w:r>
      <w:r w:rsidR="00384B10" w:rsidRPr="00BA5E11">
        <w:rPr>
          <w:rFonts w:hint="eastAsia"/>
        </w:rPr>
        <w:t>评价指标体系</w:t>
      </w:r>
      <w:r w:rsidR="00AD1DDA">
        <w:t>6</w:t>
      </w:r>
      <w:r w:rsidR="00AD1DDA">
        <w:rPr>
          <w:rFonts w:hint="eastAsia"/>
        </w:rPr>
        <w:t>类</w:t>
      </w:r>
      <w:r w:rsidR="00384B10" w:rsidRPr="00BA5E11">
        <w:rPr>
          <w:rFonts w:hint="eastAsia"/>
        </w:rPr>
        <w:t>指标评分项的权</w:t>
      </w:r>
      <w:r w:rsidR="00384B10" w:rsidRPr="00BA5E11">
        <w:t>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1200"/>
        <w:gridCol w:w="1029"/>
        <w:gridCol w:w="1029"/>
        <w:gridCol w:w="1029"/>
        <w:gridCol w:w="1029"/>
        <w:gridCol w:w="1029"/>
        <w:gridCol w:w="1029"/>
      </w:tblGrid>
      <w:tr w:rsidR="002973CE" w:rsidRPr="002973CE" w:rsidTr="0052669D">
        <w:trPr>
          <w:cantSplit/>
          <w:trHeight w:val="20"/>
          <w:tblHeader/>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ind w:firstLine="480"/>
            </w:pP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空气</w:t>
            </w:r>
          </w:p>
          <w:p w:rsidR="001F36E8" w:rsidRPr="002973CE" w:rsidRDefault="001F36E8" w:rsidP="00530729">
            <w:pPr>
              <w:pStyle w:val="a7"/>
              <w:spacing w:line="240" w:lineRule="auto"/>
            </w:pPr>
            <w:r w:rsidRPr="002973CE">
              <w:t>w</w:t>
            </w:r>
            <w:r w:rsidRPr="002973CE">
              <w:rPr>
                <w:vertAlign w:val="subscript"/>
              </w:rPr>
              <w:t>1</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水</w:t>
            </w:r>
          </w:p>
          <w:p w:rsidR="001F36E8" w:rsidRPr="002973CE" w:rsidRDefault="001F36E8" w:rsidP="00530729">
            <w:pPr>
              <w:pStyle w:val="a7"/>
              <w:spacing w:line="240" w:lineRule="auto"/>
            </w:pPr>
            <w:r w:rsidRPr="002973CE">
              <w:t>w</w:t>
            </w:r>
            <w:r w:rsidRPr="002973CE">
              <w:rPr>
                <w:vertAlign w:val="subscript"/>
              </w:rPr>
              <w:t>2</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舒适</w:t>
            </w:r>
          </w:p>
          <w:p w:rsidR="001F36E8" w:rsidRPr="002973CE" w:rsidRDefault="001F36E8" w:rsidP="00530729">
            <w:pPr>
              <w:pStyle w:val="a7"/>
              <w:spacing w:line="240" w:lineRule="auto"/>
            </w:pPr>
            <w:r w:rsidRPr="002973CE">
              <w:t>w</w:t>
            </w:r>
            <w:r w:rsidRPr="002973CE">
              <w:rPr>
                <w:vertAlign w:val="subscript"/>
              </w:rPr>
              <w:t>3</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健身</w:t>
            </w:r>
          </w:p>
          <w:p w:rsidR="001F36E8" w:rsidRPr="002973CE" w:rsidRDefault="001F36E8" w:rsidP="00530729">
            <w:pPr>
              <w:pStyle w:val="a7"/>
              <w:spacing w:line="240" w:lineRule="auto"/>
            </w:pPr>
            <w:r w:rsidRPr="002973CE">
              <w:t>w</w:t>
            </w:r>
            <w:r w:rsidRPr="002973CE">
              <w:rPr>
                <w:vertAlign w:val="subscript"/>
              </w:rPr>
              <w:t>4</w:t>
            </w:r>
          </w:p>
        </w:tc>
        <w:tc>
          <w:tcPr>
            <w:tcW w:w="1029" w:type="dxa"/>
            <w:tcBorders>
              <w:top w:val="single" w:sz="4" w:space="0" w:color="auto"/>
              <w:left w:val="single" w:sz="4" w:space="0" w:color="auto"/>
              <w:bottom w:val="single" w:sz="4" w:space="0" w:color="auto"/>
              <w:right w:val="single" w:sz="4" w:space="0" w:color="auto"/>
            </w:tcBorders>
            <w:vAlign w:val="center"/>
          </w:tcPr>
          <w:p w:rsidR="0059315D" w:rsidRDefault="001F36E8" w:rsidP="00530729">
            <w:pPr>
              <w:pStyle w:val="a7"/>
              <w:spacing w:line="240" w:lineRule="auto"/>
            </w:pPr>
            <w:r w:rsidRPr="002973CE">
              <w:rPr>
                <w:rFonts w:hint="eastAsia"/>
              </w:rPr>
              <w:t>人文</w:t>
            </w:r>
          </w:p>
          <w:p w:rsidR="001F36E8" w:rsidRPr="002973CE" w:rsidRDefault="00FC64F8" w:rsidP="00530729">
            <w:pPr>
              <w:pStyle w:val="a7"/>
              <w:spacing w:line="240" w:lineRule="auto"/>
            </w:pPr>
            <w:r w:rsidRPr="002973CE">
              <w:rPr>
                <w:rFonts w:hint="eastAsia"/>
              </w:rPr>
              <w:t>关爱</w:t>
            </w:r>
          </w:p>
          <w:p w:rsidR="001F36E8" w:rsidRPr="002973CE" w:rsidRDefault="001F36E8" w:rsidP="00530729">
            <w:pPr>
              <w:pStyle w:val="a7"/>
              <w:spacing w:line="240" w:lineRule="auto"/>
            </w:pPr>
            <w:r w:rsidRPr="002973CE">
              <w:t>w</w:t>
            </w:r>
            <w:r w:rsidRPr="002973CE">
              <w:rPr>
                <w:vertAlign w:val="subscript"/>
              </w:rPr>
              <w:t>5</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服务</w:t>
            </w:r>
          </w:p>
          <w:p w:rsidR="001F36E8" w:rsidRPr="002973CE" w:rsidRDefault="001F36E8" w:rsidP="00530729">
            <w:pPr>
              <w:pStyle w:val="a7"/>
              <w:spacing w:line="240" w:lineRule="auto"/>
            </w:pPr>
            <w:r w:rsidRPr="002973CE">
              <w:t>w</w:t>
            </w:r>
            <w:r w:rsidRPr="002973CE">
              <w:rPr>
                <w:vertAlign w:val="subscript"/>
              </w:rPr>
              <w:t>6</w:t>
            </w:r>
          </w:p>
        </w:tc>
      </w:tr>
      <w:tr w:rsidR="002973CE" w:rsidRPr="002973CE" w:rsidTr="0052669D">
        <w:trPr>
          <w:cantSplit/>
          <w:trHeight w:val="20"/>
          <w:jc w:val="center"/>
        </w:trPr>
        <w:tc>
          <w:tcPr>
            <w:tcW w:w="922" w:type="dxa"/>
            <w:vMerge w:val="restart"/>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设计</w:t>
            </w:r>
          </w:p>
          <w:p w:rsidR="001F36E8" w:rsidRPr="002973CE" w:rsidRDefault="001F36E8" w:rsidP="00530729">
            <w:pPr>
              <w:pStyle w:val="a7"/>
              <w:spacing w:line="240" w:lineRule="auto"/>
            </w:pPr>
            <w:r w:rsidRPr="002973CE">
              <w:rPr>
                <w:rFonts w:hint="eastAsia"/>
              </w:rPr>
              <w:t>评价</w:t>
            </w:r>
          </w:p>
        </w:tc>
        <w:tc>
          <w:tcPr>
            <w:tcW w:w="1200"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居住建筑</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0.23</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0.21</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0.26</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0.13</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BA5E11">
            <w:pPr>
              <w:spacing w:line="240" w:lineRule="auto"/>
              <w:ind w:firstLine="420"/>
              <w:jc w:val="center"/>
              <w:rPr>
                <w:sz w:val="21"/>
                <w:szCs w:val="21"/>
              </w:rPr>
            </w:pPr>
            <w:r w:rsidRPr="002973CE">
              <w:rPr>
                <w:rFonts w:hint="eastAsia"/>
                <w:sz w:val="21"/>
                <w:szCs w:val="21"/>
              </w:rPr>
              <w:t>0.17</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rPr>
                <w:rFonts w:asciiTheme="minorEastAsia" w:eastAsiaTheme="minorEastAsia" w:hAnsiTheme="minorEastAsia"/>
              </w:rPr>
            </w:pPr>
            <w:r w:rsidRPr="002973CE">
              <w:rPr>
                <w:rFonts w:asciiTheme="minorEastAsia" w:eastAsiaTheme="minorEastAsia" w:hAnsiTheme="minorEastAsia" w:hint="eastAsia"/>
              </w:rPr>
              <w:t>——</w:t>
            </w:r>
          </w:p>
        </w:tc>
      </w:tr>
      <w:tr w:rsidR="002973CE" w:rsidRPr="002973CE" w:rsidTr="0052669D">
        <w:trPr>
          <w:cantSplit/>
          <w:trHeight w:val="20"/>
          <w:jc w:val="center"/>
        </w:trPr>
        <w:tc>
          <w:tcPr>
            <w:tcW w:w="922" w:type="dxa"/>
            <w:vMerge/>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ind w:firstLine="480"/>
            </w:pPr>
          </w:p>
        </w:tc>
        <w:tc>
          <w:tcPr>
            <w:tcW w:w="1200"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公共建筑</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0.27</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0.19</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0.24</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0.12</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BA5E11">
            <w:pPr>
              <w:spacing w:line="240" w:lineRule="auto"/>
              <w:ind w:firstLine="420"/>
              <w:jc w:val="center"/>
              <w:rPr>
                <w:sz w:val="21"/>
                <w:szCs w:val="21"/>
              </w:rPr>
            </w:pPr>
            <w:r w:rsidRPr="002973CE">
              <w:rPr>
                <w:rFonts w:hint="eastAsia"/>
                <w:sz w:val="21"/>
                <w:szCs w:val="21"/>
              </w:rPr>
              <w:t>0.18</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rPr>
                <w:rFonts w:asciiTheme="minorEastAsia" w:eastAsiaTheme="minorEastAsia" w:hAnsiTheme="minorEastAsia"/>
              </w:rPr>
            </w:pPr>
            <w:r w:rsidRPr="002973CE">
              <w:rPr>
                <w:rFonts w:asciiTheme="minorEastAsia" w:eastAsiaTheme="minorEastAsia" w:hAnsiTheme="minorEastAsia" w:hint="eastAsia"/>
              </w:rPr>
              <w:t>——</w:t>
            </w:r>
          </w:p>
        </w:tc>
      </w:tr>
      <w:tr w:rsidR="002973CE" w:rsidRPr="002973CE" w:rsidTr="0052669D">
        <w:trPr>
          <w:cantSplit/>
          <w:trHeight w:val="20"/>
          <w:jc w:val="center"/>
        </w:trPr>
        <w:tc>
          <w:tcPr>
            <w:tcW w:w="922" w:type="dxa"/>
            <w:vMerge w:val="restart"/>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运行</w:t>
            </w:r>
          </w:p>
          <w:p w:rsidR="001F36E8" w:rsidRPr="002973CE" w:rsidRDefault="001F36E8" w:rsidP="00530729">
            <w:pPr>
              <w:pStyle w:val="a7"/>
              <w:spacing w:line="240" w:lineRule="auto"/>
            </w:pPr>
            <w:r w:rsidRPr="002973CE">
              <w:rPr>
                <w:rFonts w:hint="eastAsia"/>
              </w:rPr>
              <w:t>评价</w:t>
            </w:r>
          </w:p>
        </w:tc>
        <w:tc>
          <w:tcPr>
            <w:tcW w:w="1200"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居住建筑</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0.20</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0.18</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0.24</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0.11</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BA5E11">
            <w:pPr>
              <w:spacing w:line="240" w:lineRule="auto"/>
              <w:ind w:firstLine="420"/>
              <w:jc w:val="center"/>
              <w:rPr>
                <w:sz w:val="21"/>
                <w:szCs w:val="21"/>
              </w:rPr>
            </w:pPr>
            <w:r w:rsidRPr="002973CE">
              <w:rPr>
                <w:rFonts w:hint="eastAsia"/>
                <w:sz w:val="21"/>
                <w:szCs w:val="21"/>
              </w:rPr>
              <w:t>0.15</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0.12</w:t>
            </w:r>
          </w:p>
        </w:tc>
      </w:tr>
      <w:tr w:rsidR="002973CE" w:rsidRPr="002973CE" w:rsidTr="0052669D">
        <w:trPr>
          <w:cantSplit/>
          <w:trHeight w:val="20"/>
          <w:jc w:val="center"/>
        </w:trPr>
        <w:tc>
          <w:tcPr>
            <w:tcW w:w="922" w:type="dxa"/>
            <w:vMerge/>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ind w:firstLine="480"/>
            </w:pPr>
          </w:p>
        </w:tc>
        <w:tc>
          <w:tcPr>
            <w:tcW w:w="1200" w:type="dxa"/>
            <w:tcBorders>
              <w:top w:val="single" w:sz="4" w:space="0" w:color="auto"/>
              <w:left w:val="single" w:sz="4" w:space="0" w:color="auto"/>
              <w:bottom w:val="single" w:sz="4" w:space="0" w:color="auto"/>
              <w:right w:val="single" w:sz="4" w:space="0" w:color="auto"/>
            </w:tcBorders>
            <w:vAlign w:val="center"/>
          </w:tcPr>
          <w:p w:rsidR="001F36E8" w:rsidRPr="002973CE" w:rsidRDefault="001F36E8" w:rsidP="00530729">
            <w:pPr>
              <w:pStyle w:val="a7"/>
              <w:spacing w:line="240" w:lineRule="auto"/>
            </w:pPr>
            <w:r w:rsidRPr="002973CE">
              <w:rPr>
                <w:rFonts w:hint="eastAsia"/>
              </w:rPr>
              <w:t>公共建筑</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0.24</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0.16</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0.22</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0.10</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BA5E11">
            <w:pPr>
              <w:spacing w:line="240" w:lineRule="auto"/>
              <w:ind w:firstLine="420"/>
              <w:jc w:val="center"/>
              <w:rPr>
                <w:sz w:val="21"/>
                <w:szCs w:val="21"/>
              </w:rPr>
            </w:pPr>
            <w:r w:rsidRPr="002973CE">
              <w:rPr>
                <w:rFonts w:hint="eastAsia"/>
                <w:sz w:val="21"/>
                <w:szCs w:val="21"/>
              </w:rPr>
              <w:t>0.16</w:t>
            </w:r>
          </w:p>
        </w:tc>
        <w:tc>
          <w:tcPr>
            <w:tcW w:w="1029" w:type="dxa"/>
            <w:tcBorders>
              <w:top w:val="single" w:sz="4" w:space="0" w:color="auto"/>
              <w:left w:val="single" w:sz="4" w:space="0" w:color="auto"/>
              <w:bottom w:val="single" w:sz="4" w:space="0" w:color="auto"/>
              <w:right w:val="single" w:sz="4" w:space="0" w:color="auto"/>
            </w:tcBorders>
            <w:vAlign w:val="center"/>
          </w:tcPr>
          <w:p w:rsidR="001F36E8" w:rsidRPr="002973CE" w:rsidRDefault="00316A7B" w:rsidP="00530729">
            <w:pPr>
              <w:pStyle w:val="a7"/>
              <w:spacing w:line="240" w:lineRule="auto"/>
            </w:pPr>
            <w:r w:rsidRPr="002973CE">
              <w:rPr>
                <w:rFonts w:hint="eastAsia"/>
              </w:rPr>
              <w:t>0.12</w:t>
            </w:r>
          </w:p>
        </w:tc>
      </w:tr>
    </w:tbl>
    <w:p w:rsidR="0061416C" w:rsidRPr="002973CE" w:rsidRDefault="0061416C" w:rsidP="003D00E8">
      <w:pPr>
        <w:spacing w:line="240" w:lineRule="auto"/>
        <w:ind w:firstLine="420"/>
        <w:rPr>
          <w:sz w:val="21"/>
        </w:rPr>
      </w:pPr>
      <w:r w:rsidRPr="002973CE">
        <w:rPr>
          <w:rFonts w:hint="eastAsia"/>
          <w:sz w:val="21"/>
        </w:rPr>
        <w:t>注：</w:t>
      </w:r>
      <w:r w:rsidRPr="002973CE">
        <w:rPr>
          <w:sz w:val="21"/>
        </w:rPr>
        <w:t>1</w:t>
      </w:r>
      <w:r w:rsidR="00464407">
        <w:rPr>
          <w:rFonts w:hint="eastAsia"/>
          <w:sz w:val="21"/>
        </w:rPr>
        <w:t xml:space="preserve">  </w:t>
      </w:r>
      <w:r w:rsidRPr="002973CE">
        <w:rPr>
          <w:rFonts w:hint="eastAsia"/>
          <w:sz w:val="21"/>
        </w:rPr>
        <w:t>表中“</w:t>
      </w:r>
      <w:r w:rsidRPr="002973CE">
        <w:rPr>
          <w:rFonts w:asciiTheme="minorEastAsia" w:eastAsiaTheme="minorEastAsia" w:hAnsiTheme="minorEastAsia"/>
          <w:sz w:val="21"/>
        </w:rPr>
        <w:t>——</w:t>
      </w:r>
      <w:r w:rsidRPr="002973CE">
        <w:rPr>
          <w:rFonts w:hint="eastAsia"/>
          <w:sz w:val="21"/>
        </w:rPr>
        <w:t>”表示服务指标不参与设计评价。</w:t>
      </w:r>
    </w:p>
    <w:p w:rsidR="0061416C" w:rsidRPr="002973CE" w:rsidRDefault="0061416C" w:rsidP="003D00E8">
      <w:pPr>
        <w:spacing w:line="240" w:lineRule="auto"/>
        <w:ind w:firstLineChars="400" w:firstLine="840"/>
        <w:rPr>
          <w:sz w:val="21"/>
        </w:rPr>
      </w:pPr>
      <w:r w:rsidRPr="002973CE">
        <w:rPr>
          <w:sz w:val="21"/>
        </w:rPr>
        <w:t>2</w:t>
      </w:r>
      <w:r w:rsidR="00464407">
        <w:rPr>
          <w:rFonts w:hint="eastAsia"/>
          <w:sz w:val="21"/>
        </w:rPr>
        <w:t xml:space="preserve">  </w:t>
      </w:r>
      <w:r w:rsidRPr="002973CE">
        <w:rPr>
          <w:rFonts w:hint="eastAsia"/>
          <w:sz w:val="21"/>
        </w:rPr>
        <w:t>对同时具有居住和公共功能的单体建筑，各</w:t>
      </w:r>
      <w:proofErr w:type="gramStart"/>
      <w:r w:rsidRPr="002973CE">
        <w:rPr>
          <w:rFonts w:hint="eastAsia"/>
          <w:sz w:val="21"/>
        </w:rPr>
        <w:t>类评价</w:t>
      </w:r>
      <w:proofErr w:type="gramEnd"/>
      <w:r w:rsidRPr="002973CE">
        <w:rPr>
          <w:rFonts w:hint="eastAsia"/>
          <w:sz w:val="21"/>
        </w:rPr>
        <w:t>指标权重取为居住建筑和公共建筑所对应权重的平均值。</w:t>
      </w:r>
    </w:p>
    <w:p w:rsidR="0061416C" w:rsidRPr="003D00E8" w:rsidRDefault="0061416C" w:rsidP="003D00E8">
      <w:pPr>
        <w:pStyle w:val="a5"/>
      </w:pPr>
      <w:r w:rsidRPr="003D00E8">
        <w:rPr>
          <w:rFonts w:hint="eastAsia"/>
          <w:b/>
        </w:rPr>
        <w:t>3.2.8</w:t>
      </w:r>
      <w:r w:rsidRPr="003D00E8">
        <w:rPr>
          <w:rFonts w:hint="eastAsia"/>
        </w:rPr>
        <w:t xml:space="preserve"> </w:t>
      </w:r>
      <w:r w:rsidRPr="003D00E8">
        <w:rPr>
          <w:rFonts w:hint="eastAsia"/>
        </w:rPr>
        <w:t>健康</w:t>
      </w:r>
      <w:r w:rsidRPr="003D00E8">
        <w:t>建筑应满足本标准所有控制项的要求。当</w:t>
      </w:r>
      <w:r w:rsidRPr="003D00E8">
        <w:rPr>
          <w:rFonts w:hint="eastAsia"/>
        </w:rPr>
        <w:t>健康</w:t>
      </w:r>
      <w:r w:rsidRPr="003D00E8">
        <w:t>建筑总得分分别达到</w:t>
      </w:r>
      <w:r w:rsidR="001F36E8" w:rsidRPr="003D00E8">
        <w:t>50</w:t>
      </w:r>
      <w:r w:rsidRPr="003D00E8">
        <w:t>分、</w:t>
      </w:r>
      <w:r w:rsidR="001F36E8" w:rsidRPr="003D00E8">
        <w:t>60</w:t>
      </w:r>
      <w:r w:rsidRPr="003D00E8">
        <w:t>分、</w:t>
      </w:r>
      <w:r w:rsidR="001F36E8" w:rsidRPr="003D00E8">
        <w:t>80</w:t>
      </w:r>
      <w:r w:rsidRPr="003D00E8">
        <w:t>分时，</w:t>
      </w:r>
      <w:r w:rsidRPr="003D00E8">
        <w:rPr>
          <w:rFonts w:hint="eastAsia"/>
        </w:rPr>
        <w:t>健康</w:t>
      </w:r>
      <w:r w:rsidRPr="003D00E8">
        <w:t>建筑等级分别</w:t>
      </w:r>
      <w:r w:rsidR="00464407">
        <w:t>应</w:t>
      </w:r>
      <w:r w:rsidRPr="003D00E8">
        <w:t>为一星级、二星级、三星级。</w:t>
      </w:r>
    </w:p>
    <w:p w:rsidR="0061416C" w:rsidRPr="003D00E8" w:rsidRDefault="0061416C" w:rsidP="003D00E8">
      <w:pPr>
        <w:pStyle w:val="a5"/>
      </w:pPr>
      <w:r w:rsidRPr="003D00E8">
        <w:rPr>
          <w:rFonts w:hint="eastAsia"/>
          <w:b/>
        </w:rPr>
        <w:t>3.2.9</w:t>
      </w:r>
      <w:r w:rsidRPr="003D00E8">
        <w:rPr>
          <w:rFonts w:hint="eastAsia"/>
        </w:rPr>
        <w:t xml:space="preserve"> </w:t>
      </w:r>
      <w:r w:rsidRPr="003D00E8">
        <w:rPr>
          <w:rFonts w:hint="eastAsia"/>
        </w:rPr>
        <w:t>对多功能的综合性单体建筑，应按本标准评价条文逐条对适用的区域进行评价，确定各评价条文的得分。</w:t>
      </w:r>
      <w:bookmarkEnd w:id="43"/>
    </w:p>
    <w:p w:rsidR="00551CBC" w:rsidRPr="002973CE" w:rsidRDefault="00551CBC" w:rsidP="00AF1DC8">
      <w:pPr>
        <w:pStyle w:val="a5"/>
        <w:ind w:firstLine="482"/>
        <w:rPr>
          <w:b/>
        </w:rPr>
        <w:sectPr w:rsidR="00551CBC" w:rsidRPr="002973CE" w:rsidSect="00202B6D">
          <w:footerReference w:type="default" r:id="rId14"/>
          <w:pgSz w:w="11906" w:h="16838"/>
          <w:pgMar w:top="1440" w:right="1800" w:bottom="1440" w:left="1800" w:header="851" w:footer="992" w:gutter="0"/>
          <w:pgNumType w:start="1"/>
          <w:cols w:space="425"/>
          <w:docGrid w:type="lines" w:linePitch="312"/>
        </w:sectPr>
      </w:pPr>
    </w:p>
    <w:p w:rsidR="000760F2" w:rsidRDefault="000760F2" w:rsidP="000760F2">
      <w:pPr>
        <w:pStyle w:val="1"/>
      </w:pPr>
      <w:bookmarkStart w:id="44" w:name="_Toc496105710"/>
      <w:bookmarkStart w:id="45" w:name="_Toc496105803"/>
      <w:bookmarkStart w:id="46" w:name="_Toc496105951"/>
      <w:bookmarkStart w:id="47" w:name="_Toc496106045"/>
      <w:bookmarkStart w:id="48" w:name="_Hlk496001501"/>
      <w:bookmarkStart w:id="49" w:name="_Toc474224967"/>
      <w:bookmarkStart w:id="50" w:name="_Toc474226275"/>
      <w:bookmarkStart w:id="51" w:name="_Toc462404819"/>
      <w:bookmarkStart w:id="52" w:name="_Toc474224964"/>
      <w:bookmarkStart w:id="53" w:name="_Toc474226272"/>
      <w:bookmarkStart w:id="54" w:name="_Toc462404823"/>
      <w:bookmarkStart w:id="55" w:name="_Toc468813086"/>
      <w:bookmarkStart w:id="56" w:name="_Toc474224970"/>
      <w:bookmarkStart w:id="57" w:name="_Toc474226278"/>
      <w:bookmarkStart w:id="58" w:name="_Toc496105716"/>
      <w:bookmarkStart w:id="59" w:name="_Toc496105809"/>
      <w:bookmarkStart w:id="60" w:name="_Toc496105964"/>
      <w:bookmarkStart w:id="61" w:name="_Toc496106058"/>
      <w:bookmarkStart w:id="62" w:name="_Hlk496025080"/>
      <w:r>
        <w:rPr>
          <w:rFonts w:hint="eastAsia"/>
        </w:rPr>
        <w:lastRenderedPageBreak/>
        <w:t xml:space="preserve">4 </w:t>
      </w:r>
      <w:r>
        <w:rPr>
          <w:rFonts w:hint="eastAsia"/>
        </w:rPr>
        <w:t>空</w:t>
      </w:r>
      <w:r>
        <w:rPr>
          <w:rFonts w:hint="eastAsia"/>
        </w:rPr>
        <w:t xml:space="preserve"> </w:t>
      </w:r>
      <w:r>
        <w:t xml:space="preserve"> </w:t>
      </w:r>
      <w:r>
        <w:rPr>
          <w:rFonts w:hint="eastAsia"/>
        </w:rPr>
        <w:t>气</w:t>
      </w:r>
      <w:bookmarkEnd w:id="44"/>
      <w:bookmarkEnd w:id="45"/>
      <w:bookmarkEnd w:id="46"/>
      <w:bookmarkEnd w:id="47"/>
      <w:r>
        <w:rPr>
          <w:rFonts w:hint="eastAsia"/>
        </w:rPr>
        <w:t xml:space="preserve"> </w:t>
      </w:r>
    </w:p>
    <w:p w:rsidR="000760F2" w:rsidRDefault="000760F2" w:rsidP="000760F2">
      <w:pPr>
        <w:pStyle w:val="2"/>
      </w:pPr>
      <w:bookmarkStart w:id="63" w:name="_Toc468813081"/>
      <w:bookmarkStart w:id="64" w:name="_Toc496105711"/>
      <w:bookmarkStart w:id="65" w:name="_Toc496105804"/>
      <w:bookmarkStart w:id="66" w:name="_Toc496105952"/>
      <w:bookmarkStart w:id="67" w:name="_Toc496106046"/>
      <w:bookmarkStart w:id="68" w:name="_Hlk496001517"/>
      <w:bookmarkEnd w:id="48"/>
      <w:r>
        <w:rPr>
          <w:rFonts w:hint="eastAsia"/>
        </w:rPr>
        <w:t xml:space="preserve">4.1 </w:t>
      </w:r>
      <w:r>
        <w:rPr>
          <w:rFonts w:hint="eastAsia"/>
        </w:rPr>
        <w:t>控</w:t>
      </w:r>
      <w:r>
        <w:rPr>
          <w:rFonts w:hint="eastAsia"/>
        </w:rPr>
        <w:t xml:space="preserve"> </w:t>
      </w:r>
      <w:r>
        <w:rPr>
          <w:rFonts w:hint="eastAsia"/>
        </w:rPr>
        <w:t>制</w:t>
      </w:r>
      <w:r>
        <w:rPr>
          <w:rFonts w:hint="eastAsia"/>
        </w:rPr>
        <w:t xml:space="preserve"> </w:t>
      </w:r>
      <w:r>
        <w:rPr>
          <w:rFonts w:hint="eastAsia"/>
        </w:rPr>
        <w:t>项</w:t>
      </w:r>
      <w:bookmarkEnd w:id="63"/>
      <w:bookmarkEnd w:id="64"/>
      <w:bookmarkEnd w:id="65"/>
      <w:bookmarkEnd w:id="66"/>
      <w:bookmarkEnd w:id="67"/>
    </w:p>
    <w:bookmarkEnd w:id="68"/>
    <w:p w:rsidR="000760F2" w:rsidRDefault="000760F2" w:rsidP="000760F2">
      <w:pPr>
        <w:pStyle w:val="a5"/>
      </w:pPr>
      <w:r>
        <w:rPr>
          <w:b/>
        </w:rPr>
        <w:t>4.1.1</w:t>
      </w:r>
      <w:r>
        <w:t xml:space="preserve"> </w:t>
      </w:r>
      <w:r>
        <w:t>应</w:t>
      </w:r>
      <w:r>
        <w:rPr>
          <w:rFonts w:hint="eastAsia"/>
        </w:rPr>
        <w:t>对建筑室内空气中甲醛、苯系物、</w:t>
      </w:r>
      <w:r>
        <w:t>TVOC</w:t>
      </w:r>
      <w:r>
        <w:rPr>
          <w:rFonts w:hint="eastAsia"/>
        </w:rPr>
        <w:t>进行浓度预评估，且室内空气质量应符合现行国家标准《室内空气质量标准》</w:t>
      </w:r>
      <w:r>
        <w:t>GB/T 18883</w:t>
      </w:r>
      <w:r>
        <w:rPr>
          <w:rFonts w:hint="eastAsia"/>
        </w:rPr>
        <w:t>的规定。</w:t>
      </w:r>
    </w:p>
    <w:p w:rsidR="000760F2" w:rsidRDefault="000760F2" w:rsidP="000760F2">
      <w:pPr>
        <w:pStyle w:val="a5"/>
      </w:pPr>
      <w:r>
        <w:rPr>
          <w:rFonts w:hint="eastAsia"/>
          <w:b/>
        </w:rPr>
        <w:t>4.1.2</w:t>
      </w:r>
      <w:r>
        <w:t xml:space="preserve"> </w:t>
      </w:r>
      <w:r>
        <w:t>应</w:t>
      </w:r>
      <w:r>
        <w:rPr>
          <w:rFonts w:hint="eastAsia"/>
        </w:rPr>
        <w:t>控制室内颗粒物浓度，</w:t>
      </w:r>
      <w:r>
        <w:rPr>
          <w:rFonts w:hint="eastAsia"/>
        </w:rPr>
        <w:t>PM</w:t>
      </w:r>
      <w:r w:rsidRPr="39BCF292">
        <w:rPr>
          <w:vertAlign w:val="subscript"/>
        </w:rPr>
        <w:t>2.5</w:t>
      </w:r>
      <w:r>
        <w:t>年均</w:t>
      </w:r>
      <w:r>
        <w:rPr>
          <w:rFonts w:hint="eastAsia"/>
        </w:rPr>
        <w:t>浓度不应高于</w:t>
      </w:r>
      <w:r>
        <w:t>25</w:t>
      </w:r>
      <w:r>
        <w:rPr>
          <w:rFonts w:hint="eastAsia"/>
        </w:rPr>
        <w:t xml:space="preserve"> </w:t>
      </w:r>
      <w:r>
        <w:t>μ</w:t>
      </w:r>
      <w:r>
        <w:rPr>
          <w:rFonts w:hint="eastAsia"/>
        </w:rPr>
        <w:t>g/m</w:t>
      </w:r>
      <w:r w:rsidRPr="75C658A3">
        <w:rPr>
          <w:vertAlign w:val="superscript"/>
        </w:rPr>
        <w:t>3</w:t>
      </w:r>
      <w:r>
        <w:rPr>
          <w:rFonts w:hint="eastAsia"/>
        </w:rPr>
        <w:t>，</w:t>
      </w:r>
      <w:r>
        <w:rPr>
          <w:rFonts w:hint="eastAsia"/>
        </w:rPr>
        <w:t>PM</w:t>
      </w:r>
      <w:r w:rsidRPr="FA77EBB2">
        <w:rPr>
          <w:vertAlign w:val="subscript"/>
        </w:rPr>
        <w:t>10</w:t>
      </w:r>
      <w:r>
        <w:t>年均</w:t>
      </w:r>
      <w:r>
        <w:rPr>
          <w:rFonts w:hint="eastAsia"/>
        </w:rPr>
        <w:t>浓度不应高于</w:t>
      </w:r>
      <w:r>
        <w:t>50</w:t>
      </w:r>
      <w:r>
        <w:rPr>
          <w:rFonts w:hint="eastAsia"/>
        </w:rPr>
        <w:t xml:space="preserve"> </w:t>
      </w:r>
      <w:r>
        <w:t>μ</w:t>
      </w:r>
      <w:r>
        <w:rPr>
          <w:rFonts w:hint="eastAsia"/>
        </w:rPr>
        <w:t>g/m</w:t>
      </w:r>
      <w:r w:rsidRPr="6C7777E5">
        <w:rPr>
          <w:vertAlign w:val="superscript"/>
        </w:rPr>
        <w:t>3</w:t>
      </w:r>
      <w:r>
        <w:rPr>
          <w:rFonts w:hint="eastAsia"/>
        </w:rPr>
        <w:t>。</w:t>
      </w:r>
    </w:p>
    <w:p w:rsidR="000760F2" w:rsidRDefault="000760F2" w:rsidP="000760F2">
      <w:pPr>
        <w:pStyle w:val="a5"/>
      </w:pPr>
      <w:r>
        <w:rPr>
          <w:b/>
        </w:rPr>
        <w:t>4.1.3</w:t>
      </w:r>
      <w:r>
        <w:t xml:space="preserve"> </w:t>
      </w:r>
      <w:r>
        <w:rPr>
          <w:rFonts w:hint="eastAsia"/>
        </w:rPr>
        <w:t>室内使用的建筑材料应符合国家现行相关标准的规定，不得使用含有石棉、苯的建筑材料和物品；不得使用铅含量超过</w:t>
      </w:r>
      <w:r>
        <w:rPr>
          <w:rFonts w:hint="eastAsia"/>
        </w:rPr>
        <w:t>90 mg/kg</w:t>
      </w:r>
      <w:r>
        <w:rPr>
          <w:rFonts w:hint="eastAsia"/>
        </w:rPr>
        <w:t>的木器漆、防火涂料及饰面材料。</w:t>
      </w:r>
    </w:p>
    <w:p w:rsidR="000760F2" w:rsidRDefault="000760F2" w:rsidP="000760F2">
      <w:pPr>
        <w:pStyle w:val="a5"/>
      </w:pPr>
      <w:r>
        <w:rPr>
          <w:b/>
        </w:rPr>
        <w:t>4.1.4</w:t>
      </w:r>
      <w:r>
        <w:rPr>
          <w:rFonts w:hint="eastAsia"/>
        </w:rPr>
        <w:t xml:space="preserve"> </w:t>
      </w:r>
      <w:r>
        <w:rPr>
          <w:rFonts w:hint="eastAsia"/>
        </w:rPr>
        <w:t>木家具产品的有害物质限值应符合现行国家标准《室内装饰装修材料</w:t>
      </w:r>
      <w:r>
        <w:t xml:space="preserve"> </w:t>
      </w:r>
      <w:r>
        <w:rPr>
          <w:rFonts w:hint="eastAsia"/>
        </w:rPr>
        <w:t>木家具中有害物质限量》</w:t>
      </w:r>
      <w:r>
        <w:t>GB 18584</w:t>
      </w:r>
      <w:r>
        <w:rPr>
          <w:rFonts w:hint="eastAsia"/>
        </w:rPr>
        <w:t>的规定，塑料家具的有害物质限值应符合现行国家标准《塑料家具中有害物质限量》</w:t>
      </w:r>
      <w:r>
        <w:t>GB 28481</w:t>
      </w:r>
      <w:r>
        <w:rPr>
          <w:rFonts w:hint="eastAsia"/>
        </w:rPr>
        <w:t>的规定。</w:t>
      </w:r>
    </w:p>
    <w:p w:rsidR="000760F2" w:rsidRDefault="000760F2" w:rsidP="000760F2">
      <w:pPr>
        <w:ind w:firstLine="480"/>
        <w:rPr>
          <w:lang w:eastAsia="zh-TW"/>
        </w:rPr>
      </w:pPr>
      <w:bookmarkStart w:id="69" w:name="_Toc468813082"/>
    </w:p>
    <w:p w:rsidR="000760F2" w:rsidRDefault="000760F2" w:rsidP="000760F2">
      <w:pPr>
        <w:pStyle w:val="2"/>
      </w:pPr>
      <w:bookmarkStart w:id="70" w:name="_Toc496105712"/>
      <w:bookmarkStart w:id="71" w:name="_Toc496105805"/>
      <w:bookmarkStart w:id="72" w:name="_Toc496105953"/>
      <w:bookmarkStart w:id="73" w:name="_Toc496106047"/>
      <w:r>
        <w:rPr>
          <w:rFonts w:hint="eastAsia"/>
        </w:rPr>
        <w:t xml:space="preserve">4.2 </w:t>
      </w:r>
      <w:r>
        <w:rPr>
          <w:rFonts w:hint="eastAsia"/>
        </w:rPr>
        <w:t>评</w:t>
      </w:r>
      <w:r>
        <w:rPr>
          <w:rFonts w:hint="eastAsia"/>
        </w:rPr>
        <w:t xml:space="preserve"> </w:t>
      </w:r>
      <w:r>
        <w:rPr>
          <w:rFonts w:hint="eastAsia"/>
        </w:rPr>
        <w:t>分</w:t>
      </w:r>
      <w:r>
        <w:rPr>
          <w:rFonts w:hint="eastAsia"/>
        </w:rPr>
        <w:t xml:space="preserve"> </w:t>
      </w:r>
      <w:r>
        <w:rPr>
          <w:rFonts w:hint="eastAsia"/>
        </w:rPr>
        <w:t>项</w:t>
      </w:r>
      <w:bookmarkEnd w:id="69"/>
      <w:bookmarkEnd w:id="70"/>
      <w:bookmarkEnd w:id="71"/>
      <w:bookmarkEnd w:id="72"/>
      <w:bookmarkEnd w:id="73"/>
    </w:p>
    <w:p w:rsidR="000760F2" w:rsidRDefault="000760F2" w:rsidP="000760F2">
      <w:pPr>
        <w:pStyle w:val="3"/>
      </w:pPr>
      <w:bookmarkStart w:id="74" w:name="_Toc496105954"/>
      <w:bookmarkStart w:id="75" w:name="_Toc496106048"/>
      <w:r>
        <w:rPr>
          <w:rFonts w:hint="eastAsia"/>
        </w:rPr>
        <w:t>Ⅰ</w:t>
      </w:r>
      <w:r>
        <w:rPr>
          <w:rFonts w:hint="eastAsia"/>
        </w:rPr>
        <w:t xml:space="preserve"> </w:t>
      </w:r>
      <w:r>
        <w:rPr>
          <w:rFonts w:hint="eastAsia"/>
        </w:rPr>
        <w:t>浓</w:t>
      </w:r>
      <w:r>
        <w:rPr>
          <w:rFonts w:hint="eastAsia"/>
        </w:rPr>
        <w:t xml:space="preserve"> </w:t>
      </w:r>
      <w:r>
        <w:rPr>
          <w:rFonts w:hint="eastAsia"/>
        </w:rPr>
        <w:t>度</w:t>
      </w:r>
      <w:r>
        <w:rPr>
          <w:rFonts w:hint="eastAsia"/>
        </w:rPr>
        <w:t xml:space="preserve"> </w:t>
      </w:r>
      <w:r>
        <w:rPr>
          <w:rFonts w:hint="eastAsia"/>
        </w:rPr>
        <w:t>限</w:t>
      </w:r>
      <w:r>
        <w:rPr>
          <w:rFonts w:hint="eastAsia"/>
        </w:rPr>
        <w:t xml:space="preserve"> </w:t>
      </w:r>
      <w:r>
        <w:rPr>
          <w:rFonts w:hint="eastAsia"/>
        </w:rPr>
        <w:t>值</w:t>
      </w:r>
      <w:bookmarkEnd w:id="74"/>
      <w:bookmarkEnd w:id="75"/>
    </w:p>
    <w:p w:rsidR="000760F2" w:rsidRDefault="000760F2" w:rsidP="000760F2">
      <w:pPr>
        <w:pStyle w:val="a5"/>
      </w:pPr>
      <w:r>
        <w:rPr>
          <w:b/>
        </w:rPr>
        <w:t>4.2.1</w:t>
      </w:r>
      <w:r>
        <w:t xml:space="preserve"> </w:t>
      </w:r>
      <w:r>
        <w:rPr>
          <w:rFonts w:hint="eastAsia"/>
        </w:rPr>
        <w:t>控制室内空气中甲醛及苯系物的浓度不高于现行国家标准《室内空气质量标准》</w:t>
      </w:r>
      <w:r>
        <w:t>GB/T 18883</w:t>
      </w:r>
      <w:r>
        <w:rPr>
          <w:rFonts w:hint="eastAsia"/>
        </w:rPr>
        <w:t>规定限值的</w:t>
      </w:r>
      <w:r>
        <w:t>90%</w:t>
      </w:r>
      <w:r>
        <w:rPr>
          <w:rFonts w:hint="eastAsia"/>
        </w:rPr>
        <w:t>，评价分值为</w:t>
      </w:r>
      <w:r>
        <w:t>5</w:t>
      </w:r>
      <w:r>
        <w:rPr>
          <w:rFonts w:hint="eastAsia"/>
        </w:rPr>
        <w:t>分。</w:t>
      </w:r>
    </w:p>
    <w:p w:rsidR="000760F2" w:rsidRDefault="000760F2" w:rsidP="000760F2">
      <w:pPr>
        <w:pStyle w:val="a5"/>
      </w:pPr>
      <w:r>
        <w:rPr>
          <w:b/>
        </w:rPr>
        <w:t>4.2.2</w:t>
      </w:r>
      <w:r>
        <w:t xml:space="preserve"> </w:t>
      </w:r>
      <w:r>
        <w:t>控制</w:t>
      </w:r>
      <w:r>
        <w:rPr>
          <w:rFonts w:hint="eastAsia"/>
        </w:rPr>
        <w:t>PM</w:t>
      </w:r>
      <w:r w:rsidRPr="EA18200D">
        <w:rPr>
          <w:vertAlign w:val="subscript"/>
        </w:rPr>
        <w:t>2.5</w:t>
      </w:r>
      <w:r>
        <w:t>年均</w:t>
      </w:r>
      <w:r>
        <w:rPr>
          <w:rFonts w:hint="eastAsia"/>
        </w:rPr>
        <w:t>浓度不高于</w:t>
      </w:r>
      <w:r>
        <w:t>15</w:t>
      </w:r>
      <w:r>
        <w:rPr>
          <w:rFonts w:hint="eastAsia"/>
        </w:rPr>
        <w:t xml:space="preserve"> </w:t>
      </w:r>
      <w:r>
        <w:t>μ</w:t>
      </w:r>
      <w:r>
        <w:rPr>
          <w:rFonts w:hint="eastAsia"/>
        </w:rPr>
        <w:t>g/m</w:t>
      </w:r>
      <w:r w:rsidRPr="9C73FE35">
        <w:rPr>
          <w:vertAlign w:val="superscript"/>
        </w:rPr>
        <w:t>3</w:t>
      </w:r>
      <w:r>
        <w:rPr>
          <w:rFonts w:hint="eastAsia"/>
        </w:rPr>
        <w:t>，</w:t>
      </w:r>
      <w:r>
        <w:rPr>
          <w:rFonts w:hint="eastAsia"/>
        </w:rPr>
        <w:t>PM</w:t>
      </w:r>
      <w:r w:rsidRPr="0EC9A9AD">
        <w:rPr>
          <w:vertAlign w:val="subscript"/>
        </w:rPr>
        <w:t>10</w:t>
      </w:r>
      <w:r>
        <w:t>年均</w:t>
      </w:r>
      <w:r>
        <w:rPr>
          <w:rFonts w:hint="eastAsia"/>
        </w:rPr>
        <w:t>浓度不高于</w:t>
      </w:r>
      <w:r>
        <w:t>30</w:t>
      </w:r>
      <w:r>
        <w:rPr>
          <w:rFonts w:hint="eastAsia"/>
        </w:rPr>
        <w:t xml:space="preserve"> </w:t>
      </w:r>
      <w:r>
        <w:t>μ</w:t>
      </w:r>
      <w:r>
        <w:rPr>
          <w:rFonts w:hint="eastAsia"/>
        </w:rPr>
        <w:t>g/m</w:t>
      </w:r>
      <w:r w:rsidRPr="2F3F53CF">
        <w:rPr>
          <w:vertAlign w:val="superscript"/>
        </w:rPr>
        <w:t>3</w:t>
      </w:r>
      <w:r>
        <w:rPr>
          <w:rFonts w:hint="eastAsia"/>
        </w:rPr>
        <w:t>；允许全年不保证</w:t>
      </w:r>
      <w:r>
        <w:t>5</w:t>
      </w:r>
      <w:r>
        <w:rPr>
          <w:rFonts w:hint="eastAsia"/>
        </w:rPr>
        <w:t>d</w:t>
      </w:r>
      <w:r>
        <w:rPr>
          <w:rFonts w:hint="eastAsia"/>
        </w:rPr>
        <w:t>条件下，</w:t>
      </w:r>
      <w:r>
        <w:t>PM</w:t>
      </w:r>
      <w:r w:rsidRPr="196B4148">
        <w:rPr>
          <w:vertAlign w:val="subscript"/>
        </w:rPr>
        <w:t>2.5</w:t>
      </w:r>
      <w:r>
        <w:rPr>
          <w:rFonts w:hint="eastAsia"/>
        </w:rPr>
        <w:t>日平均浓度不高于</w:t>
      </w:r>
      <w:r>
        <w:t>37.5 μg/m</w:t>
      </w:r>
      <w:r w:rsidRPr="06FA5208">
        <w:rPr>
          <w:vertAlign w:val="superscript"/>
        </w:rPr>
        <w:t>3</w:t>
      </w:r>
      <w:r>
        <w:rPr>
          <w:rFonts w:hint="eastAsia"/>
        </w:rPr>
        <w:t>，</w:t>
      </w:r>
      <w:r>
        <w:t>PM</w:t>
      </w:r>
      <w:r w:rsidRPr="F17CA2E4">
        <w:rPr>
          <w:vertAlign w:val="subscript"/>
        </w:rPr>
        <w:t>10</w:t>
      </w:r>
      <w:r>
        <w:rPr>
          <w:rFonts w:hint="eastAsia"/>
        </w:rPr>
        <w:t>日平均浓度不高于</w:t>
      </w:r>
      <w:r>
        <w:t>75 μg/m</w:t>
      </w:r>
      <w:r w:rsidRPr="BAB5BFD3">
        <w:rPr>
          <w:vertAlign w:val="superscript"/>
        </w:rPr>
        <w:t>3</w:t>
      </w:r>
      <w:r>
        <w:rPr>
          <w:rFonts w:hint="eastAsia"/>
        </w:rPr>
        <w:t>，评价分值为</w:t>
      </w:r>
      <w:r>
        <w:t>8</w:t>
      </w:r>
      <w:r>
        <w:rPr>
          <w:rFonts w:hint="eastAsia"/>
        </w:rPr>
        <w:t>分。</w:t>
      </w:r>
    </w:p>
    <w:p w:rsidR="000760F2" w:rsidRDefault="000760F2" w:rsidP="000760F2">
      <w:pPr>
        <w:pStyle w:val="a5"/>
      </w:pPr>
      <w:r>
        <w:rPr>
          <w:rFonts w:hint="eastAsia"/>
          <w:b/>
        </w:rPr>
        <w:t>4.</w:t>
      </w:r>
      <w:r>
        <w:rPr>
          <w:b/>
        </w:rPr>
        <w:t>2</w:t>
      </w:r>
      <w:r>
        <w:rPr>
          <w:rFonts w:hint="eastAsia"/>
          <w:b/>
        </w:rPr>
        <w:t>.</w:t>
      </w:r>
      <w:r>
        <w:rPr>
          <w:b/>
        </w:rPr>
        <w:t>3</w:t>
      </w:r>
      <w:r>
        <w:t xml:space="preserve"> </w:t>
      </w:r>
      <w:r>
        <w:t>控制室内空气中放射性物质氡的</w:t>
      </w:r>
      <w:r>
        <w:rPr>
          <w:rFonts w:hint="eastAsia"/>
        </w:rPr>
        <w:t>年均浓度不大于</w:t>
      </w:r>
      <w:r>
        <w:t>100</w:t>
      </w:r>
      <w:r>
        <w:rPr>
          <w:rFonts w:hint="eastAsia"/>
        </w:rPr>
        <w:t xml:space="preserve"> Bq/m</w:t>
      </w:r>
      <w:r w:rsidRPr="7A725CA6">
        <w:rPr>
          <w:rFonts w:hint="eastAsia"/>
          <w:vertAlign w:val="superscript"/>
        </w:rPr>
        <w:t>3</w:t>
      </w:r>
      <w:r>
        <w:rPr>
          <w:rFonts w:hint="eastAsia"/>
        </w:rPr>
        <w:t>，评价分值为</w:t>
      </w:r>
      <w:r>
        <w:t>3</w:t>
      </w:r>
      <w:r>
        <w:rPr>
          <w:rFonts w:hint="eastAsia"/>
        </w:rPr>
        <w:t>分。</w:t>
      </w:r>
    </w:p>
    <w:p w:rsidR="000760F2" w:rsidRDefault="000760F2" w:rsidP="000760F2">
      <w:pPr>
        <w:pStyle w:val="a5"/>
      </w:pPr>
      <w:bookmarkStart w:id="76" w:name="_Toc467056383"/>
      <w:r>
        <w:rPr>
          <w:rFonts w:hint="eastAsia"/>
          <w:b/>
        </w:rPr>
        <w:t>4.2.</w:t>
      </w:r>
      <w:r>
        <w:rPr>
          <w:b/>
        </w:rPr>
        <w:t>4</w:t>
      </w:r>
      <w:r>
        <w:t xml:space="preserve"> </w:t>
      </w:r>
      <w:r>
        <w:rPr>
          <w:rFonts w:hint="eastAsia"/>
        </w:rPr>
        <w:t>控制室内</w:t>
      </w:r>
      <w:proofErr w:type="gramStart"/>
      <w:r>
        <w:rPr>
          <w:rFonts w:hint="eastAsia"/>
        </w:rPr>
        <w:t>地面尘样中</w:t>
      </w:r>
      <w:proofErr w:type="gramEnd"/>
      <w:r>
        <w:rPr>
          <w:rFonts w:hint="eastAsia"/>
        </w:rPr>
        <w:t>尘螨</w:t>
      </w:r>
      <w:r>
        <w:t>的</w:t>
      </w:r>
      <w:r>
        <w:rPr>
          <w:rFonts w:hint="eastAsia"/>
        </w:rPr>
        <w:t>密度低于</w:t>
      </w:r>
      <w:r>
        <w:rPr>
          <w:rFonts w:hint="eastAsia"/>
        </w:rPr>
        <w:t xml:space="preserve">100 </w:t>
      </w:r>
      <w:r>
        <w:rPr>
          <w:rFonts w:hint="eastAsia"/>
        </w:rPr>
        <w:t>只</w:t>
      </w:r>
      <w:r>
        <w:rPr>
          <w:rFonts w:hint="eastAsia"/>
        </w:rPr>
        <w:t xml:space="preserve">/g </w:t>
      </w:r>
      <w:r>
        <w:rPr>
          <w:rFonts w:hint="eastAsia"/>
        </w:rPr>
        <w:t>尘样，评价分值为</w:t>
      </w:r>
      <w:r>
        <w:t>3</w:t>
      </w:r>
      <w:r>
        <w:rPr>
          <w:rFonts w:hint="eastAsia"/>
        </w:rPr>
        <w:t>分。</w:t>
      </w:r>
    </w:p>
    <w:p w:rsidR="000760F2" w:rsidRDefault="000760F2" w:rsidP="000760F2">
      <w:pPr>
        <w:ind w:firstLine="480"/>
      </w:pPr>
    </w:p>
    <w:p w:rsidR="000760F2" w:rsidRDefault="000760F2" w:rsidP="000760F2">
      <w:pPr>
        <w:pStyle w:val="3"/>
      </w:pPr>
      <w:bookmarkStart w:id="77" w:name="_Toc496105955"/>
      <w:bookmarkStart w:id="78" w:name="_Toc496106049"/>
      <w:r>
        <w:rPr>
          <w:rFonts w:hint="eastAsia"/>
        </w:rPr>
        <w:t>Ⅱ</w:t>
      </w:r>
      <w:r>
        <w:rPr>
          <w:rFonts w:hint="eastAsia"/>
        </w:rPr>
        <w:t xml:space="preserve"> </w:t>
      </w:r>
      <w:r>
        <w:rPr>
          <w:rFonts w:hint="eastAsia"/>
        </w:rPr>
        <w:t>源</w:t>
      </w:r>
      <w:r>
        <w:rPr>
          <w:rFonts w:hint="eastAsia"/>
        </w:rPr>
        <w:t xml:space="preserve"> </w:t>
      </w:r>
      <w:r>
        <w:rPr>
          <w:rFonts w:hint="eastAsia"/>
        </w:rPr>
        <w:t>头</w:t>
      </w:r>
      <w:r>
        <w:rPr>
          <w:rFonts w:hint="eastAsia"/>
        </w:rPr>
        <w:t xml:space="preserve"> </w:t>
      </w:r>
      <w:r>
        <w:rPr>
          <w:rFonts w:hint="eastAsia"/>
        </w:rPr>
        <w:t>控</w:t>
      </w:r>
      <w:r>
        <w:rPr>
          <w:rFonts w:hint="eastAsia"/>
        </w:rPr>
        <w:t xml:space="preserve"> </w:t>
      </w:r>
      <w:r>
        <w:rPr>
          <w:rFonts w:hint="eastAsia"/>
        </w:rPr>
        <w:t>制</w:t>
      </w:r>
      <w:bookmarkEnd w:id="76"/>
      <w:bookmarkEnd w:id="77"/>
      <w:bookmarkEnd w:id="78"/>
    </w:p>
    <w:p w:rsidR="000760F2" w:rsidRDefault="000760F2" w:rsidP="000760F2">
      <w:pPr>
        <w:pStyle w:val="a5"/>
      </w:pPr>
      <w:r>
        <w:rPr>
          <w:b/>
        </w:rPr>
        <w:t>4.2.5</w:t>
      </w:r>
      <w:r>
        <w:t xml:space="preserve"> </w:t>
      </w:r>
      <w:r>
        <w:rPr>
          <w:rFonts w:hint="eastAsia"/>
        </w:rPr>
        <w:t>采取可自动关闭的建筑外门，评价分值为</w:t>
      </w:r>
      <w:r>
        <w:t>3</w:t>
      </w:r>
      <w:r>
        <w:rPr>
          <w:rFonts w:hint="eastAsia"/>
        </w:rPr>
        <w:t>分。</w:t>
      </w:r>
    </w:p>
    <w:p w:rsidR="000760F2" w:rsidRDefault="000760F2" w:rsidP="000760F2">
      <w:pPr>
        <w:pStyle w:val="a5"/>
      </w:pPr>
      <w:r>
        <w:rPr>
          <w:b/>
        </w:rPr>
        <w:t>4.2.6</w:t>
      </w:r>
      <w:r w:rsidR="008B41A0">
        <w:rPr>
          <w:rFonts w:hint="eastAsia"/>
          <w:b/>
        </w:rPr>
        <w:t xml:space="preserve"> </w:t>
      </w:r>
      <w:r w:rsidR="000E1740">
        <w:rPr>
          <w:rFonts w:hint="eastAsia"/>
        </w:rPr>
        <w:t>对</w:t>
      </w:r>
      <w:r>
        <w:rPr>
          <w:rFonts w:hint="eastAsia"/>
        </w:rPr>
        <w:t>每年有</w:t>
      </w:r>
      <w:r>
        <w:t>310</w:t>
      </w:r>
      <w:r>
        <w:rPr>
          <w:rFonts w:hint="eastAsia"/>
        </w:rPr>
        <w:t>d</w:t>
      </w:r>
      <w:r>
        <w:rPr>
          <w:rFonts w:hint="eastAsia"/>
        </w:rPr>
        <w:t>以上空气质量指数小于</w:t>
      </w:r>
      <w:r>
        <w:t>100</w:t>
      </w:r>
      <w:r>
        <w:rPr>
          <w:rFonts w:hint="eastAsia"/>
        </w:rPr>
        <w:t>的地区，外门窗气密性达到现行国家标准《建筑外门窗气密、水密、抗风压性能分级及检测方法》</w:t>
      </w:r>
      <w:r>
        <w:t>GB/T 7106</w:t>
      </w:r>
      <w:r>
        <w:rPr>
          <w:rFonts w:hint="eastAsia"/>
        </w:rPr>
        <w:t>规</w:t>
      </w:r>
      <w:r>
        <w:rPr>
          <w:rFonts w:hint="eastAsia"/>
        </w:rPr>
        <w:lastRenderedPageBreak/>
        <w:t>定的</w:t>
      </w:r>
      <w:r>
        <w:t>4</w:t>
      </w:r>
      <w:r>
        <w:rPr>
          <w:rFonts w:hint="eastAsia"/>
        </w:rPr>
        <w:t>级及以上，其他地区的外门窗气密性达到</w:t>
      </w:r>
      <w:r>
        <w:t>6</w:t>
      </w:r>
      <w:r>
        <w:rPr>
          <w:rFonts w:hint="eastAsia"/>
        </w:rPr>
        <w:t>级及以上；幕墙达到现行国家标准《建筑幕墙》</w:t>
      </w:r>
      <w:r>
        <w:t>GB/T 21086</w:t>
      </w:r>
      <w:r>
        <w:rPr>
          <w:rFonts w:hint="eastAsia"/>
        </w:rPr>
        <w:t>规定的</w:t>
      </w:r>
      <w:r>
        <w:t>3</w:t>
      </w:r>
      <w:r>
        <w:rPr>
          <w:rFonts w:hint="eastAsia"/>
        </w:rPr>
        <w:t>级及以上，</w:t>
      </w:r>
      <w:proofErr w:type="gramStart"/>
      <w:r>
        <w:rPr>
          <w:rFonts w:hint="eastAsia"/>
        </w:rPr>
        <w:t>评价</w:t>
      </w:r>
      <w:r>
        <w:t>总</w:t>
      </w:r>
      <w:r>
        <w:rPr>
          <w:rFonts w:hint="eastAsia"/>
        </w:rPr>
        <w:t>分值</w:t>
      </w:r>
      <w:proofErr w:type="gramEnd"/>
      <w:r>
        <w:rPr>
          <w:rFonts w:hint="eastAsia"/>
        </w:rPr>
        <w:t>为</w:t>
      </w:r>
      <w:r>
        <w:t>5</w:t>
      </w:r>
      <w:r>
        <w:rPr>
          <w:rFonts w:hint="eastAsia"/>
        </w:rPr>
        <w:t>分。。</w:t>
      </w:r>
    </w:p>
    <w:p w:rsidR="000760F2" w:rsidRDefault="000760F2" w:rsidP="000760F2">
      <w:pPr>
        <w:pStyle w:val="a5"/>
      </w:pPr>
      <w:r>
        <w:rPr>
          <w:rStyle w:val="a8"/>
          <w:b/>
        </w:rPr>
        <w:t>4.2.7</w:t>
      </w:r>
      <w:r>
        <w:rPr>
          <w:rStyle w:val="a8"/>
        </w:rPr>
        <w:t xml:space="preserve"> </w:t>
      </w:r>
      <w:r>
        <w:rPr>
          <w:rFonts w:hint="eastAsia"/>
        </w:rPr>
        <w:t>室内装饰装修材料满足下列规定，</w:t>
      </w:r>
      <w:proofErr w:type="gramStart"/>
      <w:r>
        <w:rPr>
          <w:rFonts w:hint="eastAsia"/>
        </w:rPr>
        <w:t>评价总分值</w:t>
      </w:r>
      <w:proofErr w:type="gramEnd"/>
      <w:r>
        <w:rPr>
          <w:rFonts w:hint="eastAsia"/>
        </w:rPr>
        <w:t>为</w:t>
      </w:r>
      <w:r>
        <w:rPr>
          <w:rFonts w:hint="eastAsia"/>
        </w:rPr>
        <w:t>1</w:t>
      </w:r>
      <w:r>
        <w:t>5</w:t>
      </w:r>
      <w:r>
        <w:rPr>
          <w:rFonts w:hint="eastAsia"/>
        </w:rPr>
        <w:t>分，并按下列规则评分：满足</w:t>
      </w:r>
      <w:r>
        <w:t>2</w:t>
      </w:r>
      <w:r>
        <w:rPr>
          <w:rFonts w:hint="eastAsia"/>
        </w:rPr>
        <w:t>项，得</w:t>
      </w:r>
      <w:r>
        <w:rPr>
          <w:rFonts w:hint="eastAsia"/>
        </w:rPr>
        <w:t>10</w:t>
      </w:r>
      <w:r>
        <w:rPr>
          <w:rFonts w:hint="eastAsia"/>
        </w:rPr>
        <w:t>分；满足</w:t>
      </w:r>
      <w:r>
        <w:t>3</w:t>
      </w:r>
      <w:r>
        <w:rPr>
          <w:rFonts w:hint="eastAsia"/>
        </w:rPr>
        <w:t>项及以上，得</w:t>
      </w:r>
      <w:r>
        <w:rPr>
          <w:rFonts w:hint="eastAsia"/>
        </w:rPr>
        <w:t>15</w:t>
      </w:r>
      <w:r>
        <w:rPr>
          <w:rFonts w:hint="eastAsia"/>
        </w:rPr>
        <w:t>分。</w:t>
      </w:r>
    </w:p>
    <w:p w:rsidR="000760F2" w:rsidRDefault="000760F2" w:rsidP="000760F2">
      <w:pPr>
        <w:ind w:firstLine="482"/>
      </w:pPr>
      <w:r>
        <w:rPr>
          <w:rFonts w:hint="eastAsia"/>
          <w:b/>
        </w:rPr>
        <w:t xml:space="preserve">1 </w:t>
      </w:r>
      <w:r>
        <w:rPr>
          <w:rFonts w:hint="eastAsia"/>
        </w:rPr>
        <w:t>地板、地毯、地坪材料、墙纸、百叶窗、遮阳板等</w:t>
      </w:r>
      <w:proofErr w:type="gramStart"/>
      <w:r>
        <w:rPr>
          <w:rFonts w:hint="eastAsia"/>
        </w:rPr>
        <w:t>产品中邻苯</w:t>
      </w:r>
      <w:proofErr w:type="gramEnd"/>
      <w:r>
        <w:rPr>
          <w:rFonts w:hint="eastAsia"/>
        </w:rPr>
        <w:t>二甲酸二（</w:t>
      </w:r>
      <w:r>
        <w:rPr>
          <w:rFonts w:hint="eastAsia"/>
        </w:rPr>
        <w:t>2-</w:t>
      </w:r>
      <w:r>
        <w:rPr>
          <w:rFonts w:hint="eastAsia"/>
        </w:rPr>
        <w:t>乙基）己酯（</w:t>
      </w:r>
      <w:r>
        <w:rPr>
          <w:rFonts w:hint="eastAsia"/>
        </w:rPr>
        <w:t>DEHP</w:t>
      </w:r>
      <w:r>
        <w:rPr>
          <w:rFonts w:hint="eastAsia"/>
        </w:rPr>
        <w:t>）、邻苯二</w:t>
      </w:r>
      <w:proofErr w:type="gramStart"/>
      <w:r>
        <w:rPr>
          <w:rFonts w:hint="eastAsia"/>
        </w:rPr>
        <w:t>甲酸二正丁</w:t>
      </w:r>
      <w:proofErr w:type="gramEnd"/>
      <w:r>
        <w:rPr>
          <w:rFonts w:hint="eastAsia"/>
        </w:rPr>
        <w:t>酯（</w:t>
      </w:r>
      <w:r>
        <w:rPr>
          <w:rFonts w:hint="eastAsia"/>
        </w:rPr>
        <w:t>DBP</w:t>
      </w:r>
      <w:r>
        <w:rPr>
          <w:rFonts w:hint="eastAsia"/>
        </w:rPr>
        <w:t>）、邻苯二甲酸丁基</w:t>
      </w:r>
      <w:proofErr w:type="gramStart"/>
      <w:r>
        <w:rPr>
          <w:rFonts w:hint="eastAsia"/>
        </w:rPr>
        <w:t>苄</w:t>
      </w:r>
      <w:proofErr w:type="gramEnd"/>
      <w:r>
        <w:rPr>
          <w:rFonts w:hint="eastAsia"/>
        </w:rPr>
        <w:t>酯（</w:t>
      </w:r>
      <w:r>
        <w:rPr>
          <w:rFonts w:hint="eastAsia"/>
        </w:rPr>
        <w:t>BBP</w:t>
      </w:r>
      <w:r>
        <w:rPr>
          <w:rFonts w:hint="eastAsia"/>
        </w:rPr>
        <w:t>）、邻苯二甲酸二异壬酯（</w:t>
      </w:r>
      <w:r>
        <w:rPr>
          <w:rFonts w:hint="eastAsia"/>
        </w:rPr>
        <w:t>DINP</w:t>
      </w:r>
      <w:r>
        <w:rPr>
          <w:rFonts w:hint="eastAsia"/>
        </w:rPr>
        <w:t>）、邻苯二甲酸二异</w:t>
      </w:r>
      <w:proofErr w:type="gramStart"/>
      <w:r>
        <w:rPr>
          <w:rFonts w:hint="eastAsia"/>
        </w:rPr>
        <w:t>癸</w:t>
      </w:r>
      <w:proofErr w:type="gramEnd"/>
      <w:r>
        <w:rPr>
          <w:rFonts w:hint="eastAsia"/>
        </w:rPr>
        <w:t>酯（</w:t>
      </w:r>
      <w:r>
        <w:rPr>
          <w:rFonts w:hint="eastAsia"/>
        </w:rPr>
        <w:t>DIDP</w:t>
      </w:r>
      <w:r>
        <w:rPr>
          <w:rFonts w:hint="eastAsia"/>
        </w:rPr>
        <w:t>）、邻苯二甲酸</w:t>
      </w:r>
      <w:proofErr w:type="gramStart"/>
      <w:r>
        <w:rPr>
          <w:rFonts w:hint="eastAsia"/>
        </w:rPr>
        <w:t>二正辛</w:t>
      </w:r>
      <w:proofErr w:type="gramEnd"/>
      <w:r>
        <w:rPr>
          <w:rFonts w:hint="eastAsia"/>
        </w:rPr>
        <w:t>酯（</w:t>
      </w:r>
      <w:r>
        <w:rPr>
          <w:rFonts w:hint="eastAsia"/>
        </w:rPr>
        <w:t>DNOP</w:t>
      </w:r>
      <w:r>
        <w:rPr>
          <w:rFonts w:hint="eastAsia"/>
        </w:rPr>
        <w:t>）的含量不超过</w:t>
      </w:r>
      <w:r>
        <w:rPr>
          <w:rFonts w:hint="eastAsia"/>
        </w:rPr>
        <w:t>0.01%</w:t>
      </w:r>
      <w:r>
        <w:rPr>
          <w:rFonts w:hint="eastAsia"/>
        </w:rPr>
        <w:t>；</w:t>
      </w:r>
    </w:p>
    <w:p w:rsidR="000760F2" w:rsidRDefault="000760F2" w:rsidP="000760F2">
      <w:pPr>
        <w:ind w:firstLine="482"/>
      </w:pPr>
      <w:r>
        <w:rPr>
          <w:rFonts w:hint="eastAsia"/>
          <w:b/>
        </w:rPr>
        <w:t xml:space="preserve">2 </w:t>
      </w:r>
      <w:r>
        <w:rPr>
          <w:rFonts w:hint="eastAsia"/>
        </w:rPr>
        <w:t>室内地面铺装产品的有害物质限值同时满足现行国家标准《室内装饰装修材料</w:t>
      </w:r>
      <w:r>
        <w:rPr>
          <w:rFonts w:hint="eastAsia"/>
        </w:rPr>
        <w:t xml:space="preserve"> </w:t>
      </w:r>
      <w:r>
        <w:t xml:space="preserve"> </w:t>
      </w:r>
      <w:r>
        <w:rPr>
          <w:rFonts w:hint="eastAsia"/>
        </w:rPr>
        <w:t>地毯、地毯衬垫及地毯胶粘剂有害物质释放限量》</w:t>
      </w:r>
      <w:r>
        <w:rPr>
          <w:rFonts w:hint="eastAsia"/>
        </w:rPr>
        <w:t>GB</w:t>
      </w:r>
      <w:r>
        <w:t xml:space="preserve"> </w:t>
      </w:r>
      <w:r>
        <w:rPr>
          <w:rFonts w:hint="eastAsia"/>
        </w:rPr>
        <w:t>18587</w:t>
      </w:r>
      <w:r>
        <w:rPr>
          <w:rFonts w:hint="eastAsia"/>
        </w:rPr>
        <w:t>中</w:t>
      </w:r>
      <w:r>
        <w:rPr>
          <w:rFonts w:hint="eastAsia"/>
        </w:rPr>
        <w:t>A</w:t>
      </w:r>
      <w:r>
        <w:rPr>
          <w:rFonts w:hint="eastAsia"/>
        </w:rPr>
        <w:t>级要求、</w:t>
      </w:r>
      <w:proofErr w:type="gramStart"/>
      <w:r>
        <w:rPr>
          <w:rFonts w:hint="eastAsia"/>
        </w:rPr>
        <w:t>现行行业</w:t>
      </w:r>
      <w:proofErr w:type="gramEnd"/>
      <w:r>
        <w:rPr>
          <w:rFonts w:hint="eastAsia"/>
        </w:rPr>
        <w:t>标准《环境标志产品技术要求</w:t>
      </w:r>
      <w:r>
        <w:rPr>
          <w:rFonts w:hint="eastAsia"/>
        </w:rPr>
        <w:t xml:space="preserve"> </w:t>
      </w:r>
      <w:r>
        <w:t xml:space="preserve"> </w:t>
      </w:r>
      <w:r>
        <w:rPr>
          <w:rFonts w:hint="eastAsia"/>
        </w:rPr>
        <w:t>人造板及其制品》</w:t>
      </w:r>
      <w:r>
        <w:rPr>
          <w:rFonts w:hint="eastAsia"/>
        </w:rPr>
        <w:t>HJ</w:t>
      </w:r>
      <w:r>
        <w:t xml:space="preserve"> </w:t>
      </w:r>
      <w:r>
        <w:rPr>
          <w:rFonts w:hint="eastAsia"/>
        </w:rPr>
        <w:t>571</w:t>
      </w:r>
      <w:r>
        <w:rPr>
          <w:rFonts w:hint="eastAsia"/>
        </w:rPr>
        <w:t>标准规定限值的</w:t>
      </w:r>
      <w:r>
        <w:rPr>
          <w:rFonts w:hint="eastAsia"/>
        </w:rPr>
        <w:t>60%</w:t>
      </w:r>
      <w:r>
        <w:rPr>
          <w:rFonts w:hint="eastAsia"/>
        </w:rPr>
        <w:t>及现行国家标准《室内装饰装修材料</w:t>
      </w:r>
      <w:r>
        <w:rPr>
          <w:rFonts w:hint="eastAsia"/>
        </w:rPr>
        <w:t xml:space="preserve">  </w:t>
      </w:r>
      <w:r>
        <w:rPr>
          <w:rFonts w:hint="eastAsia"/>
        </w:rPr>
        <w:t>聚氯乙烯卷材地板中有害物质限量》</w:t>
      </w:r>
      <w:r>
        <w:rPr>
          <w:rFonts w:hint="eastAsia"/>
        </w:rPr>
        <w:t>GB</w:t>
      </w:r>
      <w:r>
        <w:t xml:space="preserve"> </w:t>
      </w:r>
      <w:r>
        <w:rPr>
          <w:rFonts w:hint="eastAsia"/>
        </w:rPr>
        <w:t>18586</w:t>
      </w:r>
      <w:r>
        <w:rPr>
          <w:rFonts w:hint="eastAsia"/>
        </w:rPr>
        <w:t>准规定限值的</w:t>
      </w:r>
      <w:r>
        <w:rPr>
          <w:rFonts w:hint="eastAsia"/>
        </w:rPr>
        <w:t>70%</w:t>
      </w:r>
      <w:r>
        <w:rPr>
          <w:rFonts w:hint="eastAsia"/>
        </w:rPr>
        <w:t>的要求；</w:t>
      </w:r>
    </w:p>
    <w:p w:rsidR="000760F2" w:rsidRDefault="000760F2" w:rsidP="000760F2">
      <w:pPr>
        <w:ind w:firstLine="482"/>
      </w:pPr>
      <w:r>
        <w:rPr>
          <w:rFonts w:hint="eastAsia"/>
          <w:b/>
        </w:rPr>
        <w:t>3</w:t>
      </w:r>
      <w:r>
        <w:rPr>
          <w:rFonts w:hint="eastAsia"/>
        </w:rPr>
        <w:t xml:space="preserve"> </w:t>
      </w:r>
      <w:r>
        <w:rPr>
          <w:rFonts w:hint="eastAsia"/>
        </w:rPr>
        <w:t>室内木器漆、涂剂类产品的</w:t>
      </w:r>
      <w:r>
        <w:rPr>
          <w:rFonts w:hint="eastAsia"/>
        </w:rPr>
        <w:t>VOCs</w:t>
      </w:r>
      <w:r>
        <w:rPr>
          <w:rFonts w:hint="eastAsia"/>
        </w:rPr>
        <w:t>含量满足现行国家标准《溶剂型木器涂料中有害物质限量》</w:t>
      </w:r>
      <w:r>
        <w:rPr>
          <w:rFonts w:hint="eastAsia"/>
        </w:rPr>
        <w:t>GB 18581</w:t>
      </w:r>
      <w:r>
        <w:rPr>
          <w:rFonts w:hint="eastAsia"/>
        </w:rPr>
        <w:t>和《室内装饰装修材料</w:t>
      </w:r>
      <w:r>
        <w:rPr>
          <w:rFonts w:hint="eastAsia"/>
        </w:rPr>
        <w:t xml:space="preserve"> </w:t>
      </w:r>
      <w:r>
        <w:rPr>
          <w:rFonts w:hint="eastAsia"/>
        </w:rPr>
        <w:t>胶粘剂中有害物质限量》</w:t>
      </w:r>
      <w:r>
        <w:rPr>
          <w:rFonts w:hint="eastAsia"/>
        </w:rPr>
        <w:t>GB 18583</w:t>
      </w:r>
      <w:r>
        <w:rPr>
          <w:rFonts w:hint="eastAsia"/>
        </w:rPr>
        <w:t>规定限值的</w:t>
      </w:r>
      <w:r>
        <w:rPr>
          <w:rFonts w:hint="eastAsia"/>
        </w:rPr>
        <w:t>50%</w:t>
      </w:r>
      <w:r>
        <w:rPr>
          <w:rFonts w:hint="eastAsia"/>
        </w:rPr>
        <w:t>，涂料、腻子等满足</w:t>
      </w:r>
      <w:proofErr w:type="gramStart"/>
      <w:r>
        <w:rPr>
          <w:rFonts w:hint="eastAsia"/>
        </w:rPr>
        <w:t>现行行业</w:t>
      </w:r>
      <w:proofErr w:type="gramEnd"/>
      <w:r>
        <w:rPr>
          <w:rFonts w:hint="eastAsia"/>
        </w:rPr>
        <w:t>标准《低挥发性有机化合物（</w:t>
      </w:r>
      <w:r>
        <w:rPr>
          <w:rFonts w:hint="eastAsia"/>
        </w:rPr>
        <w:t>VOC</w:t>
      </w:r>
      <w:r>
        <w:rPr>
          <w:rFonts w:hint="eastAsia"/>
        </w:rPr>
        <w:t>）水性内墙涂覆材料》</w:t>
      </w:r>
      <w:r>
        <w:rPr>
          <w:rFonts w:hint="eastAsia"/>
        </w:rPr>
        <w:t>JG/T 481</w:t>
      </w:r>
      <w:r>
        <w:rPr>
          <w:rFonts w:hint="eastAsia"/>
        </w:rPr>
        <w:t>的最高限值要求，防火涂料的</w:t>
      </w:r>
      <w:r>
        <w:rPr>
          <w:rFonts w:hint="eastAsia"/>
        </w:rPr>
        <w:t>VOCs</w:t>
      </w:r>
      <w:r>
        <w:rPr>
          <w:rFonts w:hint="eastAsia"/>
        </w:rPr>
        <w:t>限值低于</w:t>
      </w:r>
      <w:r>
        <w:rPr>
          <w:rFonts w:hint="eastAsia"/>
        </w:rPr>
        <w:t>350 g/L</w:t>
      </w:r>
      <w:r>
        <w:rPr>
          <w:rFonts w:hint="eastAsia"/>
        </w:rPr>
        <w:t>，聚氨酯类防水涂料</w:t>
      </w:r>
      <w:r>
        <w:rPr>
          <w:rFonts w:hint="eastAsia"/>
        </w:rPr>
        <w:t>VOCs</w:t>
      </w:r>
      <w:r>
        <w:rPr>
          <w:rFonts w:hint="eastAsia"/>
        </w:rPr>
        <w:t>限值低于</w:t>
      </w:r>
      <w:r>
        <w:rPr>
          <w:rFonts w:hint="eastAsia"/>
        </w:rPr>
        <w:t>100 g/L</w:t>
      </w:r>
      <w:r>
        <w:rPr>
          <w:rFonts w:hint="eastAsia"/>
        </w:rPr>
        <w:t>，室内使用木器</w:t>
      </w:r>
      <w:proofErr w:type="gramStart"/>
      <w:r>
        <w:rPr>
          <w:rFonts w:hint="eastAsia"/>
        </w:rPr>
        <w:t>漆产品</w:t>
      </w:r>
      <w:proofErr w:type="gramEnd"/>
      <w:r>
        <w:rPr>
          <w:rFonts w:hint="eastAsia"/>
        </w:rPr>
        <w:t>中</w:t>
      </w:r>
      <w:r>
        <w:rPr>
          <w:rFonts w:hint="eastAsia"/>
        </w:rPr>
        <w:t>40%</w:t>
      </w:r>
      <w:r>
        <w:rPr>
          <w:rFonts w:hint="eastAsia"/>
        </w:rPr>
        <w:t>采购成本以上为水性木器漆；</w:t>
      </w:r>
    </w:p>
    <w:p w:rsidR="000760F2" w:rsidRDefault="000760F2" w:rsidP="000760F2">
      <w:pPr>
        <w:spacing w:before="156"/>
        <w:ind w:firstLine="482"/>
      </w:pPr>
      <w:r>
        <w:rPr>
          <w:rFonts w:hint="eastAsia"/>
          <w:b/>
        </w:rPr>
        <w:t>4</w:t>
      </w:r>
      <w:r>
        <w:t xml:space="preserve"> </w:t>
      </w:r>
      <w:r>
        <w:rPr>
          <w:rFonts w:hint="eastAsia"/>
        </w:rPr>
        <w:t>主要功能房间内安装的具有特殊功能的多孔材料的甲醛释放率不大于</w:t>
      </w:r>
      <w:r>
        <w:rPr>
          <w:rFonts w:hint="eastAsia"/>
        </w:rPr>
        <w:t>0.05 mg/(m</w:t>
      </w:r>
      <w:r w:rsidRPr="AB1ADE54">
        <w:rPr>
          <w:rFonts w:hint="eastAsia"/>
          <w:vertAlign w:val="superscript"/>
        </w:rPr>
        <w:t>2</w:t>
      </w:r>
      <w:r>
        <w:t>·</w:t>
      </w:r>
      <w:r>
        <w:rPr>
          <w:rFonts w:hint="eastAsia"/>
        </w:rPr>
        <w:t>h)</w:t>
      </w:r>
      <w:r>
        <w:rPr>
          <w:rFonts w:hint="eastAsia"/>
        </w:rPr>
        <w:t>。</w:t>
      </w:r>
    </w:p>
    <w:p w:rsidR="000760F2" w:rsidRDefault="000760F2" w:rsidP="000760F2">
      <w:pPr>
        <w:pStyle w:val="a5"/>
        <w:rPr>
          <w:rStyle w:val="a8"/>
        </w:rPr>
      </w:pPr>
      <w:r>
        <w:rPr>
          <w:rStyle w:val="a8"/>
          <w:b/>
        </w:rPr>
        <w:t>4.2.8</w:t>
      </w:r>
      <w:r>
        <w:rPr>
          <w:rStyle w:val="a8"/>
        </w:rPr>
        <w:t xml:space="preserve"> </w:t>
      </w:r>
      <w:r>
        <w:rPr>
          <w:rStyle w:val="a8"/>
          <w:rFonts w:hint="eastAsia"/>
        </w:rPr>
        <w:t>家具和室内陈设品满足</w:t>
      </w:r>
      <w:r w:rsidR="00D4677C">
        <w:rPr>
          <w:rStyle w:val="a8"/>
          <w:rFonts w:hint="eastAsia"/>
        </w:rPr>
        <w:t>下列</w:t>
      </w:r>
      <w:r>
        <w:rPr>
          <w:rStyle w:val="a8"/>
          <w:rFonts w:hint="eastAsia"/>
        </w:rPr>
        <w:t>规定，</w:t>
      </w:r>
      <w:proofErr w:type="gramStart"/>
      <w:r>
        <w:rPr>
          <w:rStyle w:val="a8"/>
          <w:rFonts w:hint="eastAsia"/>
        </w:rPr>
        <w:t>评价总分值</w:t>
      </w:r>
      <w:proofErr w:type="gramEnd"/>
      <w:r>
        <w:rPr>
          <w:rStyle w:val="a8"/>
          <w:rFonts w:hint="eastAsia"/>
        </w:rPr>
        <w:t>为</w:t>
      </w:r>
      <w:r>
        <w:rPr>
          <w:rStyle w:val="a8"/>
        </w:rPr>
        <w:t>10</w:t>
      </w:r>
      <w:r>
        <w:rPr>
          <w:rStyle w:val="a8"/>
          <w:rFonts w:hint="eastAsia"/>
        </w:rPr>
        <w:t>分，并按下列规则评分</w:t>
      </w:r>
      <w:r>
        <w:rPr>
          <w:rStyle w:val="a8"/>
        </w:rPr>
        <w:t>：</w:t>
      </w:r>
      <w:r>
        <w:rPr>
          <w:rStyle w:val="a8"/>
          <w:rFonts w:hint="eastAsia"/>
        </w:rPr>
        <w:t>满足</w:t>
      </w:r>
      <w:r>
        <w:rPr>
          <w:rStyle w:val="a8"/>
        </w:rPr>
        <w:t>2</w:t>
      </w:r>
      <w:r>
        <w:rPr>
          <w:rStyle w:val="a8"/>
          <w:rFonts w:hint="eastAsia"/>
        </w:rPr>
        <w:t>项，得</w:t>
      </w:r>
      <w:r>
        <w:rPr>
          <w:rStyle w:val="a8"/>
        </w:rPr>
        <w:t>5</w:t>
      </w:r>
      <w:r>
        <w:rPr>
          <w:rStyle w:val="a8"/>
          <w:rFonts w:hint="eastAsia"/>
        </w:rPr>
        <w:t>分；满足</w:t>
      </w:r>
      <w:r>
        <w:rPr>
          <w:rStyle w:val="a8"/>
        </w:rPr>
        <w:t>4</w:t>
      </w:r>
      <w:r>
        <w:rPr>
          <w:rStyle w:val="a8"/>
          <w:rFonts w:hint="eastAsia"/>
        </w:rPr>
        <w:t>项及以上，得</w:t>
      </w:r>
      <w:r>
        <w:rPr>
          <w:rStyle w:val="a8"/>
        </w:rPr>
        <w:t>10</w:t>
      </w:r>
      <w:r>
        <w:rPr>
          <w:rStyle w:val="a8"/>
          <w:rFonts w:hint="eastAsia"/>
        </w:rPr>
        <w:t>分。</w:t>
      </w:r>
    </w:p>
    <w:p w:rsidR="000760F2" w:rsidRDefault="000760F2" w:rsidP="000760F2">
      <w:pPr>
        <w:ind w:firstLine="482"/>
        <w:rPr>
          <w:rStyle w:val="a8"/>
          <w:b/>
        </w:rPr>
      </w:pPr>
      <w:r>
        <w:rPr>
          <w:rStyle w:val="a8"/>
          <w:b/>
        </w:rPr>
        <w:t>1</w:t>
      </w:r>
      <w:r>
        <w:rPr>
          <w:rStyle w:val="a8"/>
        </w:rPr>
        <w:t xml:space="preserve"> </w:t>
      </w:r>
      <w:r>
        <w:rPr>
          <w:rStyle w:val="a8"/>
          <w:rFonts w:hint="eastAsia"/>
        </w:rPr>
        <w:t>来源可溯，具有信息完整的产品标签，包含有害物质含量信息及健康影响声明；</w:t>
      </w:r>
    </w:p>
    <w:p w:rsidR="000760F2" w:rsidRDefault="000760F2" w:rsidP="000760F2">
      <w:pPr>
        <w:ind w:firstLine="482"/>
        <w:rPr>
          <w:rStyle w:val="a8"/>
          <w:b/>
        </w:rPr>
      </w:pPr>
      <w:r>
        <w:rPr>
          <w:rStyle w:val="a8"/>
          <w:b/>
        </w:rPr>
        <w:t>2</w:t>
      </w:r>
      <w:r>
        <w:rPr>
          <w:rStyle w:val="a8"/>
        </w:rPr>
        <w:t xml:space="preserve"> </w:t>
      </w:r>
      <w:r>
        <w:rPr>
          <w:rStyle w:val="a8"/>
          <w:rFonts w:hint="eastAsia"/>
        </w:rPr>
        <w:t>床垫</w:t>
      </w:r>
      <w:r>
        <w:rPr>
          <w:rFonts w:hint="eastAsia"/>
        </w:rPr>
        <w:t>等软体家具</w:t>
      </w:r>
      <w:r>
        <w:rPr>
          <w:rStyle w:val="a8"/>
          <w:rFonts w:hint="eastAsia"/>
        </w:rPr>
        <w:t>甲醛释放率不大于</w:t>
      </w:r>
      <w:r>
        <w:rPr>
          <w:rStyle w:val="a8"/>
        </w:rPr>
        <w:t>0.05 mg/</w:t>
      </w:r>
      <w:r>
        <w:rPr>
          <w:rStyle w:val="a8"/>
          <w:rFonts w:hint="eastAsia"/>
        </w:rPr>
        <w:t>（</w:t>
      </w:r>
      <w:r>
        <w:rPr>
          <w:rStyle w:val="a8"/>
        </w:rPr>
        <w:t>m</w:t>
      </w:r>
      <w:r>
        <w:rPr>
          <w:rStyle w:val="a8"/>
          <w:vertAlign w:val="superscript"/>
        </w:rPr>
        <w:t>2</w:t>
      </w:r>
      <w:r>
        <w:rPr>
          <w:rStyle w:val="a8"/>
        </w:rPr>
        <w:t>·h</w:t>
      </w:r>
      <w:r>
        <w:rPr>
          <w:rStyle w:val="a8"/>
          <w:rFonts w:hint="eastAsia"/>
        </w:rPr>
        <w:t>）；</w:t>
      </w:r>
    </w:p>
    <w:p w:rsidR="000760F2" w:rsidRDefault="000760F2" w:rsidP="000760F2">
      <w:pPr>
        <w:ind w:firstLine="482"/>
        <w:rPr>
          <w:rStyle w:val="a8"/>
          <w:b/>
        </w:rPr>
      </w:pPr>
      <w:r>
        <w:rPr>
          <w:rStyle w:val="a8"/>
          <w:b/>
        </w:rPr>
        <w:t>3</w:t>
      </w:r>
      <w:r>
        <w:rPr>
          <w:rStyle w:val="a8"/>
        </w:rPr>
        <w:t xml:space="preserve"> 70%</w:t>
      </w:r>
      <w:r>
        <w:rPr>
          <w:rStyle w:val="a8"/>
          <w:rFonts w:hint="eastAsia"/>
        </w:rPr>
        <w:t>采购成本以上产品的</w:t>
      </w:r>
      <w:r>
        <w:t>VOCs</w:t>
      </w:r>
      <w:r>
        <w:rPr>
          <w:rStyle w:val="a8"/>
          <w:rFonts w:hint="eastAsia"/>
        </w:rPr>
        <w:t>散发量低于</w:t>
      </w:r>
      <w:proofErr w:type="gramStart"/>
      <w:r>
        <w:rPr>
          <w:rFonts w:hint="eastAsia"/>
        </w:rPr>
        <w:t>于</w:t>
      </w:r>
      <w:proofErr w:type="gramEnd"/>
      <w:r>
        <w:rPr>
          <w:rFonts w:hint="eastAsia"/>
        </w:rPr>
        <w:t>现行国家标准</w:t>
      </w:r>
      <w:r>
        <w:rPr>
          <w:rStyle w:val="a8"/>
          <w:rFonts w:hint="eastAsia"/>
        </w:rPr>
        <w:t>《室内装饰装修材料</w:t>
      </w:r>
      <w:r>
        <w:rPr>
          <w:rStyle w:val="a8"/>
        </w:rPr>
        <w:t xml:space="preserve"> </w:t>
      </w:r>
      <w:r>
        <w:rPr>
          <w:rStyle w:val="a8"/>
          <w:rFonts w:hint="eastAsia"/>
        </w:rPr>
        <w:t>木家具中有害物质限量》</w:t>
      </w:r>
      <w:r>
        <w:rPr>
          <w:rStyle w:val="a8"/>
        </w:rPr>
        <w:t>GB 18584</w:t>
      </w:r>
      <w:r>
        <w:rPr>
          <w:rStyle w:val="a8"/>
          <w:rFonts w:hint="eastAsia"/>
        </w:rPr>
        <w:t>标准规定限值的</w:t>
      </w:r>
      <w:r>
        <w:rPr>
          <w:rStyle w:val="a8"/>
        </w:rPr>
        <w:t>60%</w:t>
      </w:r>
      <w:r>
        <w:rPr>
          <w:rStyle w:val="a8"/>
          <w:rFonts w:hint="eastAsia"/>
        </w:rPr>
        <w:t>；</w:t>
      </w:r>
    </w:p>
    <w:p w:rsidR="000760F2" w:rsidRDefault="000760F2" w:rsidP="000760F2">
      <w:pPr>
        <w:ind w:firstLine="482"/>
        <w:rPr>
          <w:rStyle w:val="a8"/>
          <w:b/>
        </w:rPr>
      </w:pPr>
      <w:r>
        <w:rPr>
          <w:rStyle w:val="a8"/>
          <w:b/>
        </w:rPr>
        <w:t>4</w:t>
      </w:r>
      <w:r>
        <w:rPr>
          <w:rStyle w:val="a8"/>
        </w:rPr>
        <w:t xml:space="preserve"> </w:t>
      </w:r>
      <w:proofErr w:type="gramStart"/>
      <w:r>
        <w:rPr>
          <w:rStyle w:val="a8"/>
          <w:rFonts w:hint="eastAsia"/>
        </w:rPr>
        <w:t>全氟化合物</w:t>
      </w:r>
      <w:proofErr w:type="gramEnd"/>
      <w:r>
        <w:rPr>
          <w:rStyle w:val="a8"/>
          <w:rFonts w:hint="eastAsia"/>
        </w:rPr>
        <w:t>（</w:t>
      </w:r>
      <w:r>
        <w:rPr>
          <w:rStyle w:val="a8"/>
        </w:rPr>
        <w:t>PFCs</w:t>
      </w:r>
      <w:r>
        <w:rPr>
          <w:rStyle w:val="a8"/>
          <w:rFonts w:hint="eastAsia"/>
        </w:rPr>
        <w:t>）、邻苯二甲酸酯类（</w:t>
      </w:r>
      <w:r>
        <w:rPr>
          <w:rStyle w:val="a8"/>
        </w:rPr>
        <w:t>PAEs</w:t>
      </w:r>
      <w:r>
        <w:rPr>
          <w:rStyle w:val="a8"/>
          <w:rFonts w:hint="eastAsia"/>
        </w:rPr>
        <w:t>）、</w:t>
      </w:r>
      <w:proofErr w:type="gramStart"/>
      <w:r>
        <w:rPr>
          <w:rStyle w:val="a8"/>
          <w:rFonts w:hint="eastAsia"/>
        </w:rPr>
        <w:t>异氰酸酯基聚氨酯</w:t>
      </w:r>
      <w:proofErr w:type="gramEnd"/>
      <w:r>
        <w:rPr>
          <w:rStyle w:val="a8"/>
          <w:rFonts w:hint="eastAsia"/>
        </w:rPr>
        <w:t>、</w:t>
      </w:r>
      <w:proofErr w:type="gramStart"/>
      <w:r>
        <w:rPr>
          <w:rStyle w:val="a8"/>
          <w:rFonts w:hint="eastAsia"/>
        </w:rPr>
        <w:t>卤</w:t>
      </w:r>
      <w:r>
        <w:rPr>
          <w:rStyle w:val="a8"/>
          <w:rFonts w:hint="eastAsia"/>
        </w:rPr>
        <w:lastRenderedPageBreak/>
        <w:t>系阻燃剂</w:t>
      </w:r>
      <w:proofErr w:type="gramEnd"/>
      <w:r>
        <w:rPr>
          <w:rStyle w:val="a8"/>
          <w:rFonts w:hint="eastAsia"/>
        </w:rPr>
        <w:t>、脲醛树脂的含量不超过</w:t>
      </w:r>
      <w:r>
        <w:rPr>
          <w:rStyle w:val="a8"/>
        </w:rPr>
        <w:t>0.01%</w:t>
      </w:r>
      <w:r>
        <w:rPr>
          <w:rStyle w:val="a8"/>
          <w:rFonts w:hint="eastAsia"/>
        </w:rPr>
        <w:t>；</w:t>
      </w:r>
    </w:p>
    <w:p w:rsidR="000760F2" w:rsidRDefault="000760F2" w:rsidP="000760F2">
      <w:pPr>
        <w:ind w:firstLine="482"/>
      </w:pPr>
      <w:r>
        <w:rPr>
          <w:rStyle w:val="a8"/>
          <w:b/>
        </w:rPr>
        <w:t>5</w:t>
      </w:r>
      <w:r>
        <w:rPr>
          <w:rStyle w:val="a8"/>
        </w:rPr>
        <w:t xml:space="preserve"> </w:t>
      </w:r>
      <w:r>
        <w:rPr>
          <w:rFonts w:hint="eastAsia"/>
        </w:rPr>
        <w:t>纺织、皮革类产品有害物质限值满足</w:t>
      </w:r>
      <w:proofErr w:type="gramStart"/>
      <w:r>
        <w:rPr>
          <w:rFonts w:hint="eastAsia"/>
        </w:rPr>
        <w:t>现行行业</w:t>
      </w:r>
      <w:proofErr w:type="gramEnd"/>
      <w:r>
        <w:rPr>
          <w:rFonts w:hint="eastAsia"/>
        </w:rPr>
        <w:t>标准《环境标志产品技术要求</w:t>
      </w:r>
      <w:r>
        <w:t xml:space="preserve"> </w:t>
      </w:r>
      <w:r>
        <w:rPr>
          <w:rFonts w:hint="eastAsia"/>
        </w:rPr>
        <w:t>生态纺织品》</w:t>
      </w:r>
      <w:r>
        <w:t>HJ/T 307</w:t>
      </w:r>
      <w:r>
        <w:rPr>
          <w:rFonts w:hint="eastAsia"/>
        </w:rPr>
        <w:t>的要求。</w:t>
      </w:r>
    </w:p>
    <w:p w:rsidR="000760F2" w:rsidRDefault="000760F2" w:rsidP="000760F2">
      <w:pPr>
        <w:pStyle w:val="a5"/>
      </w:pPr>
      <w:r>
        <w:rPr>
          <w:rFonts w:hint="eastAsia"/>
          <w:b/>
        </w:rPr>
        <w:t>4.2.</w:t>
      </w:r>
      <w:r>
        <w:rPr>
          <w:b/>
        </w:rPr>
        <w:t>9</w:t>
      </w:r>
      <w:r>
        <w:t xml:space="preserve"> </w:t>
      </w:r>
      <w:r>
        <w:rPr>
          <w:rFonts w:hint="eastAsia"/>
        </w:rPr>
        <w:t>采取有效措施避免气味、颗粒物</w:t>
      </w:r>
      <w:r>
        <w:t>、</w:t>
      </w:r>
      <w:r>
        <w:rPr>
          <w:rFonts w:hint="eastAsia"/>
        </w:rPr>
        <w:t>臭氧、热湿等散发</w:t>
      </w:r>
      <w:proofErr w:type="gramStart"/>
      <w:r>
        <w:rPr>
          <w:rFonts w:hint="eastAsia"/>
        </w:rPr>
        <w:t>源空间</w:t>
      </w:r>
      <w:proofErr w:type="gramEnd"/>
      <w:r>
        <w:rPr>
          <w:rFonts w:hint="eastAsia"/>
        </w:rPr>
        <w:t>的污染物串通到室内其他空间或室外活动场所，</w:t>
      </w:r>
      <w:proofErr w:type="gramStart"/>
      <w:r>
        <w:rPr>
          <w:rFonts w:hint="eastAsia"/>
        </w:rPr>
        <w:t>评价总分值</w:t>
      </w:r>
      <w:proofErr w:type="gramEnd"/>
      <w:r>
        <w:rPr>
          <w:rFonts w:hint="eastAsia"/>
        </w:rPr>
        <w:t>为</w:t>
      </w:r>
      <w:r>
        <w:t>5</w:t>
      </w:r>
      <w:r>
        <w:rPr>
          <w:rFonts w:hint="eastAsia"/>
        </w:rPr>
        <w:t>分，并按下列规则分别评分并累计：</w:t>
      </w:r>
    </w:p>
    <w:p w:rsidR="000760F2" w:rsidRDefault="000760F2" w:rsidP="000760F2">
      <w:pPr>
        <w:ind w:firstLine="482"/>
      </w:pPr>
      <w:r>
        <w:rPr>
          <w:rFonts w:hint="eastAsia"/>
          <w:b/>
        </w:rPr>
        <w:t>1</w:t>
      </w:r>
      <w:r>
        <w:rPr>
          <w:rFonts w:hint="eastAsia"/>
        </w:rPr>
        <w:t xml:space="preserve"> </w:t>
      </w:r>
      <w:r>
        <w:rPr>
          <w:rFonts w:hint="eastAsia"/>
        </w:rPr>
        <w:t>设置可自动关闭的门，得</w:t>
      </w:r>
      <w:r>
        <w:t>2</w:t>
      </w:r>
      <w:r>
        <w:rPr>
          <w:rFonts w:hint="eastAsia"/>
        </w:rPr>
        <w:t>分；</w:t>
      </w:r>
    </w:p>
    <w:p w:rsidR="000760F2" w:rsidRDefault="000760F2" w:rsidP="000760F2">
      <w:pPr>
        <w:ind w:firstLine="482"/>
      </w:pPr>
      <w:r>
        <w:rPr>
          <w:rFonts w:hint="eastAsia"/>
          <w:b/>
        </w:rPr>
        <w:t>2</w:t>
      </w:r>
      <w:r>
        <w:rPr>
          <w:rFonts w:hint="eastAsia"/>
        </w:rPr>
        <w:t xml:space="preserve"> </w:t>
      </w:r>
      <w:r>
        <w:rPr>
          <w:rFonts w:hint="eastAsia"/>
        </w:rPr>
        <w:t>设置独立的局部机械排风</w:t>
      </w:r>
      <w:proofErr w:type="gramStart"/>
      <w:r>
        <w:rPr>
          <w:rFonts w:hint="eastAsia"/>
        </w:rPr>
        <w:t>系统且排风量</w:t>
      </w:r>
      <w:proofErr w:type="gramEnd"/>
      <w:r>
        <w:rPr>
          <w:rFonts w:hint="eastAsia"/>
        </w:rPr>
        <w:t>满足需求，得</w:t>
      </w:r>
      <w:r>
        <w:t>3</w:t>
      </w:r>
      <w:r>
        <w:rPr>
          <w:rFonts w:hint="eastAsia"/>
        </w:rPr>
        <w:t>分。</w:t>
      </w:r>
    </w:p>
    <w:p w:rsidR="000760F2" w:rsidRDefault="000760F2" w:rsidP="000760F2">
      <w:pPr>
        <w:pStyle w:val="a5"/>
      </w:pPr>
      <w:r>
        <w:rPr>
          <w:b/>
        </w:rPr>
        <w:t>4.2.10</w:t>
      </w:r>
      <w:r>
        <w:t xml:space="preserve"> </w:t>
      </w:r>
      <w:r>
        <w:rPr>
          <w:rFonts w:hint="eastAsia"/>
        </w:rPr>
        <w:t>采取有效措施保障厨房的排风要求，防止厨房油烟扩散至其他室内空间及</w:t>
      </w:r>
      <w:r>
        <w:t>室外活动场所</w:t>
      </w:r>
      <w:r>
        <w:rPr>
          <w:rFonts w:hint="eastAsia"/>
        </w:rPr>
        <w:t>，</w:t>
      </w:r>
      <w:proofErr w:type="gramStart"/>
      <w:r>
        <w:rPr>
          <w:rFonts w:hint="eastAsia"/>
        </w:rPr>
        <w:t>评价总分值</w:t>
      </w:r>
      <w:proofErr w:type="gramEnd"/>
      <w:r>
        <w:rPr>
          <w:rFonts w:hint="eastAsia"/>
        </w:rPr>
        <w:t>为</w:t>
      </w:r>
      <w:r>
        <w:t>5</w:t>
      </w:r>
      <w:r>
        <w:rPr>
          <w:rFonts w:hint="eastAsia"/>
        </w:rPr>
        <w:t>分，并按下列规则分别评分并累计：</w:t>
      </w:r>
    </w:p>
    <w:p w:rsidR="000760F2" w:rsidRDefault="000760F2" w:rsidP="000760F2">
      <w:pPr>
        <w:ind w:firstLine="482"/>
      </w:pPr>
      <w:r>
        <w:rPr>
          <w:rFonts w:hint="eastAsia"/>
          <w:b/>
        </w:rPr>
        <w:t>1</w:t>
      </w:r>
      <w:r>
        <w:rPr>
          <w:rFonts w:hint="eastAsia"/>
        </w:rPr>
        <w:t xml:space="preserve"> </w:t>
      </w:r>
      <w:r>
        <w:rPr>
          <w:rFonts w:hint="eastAsia"/>
        </w:rPr>
        <w:t>设置可自动关闭的门，得</w:t>
      </w:r>
      <w:r>
        <w:t>1</w:t>
      </w:r>
      <w:r>
        <w:rPr>
          <w:rFonts w:hint="eastAsia"/>
        </w:rPr>
        <w:t>分；</w:t>
      </w:r>
    </w:p>
    <w:p w:rsidR="000760F2" w:rsidRDefault="000760F2" w:rsidP="000760F2">
      <w:pPr>
        <w:ind w:firstLine="482"/>
      </w:pPr>
      <w:r>
        <w:rPr>
          <w:rFonts w:hint="eastAsia"/>
          <w:b/>
        </w:rPr>
        <w:t>2</w:t>
      </w:r>
      <w:r>
        <w:rPr>
          <w:rFonts w:hint="eastAsia"/>
        </w:rPr>
        <w:t xml:space="preserve"> </w:t>
      </w:r>
      <w:r>
        <w:rPr>
          <w:rFonts w:hint="eastAsia"/>
        </w:rPr>
        <w:t>设置吸油烟机等机械排风</w:t>
      </w:r>
      <w:proofErr w:type="gramStart"/>
      <w:r>
        <w:rPr>
          <w:rFonts w:hint="eastAsia"/>
        </w:rPr>
        <w:t>设备且排风量</w:t>
      </w:r>
      <w:proofErr w:type="gramEnd"/>
      <w:r>
        <w:rPr>
          <w:rFonts w:hint="eastAsia"/>
        </w:rPr>
        <w:t>满足需求，得</w:t>
      </w:r>
      <w:r>
        <w:t>2</w:t>
      </w:r>
      <w:r>
        <w:rPr>
          <w:rFonts w:hint="eastAsia"/>
        </w:rPr>
        <w:t>分；</w:t>
      </w:r>
    </w:p>
    <w:p w:rsidR="000760F2" w:rsidRDefault="000760F2" w:rsidP="000760F2">
      <w:pPr>
        <w:ind w:firstLine="482"/>
      </w:pPr>
      <w:r>
        <w:rPr>
          <w:rFonts w:hint="eastAsia"/>
          <w:b/>
        </w:rPr>
        <w:t>3</w:t>
      </w:r>
      <w:r>
        <w:rPr>
          <w:rFonts w:hint="eastAsia"/>
        </w:rPr>
        <w:t xml:space="preserve"> </w:t>
      </w:r>
      <w:r>
        <w:rPr>
          <w:rFonts w:hint="eastAsia"/>
        </w:rPr>
        <w:t>设置补风渠道，排风装置可按设计风量正常运转，得</w:t>
      </w:r>
      <w:r>
        <w:t>1</w:t>
      </w:r>
      <w:r>
        <w:rPr>
          <w:rFonts w:hint="eastAsia"/>
        </w:rPr>
        <w:t>分；</w:t>
      </w:r>
    </w:p>
    <w:p w:rsidR="000760F2" w:rsidRDefault="000760F2" w:rsidP="000760F2">
      <w:pPr>
        <w:ind w:firstLine="482"/>
      </w:pPr>
      <w:r>
        <w:rPr>
          <w:rFonts w:hint="eastAsia"/>
          <w:b/>
        </w:rPr>
        <w:t>4</w:t>
      </w:r>
      <w:r>
        <w:rPr>
          <w:rFonts w:hint="eastAsia"/>
        </w:rPr>
        <w:t xml:space="preserve"> </w:t>
      </w:r>
      <w:r>
        <w:rPr>
          <w:rFonts w:hint="eastAsia"/>
        </w:rPr>
        <w:t>使用能效等级大于</w:t>
      </w:r>
      <w:r>
        <w:rPr>
          <w:rFonts w:hint="eastAsia"/>
        </w:rPr>
        <w:t>2</w:t>
      </w:r>
      <w:r>
        <w:rPr>
          <w:rFonts w:hint="eastAsia"/>
        </w:rPr>
        <w:t>级的吸油烟机，得</w:t>
      </w:r>
      <w:r>
        <w:rPr>
          <w:rFonts w:hint="eastAsia"/>
        </w:rPr>
        <w:t>1</w:t>
      </w:r>
      <w:r>
        <w:rPr>
          <w:rFonts w:hint="eastAsia"/>
        </w:rPr>
        <w:t>分。</w:t>
      </w:r>
    </w:p>
    <w:p w:rsidR="000760F2" w:rsidRDefault="000760F2" w:rsidP="000760F2">
      <w:pPr>
        <w:pStyle w:val="a5"/>
      </w:pPr>
      <w:r>
        <w:rPr>
          <w:rFonts w:hint="eastAsia"/>
          <w:b/>
        </w:rPr>
        <w:t>4.2.</w:t>
      </w:r>
      <w:r>
        <w:rPr>
          <w:b/>
        </w:rPr>
        <w:t>11</w:t>
      </w:r>
      <w:r>
        <w:rPr>
          <w:rFonts w:hint="eastAsia"/>
        </w:rPr>
        <w:t xml:space="preserve"> </w:t>
      </w:r>
      <w:r>
        <w:rPr>
          <w:rFonts w:hint="eastAsia"/>
        </w:rPr>
        <w:t>采取有效的控制措施，减少建筑内霉菌发生，防止建筑表面出现明显的霉菌斑，评价分值为</w:t>
      </w:r>
      <w:r>
        <w:t>3</w:t>
      </w:r>
      <w:r>
        <w:rPr>
          <w:rFonts w:hint="eastAsia"/>
        </w:rPr>
        <w:t>分。</w:t>
      </w:r>
    </w:p>
    <w:p w:rsidR="000760F2" w:rsidRDefault="000760F2" w:rsidP="000760F2">
      <w:pPr>
        <w:ind w:firstLine="480"/>
      </w:pPr>
    </w:p>
    <w:p w:rsidR="000760F2" w:rsidRDefault="000760F2" w:rsidP="000760F2">
      <w:pPr>
        <w:pStyle w:val="3"/>
      </w:pPr>
      <w:bookmarkStart w:id="79" w:name="_Toc496105956"/>
      <w:bookmarkStart w:id="80" w:name="_Toc496106050"/>
      <w:bookmarkStart w:id="81" w:name="_Toc467056385"/>
      <w:r>
        <w:rPr>
          <w:rFonts w:hint="eastAsia"/>
        </w:rPr>
        <w:t>Ⅲ</w:t>
      </w:r>
      <w:r>
        <w:rPr>
          <w:rFonts w:hint="eastAsia"/>
        </w:rPr>
        <w:t xml:space="preserve"> </w:t>
      </w:r>
      <w:r>
        <w:rPr>
          <w:rFonts w:hint="eastAsia"/>
        </w:rPr>
        <w:t>净</w:t>
      </w:r>
      <w:r>
        <w:rPr>
          <w:rFonts w:hint="eastAsia"/>
        </w:rPr>
        <w:t xml:space="preserve"> </w:t>
      </w:r>
      <w:r>
        <w:rPr>
          <w:rFonts w:hint="eastAsia"/>
        </w:rPr>
        <w:t>化</w:t>
      </w:r>
      <w:r>
        <w:rPr>
          <w:rFonts w:hint="eastAsia"/>
        </w:rPr>
        <w:t xml:space="preserve"> </w:t>
      </w:r>
      <w:proofErr w:type="gramStart"/>
      <w:r>
        <w:rPr>
          <w:rFonts w:hint="eastAsia"/>
        </w:rPr>
        <w:t>措</w:t>
      </w:r>
      <w:proofErr w:type="gramEnd"/>
      <w:r>
        <w:rPr>
          <w:rFonts w:hint="eastAsia"/>
        </w:rPr>
        <w:t xml:space="preserve"> </w:t>
      </w:r>
      <w:r>
        <w:rPr>
          <w:rFonts w:hint="eastAsia"/>
        </w:rPr>
        <w:t>施</w:t>
      </w:r>
      <w:bookmarkEnd w:id="79"/>
      <w:bookmarkEnd w:id="80"/>
      <w:bookmarkEnd w:id="81"/>
    </w:p>
    <w:p w:rsidR="000760F2" w:rsidRDefault="000760F2" w:rsidP="000760F2">
      <w:pPr>
        <w:pStyle w:val="a5"/>
      </w:pPr>
      <w:r>
        <w:rPr>
          <w:rFonts w:hint="eastAsia"/>
          <w:b/>
        </w:rPr>
        <w:t>4.2.</w:t>
      </w:r>
      <w:r>
        <w:rPr>
          <w:b/>
        </w:rPr>
        <w:t>12</w:t>
      </w:r>
      <w:r>
        <w:t xml:space="preserve"> </w:t>
      </w:r>
      <w:r>
        <w:rPr>
          <w:rFonts w:hint="eastAsia"/>
        </w:rPr>
        <w:t>设置空气净化装置降低室内污染物浓度，</w:t>
      </w:r>
      <w:proofErr w:type="gramStart"/>
      <w:r>
        <w:rPr>
          <w:rFonts w:hint="eastAsia"/>
        </w:rPr>
        <w:t>评价总分值</w:t>
      </w:r>
      <w:proofErr w:type="gramEnd"/>
      <w:r>
        <w:rPr>
          <w:rFonts w:hint="eastAsia"/>
        </w:rPr>
        <w:t>为</w:t>
      </w:r>
      <w:r>
        <w:rPr>
          <w:rFonts w:hint="eastAsia"/>
        </w:rPr>
        <w:t>1</w:t>
      </w:r>
      <w:r>
        <w:t>2</w:t>
      </w:r>
      <w:r>
        <w:rPr>
          <w:rFonts w:hint="eastAsia"/>
        </w:rPr>
        <w:t>分，并按下列规则评分：</w:t>
      </w:r>
    </w:p>
    <w:p w:rsidR="000760F2" w:rsidRDefault="000760F2" w:rsidP="000760F2">
      <w:pPr>
        <w:ind w:firstLine="482"/>
      </w:pPr>
      <w:r>
        <w:rPr>
          <w:rFonts w:hint="eastAsia"/>
          <w:b/>
        </w:rPr>
        <w:t>1</w:t>
      </w:r>
      <w:r>
        <w:rPr>
          <w:rFonts w:hint="eastAsia"/>
        </w:rPr>
        <w:t xml:space="preserve"> </w:t>
      </w:r>
      <w:r>
        <w:rPr>
          <w:rFonts w:hint="eastAsia"/>
        </w:rPr>
        <w:t>设置具有空气净化功能的集中式新风系统、分户式新风系统或窗式通风器，得</w:t>
      </w:r>
      <w:r>
        <w:rPr>
          <w:rFonts w:hint="eastAsia"/>
        </w:rPr>
        <w:t>1</w:t>
      </w:r>
      <w:r>
        <w:t>2</w:t>
      </w:r>
      <w:r>
        <w:rPr>
          <w:rFonts w:hint="eastAsia"/>
        </w:rPr>
        <w:t>分；</w:t>
      </w:r>
    </w:p>
    <w:p w:rsidR="000760F2" w:rsidRDefault="000760F2" w:rsidP="000760F2">
      <w:pPr>
        <w:ind w:firstLine="482"/>
      </w:pPr>
      <w:r>
        <w:rPr>
          <w:rFonts w:hint="eastAsia"/>
          <w:b/>
        </w:rPr>
        <w:t>2</w:t>
      </w:r>
      <w:r>
        <w:t xml:space="preserve"> </w:t>
      </w:r>
      <w:r>
        <w:rPr>
          <w:rFonts w:hint="eastAsia"/>
        </w:rPr>
        <w:t>未设置新风系统的建筑，在循环风或空调回风系统内部设置净化装置，或在室内设置独立空气净化装置，得</w:t>
      </w:r>
      <w:r>
        <w:t>10</w:t>
      </w:r>
      <w:r>
        <w:rPr>
          <w:rFonts w:hint="eastAsia"/>
        </w:rPr>
        <w:t>分。</w:t>
      </w:r>
    </w:p>
    <w:p w:rsidR="000760F2" w:rsidRDefault="000760F2" w:rsidP="000760F2">
      <w:pPr>
        <w:spacing w:before="156"/>
        <w:ind w:firstLine="480"/>
      </w:pPr>
    </w:p>
    <w:p w:rsidR="000760F2" w:rsidRDefault="008D492B" w:rsidP="000760F2">
      <w:pPr>
        <w:pStyle w:val="3"/>
      </w:pPr>
      <w:r>
        <w:fldChar w:fldCharType="begin"/>
      </w:r>
      <w:r w:rsidR="000760F2">
        <w:instrText xml:space="preserve"> </w:instrText>
      </w:r>
      <w:r w:rsidR="000760F2">
        <w:rPr>
          <w:rFonts w:hint="eastAsia"/>
        </w:rPr>
        <w:instrText>= 4 \* ROMAN</w:instrText>
      </w:r>
      <w:r w:rsidR="000760F2">
        <w:instrText xml:space="preserve"> </w:instrText>
      </w:r>
      <w:r>
        <w:fldChar w:fldCharType="separate"/>
      </w:r>
      <w:bookmarkStart w:id="82" w:name="_Toc496105957"/>
      <w:bookmarkStart w:id="83" w:name="_Toc496106051"/>
      <w:bookmarkStart w:id="84" w:name="_Toc467056386"/>
      <w:r w:rsidR="000760F2">
        <w:t>IV</w:t>
      </w:r>
      <w:r>
        <w:fldChar w:fldCharType="end"/>
      </w:r>
      <w:r w:rsidR="000760F2">
        <w:rPr>
          <w:rFonts w:hint="eastAsia"/>
        </w:rPr>
        <w:t xml:space="preserve"> </w:t>
      </w:r>
      <w:r w:rsidR="000760F2">
        <w:rPr>
          <w:rFonts w:hint="eastAsia"/>
        </w:rPr>
        <w:t>监</w:t>
      </w:r>
      <w:r w:rsidR="000760F2">
        <w:rPr>
          <w:rFonts w:hint="eastAsia"/>
        </w:rPr>
        <w:t xml:space="preserve"> </w:t>
      </w:r>
      <w:r w:rsidR="000760F2">
        <w:rPr>
          <w:rFonts w:hint="eastAsia"/>
        </w:rPr>
        <w:t>测</w:t>
      </w:r>
      <w:r w:rsidR="000760F2">
        <w:rPr>
          <w:rFonts w:hint="eastAsia"/>
        </w:rPr>
        <w:t xml:space="preserve"> </w:t>
      </w:r>
      <w:r w:rsidR="000760F2">
        <w:rPr>
          <w:rFonts w:hint="eastAsia"/>
        </w:rPr>
        <w:t>公</w:t>
      </w:r>
      <w:r w:rsidR="000760F2">
        <w:rPr>
          <w:rFonts w:hint="eastAsia"/>
        </w:rPr>
        <w:t xml:space="preserve"> </w:t>
      </w:r>
      <w:r w:rsidR="000760F2">
        <w:rPr>
          <w:rFonts w:hint="eastAsia"/>
        </w:rPr>
        <w:t>示</w:t>
      </w:r>
      <w:bookmarkEnd w:id="82"/>
      <w:bookmarkEnd w:id="83"/>
      <w:bookmarkEnd w:id="84"/>
    </w:p>
    <w:p w:rsidR="000760F2" w:rsidRDefault="000760F2" w:rsidP="000760F2">
      <w:pPr>
        <w:pStyle w:val="a5"/>
      </w:pPr>
      <w:r>
        <w:rPr>
          <w:rFonts w:hint="eastAsia"/>
          <w:b/>
        </w:rPr>
        <w:t>4.2.</w:t>
      </w:r>
      <w:r>
        <w:rPr>
          <w:b/>
        </w:rPr>
        <w:t>13</w:t>
      </w:r>
      <w:r>
        <w:t xml:space="preserve"> </w:t>
      </w:r>
      <w:r>
        <w:rPr>
          <w:rFonts w:hint="eastAsia"/>
        </w:rPr>
        <w:t>设置空气质量监控与公示系统，</w:t>
      </w:r>
      <w:proofErr w:type="gramStart"/>
      <w:r>
        <w:rPr>
          <w:rFonts w:hint="eastAsia"/>
        </w:rPr>
        <w:t>评价总分值</w:t>
      </w:r>
      <w:proofErr w:type="gramEnd"/>
      <w:r>
        <w:rPr>
          <w:rFonts w:hint="eastAsia"/>
        </w:rPr>
        <w:t>为</w:t>
      </w:r>
      <w:r>
        <w:rPr>
          <w:rFonts w:hint="eastAsia"/>
        </w:rPr>
        <w:t>13</w:t>
      </w:r>
      <w:r>
        <w:rPr>
          <w:rFonts w:hint="eastAsia"/>
        </w:rPr>
        <w:t>分，并按下列规则分别评分并累计：</w:t>
      </w:r>
    </w:p>
    <w:p w:rsidR="000760F2" w:rsidRDefault="000760F2" w:rsidP="000760F2">
      <w:pPr>
        <w:ind w:firstLine="482"/>
      </w:pPr>
      <w:r>
        <w:rPr>
          <w:rFonts w:hint="eastAsia"/>
          <w:b/>
        </w:rPr>
        <w:t>1</w:t>
      </w:r>
      <w:r>
        <w:t xml:space="preserve"> </w:t>
      </w:r>
      <w:r>
        <w:rPr>
          <w:rFonts w:hint="eastAsia"/>
        </w:rPr>
        <w:t>能监控室内</w:t>
      </w:r>
      <w:r>
        <w:rPr>
          <w:rFonts w:hint="eastAsia"/>
        </w:rPr>
        <w:t>PM</w:t>
      </w:r>
      <w:r>
        <w:rPr>
          <w:rFonts w:hint="eastAsia"/>
          <w:vertAlign w:val="subscript"/>
        </w:rPr>
        <w:t>10</w:t>
      </w:r>
      <w:r>
        <w:rPr>
          <w:rFonts w:hint="eastAsia"/>
        </w:rPr>
        <w:t>、</w:t>
      </w:r>
      <w:r>
        <w:rPr>
          <w:rFonts w:hint="eastAsia"/>
        </w:rPr>
        <w:t>PM</w:t>
      </w:r>
      <w:r>
        <w:rPr>
          <w:rFonts w:hint="eastAsia"/>
          <w:vertAlign w:val="subscript"/>
        </w:rPr>
        <w:t>2.5</w:t>
      </w:r>
      <w:r>
        <w:rPr>
          <w:rFonts w:hint="eastAsia"/>
        </w:rPr>
        <w:t>、</w:t>
      </w:r>
      <w:r>
        <w:rPr>
          <w:rFonts w:hint="eastAsia"/>
        </w:rPr>
        <w:t>CO</w:t>
      </w:r>
      <w:r>
        <w:rPr>
          <w:rFonts w:hint="eastAsia"/>
          <w:vertAlign w:val="subscript"/>
        </w:rPr>
        <w:t>2</w:t>
      </w:r>
      <w:r>
        <w:rPr>
          <w:rFonts w:hint="eastAsia"/>
        </w:rPr>
        <w:t>浓度，且有</w:t>
      </w:r>
      <w:proofErr w:type="gramStart"/>
      <w:r>
        <w:rPr>
          <w:rFonts w:hint="eastAsia"/>
        </w:rPr>
        <w:t>参数越限报警</w:t>
      </w:r>
      <w:proofErr w:type="gramEnd"/>
      <w:r>
        <w:rPr>
          <w:rFonts w:hint="eastAsia"/>
        </w:rPr>
        <w:t>、事故报警及报</w:t>
      </w:r>
      <w:r>
        <w:rPr>
          <w:rFonts w:hint="eastAsia"/>
        </w:rPr>
        <w:lastRenderedPageBreak/>
        <w:t>警记录功能，并宜设有系统或设备故障诊断功能。其存储介质和数据库应能记录连续一年以上的运行参数和实时显示等功能，得</w:t>
      </w:r>
      <w:r>
        <w:rPr>
          <w:rFonts w:hint="eastAsia"/>
        </w:rPr>
        <w:t>5</w:t>
      </w:r>
      <w:r>
        <w:rPr>
          <w:rFonts w:hint="eastAsia"/>
        </w:rPr>
        <w:t>分；</w:t>
      </w:r>
    </w:p>
    <w:p w:rsidR="000760F2" w:rsidRDefault="000760F2" w:rsidP="000760F2">
      <w:pPr>
        <w:ind w:firstLine="482"/>
      </w:pPr>
      <w:r>
        <w:rPr>
          <w:rFonts w:hint="eastAsia"/>
          <w:b/>
        </w:rPr>
        <w:t>2</w:t>
      </w:r>
      <w:r>
        <w:rPr>
          <w:rFonts w:hint="eastAsia"/>
        </w:rPr>
        <w:t xml:space="preserve"> </w:t>
      </w:r>
      <w:r>
        <w:rPr>
          <w:rFonts w:hint="eastAsia"/>
        </w:rPr>
        <w:t>空气质量监测系统与所有室内空气质量调控设备组成自动控制系统，得</w:t>
      </w:r>
      <w:r>
        <w:rPr>
          <w:rFonts w:hint="eastAsia"/>
        </w:rPr>
        <w:t>5</w:t>
      </w:r>
      <w:r>
        <w:rPr>
          <w:rFonts w:hint="eastAsia"/>
        </w:rPr>
        <w:t>分；</w:t>
      </w:r>
    </w:p>
    <w:p w:rsidR="000760F2" w:rsidRDefault="000760F2" w:rsidP="000760F2">
      <w:pPr>
        <w:ind w:firstLine="482"/>
      </w:pPr>
      <w:r>
        <w:rPr>
          <w:rFonts w:hint="eastAsia"/>
          <w:b/>
        </w:rPr>
        <w:t>3</w:t>
      </w:r>
      <w:r>
        <w:t xml:space="preserve"> </w:t>
      </w:r>
      <w:r>
        <w:rPr>
          <w:rFonts w:hint="eastAsia"/>
        </w:rPr>
        <w:t>对室内空气质量表观指数进行定期公示，得</w:t>
      </w:r>
      <w:r>
        <w:rPr>
          <w:rFonts w:hint="eastAsia"/>
        </w:rPr>
        <w:t>3</w:t>
      </w:r>
      <w:r>
        <w:rPr>
          <w:rFonts w:hint="eastAsia"/>
        </w:rPr>
        <w:t>分。</w:t>
      </w:r>
    </w:p>
    <w:p w:rsidR="000760F2" w:rsidRDefault="000760F2" w:rsidP="000760F2">
      <w:pPr>
        <w:pStyle w:val="a5"/>
      </w:pPr>
      <w:r>
        <w:rPr>
          <w:rFonts w:hint="eastAsia"/>
          <w:b/>
        </w:rPr>
        <w:t>4.2.</w:t>
      </w:r>
      <w:r>
        <w:rPr>
          <w:b/>
        </w:rPr>
        <w:t>14</w:t>
      </w:r>
      <w:r>
        <w:t xml:space="preserve"> </w:t>
      </w:r>
      <w:r>
        <w:rPr>
          <w:rFonts w:hint="eastAsia"/>
        </w:rPr>
        <w:t>地下车库设置与排风设备联动的</w:t>
      </w:r>
      <w:r>
        <w:rPr>
          <w:rFonts w:hint="eastAsia"/>
        </w:rPr>
        <w:t>CO</w:t>
      </w:r>
      <w:r>
        <w:rPr>
          <w:rFonts w:hint="eastAsia"/>
        </w:rPr>
        <w:t>浓度监测装置，评价分值为</w:t>
      </w:r>
      <w:r>
        <w:rPr>
          <w:rFonts w:hint="eastAsia"/>
        </w:rPr>
        <w:t>5</w:t>
      </w:r>
      <w:r>
        <w:rPr>
          <w:rFonts w:hint="eastAsia"/>
        </w:rPr>
        <w:t>分。</w:t>
      </w:r>
    </w:p>
    <w:p w:rsidR="000760F2" w:rsidRDefault="000760F2" w:rsidP="000760F2">
      <w:pPr>
        <w:pStyle w:val="a5"/>
      </w:pPr>
      <w:r>
        <w:rPr>
          <w:b/>
        </w:rPr>
        <w:t>4.2.15</w:t>
      </w:r>
      <w:r>
        <w:t xml:space="preserve"> </w:t>
      </w:r>
      <w:r>
        <w:t>调查</w:t>
      </w:r>
      <w:r>
        <w:rPr>
          <w:rFonts w:hint="eastAsia"/>
        </w:rPr>
        <w:t>室内空气质量主观评价，对室内空气质量的不满意率低于</w:t>
      </w:r>
      <w:r>
        <w:rPr>
          <w:rFonts w:hint="eastAsia"/>
        </w:rPr>
        <w:t>20%</w:t>
      </w:r>
      <w:r>
        <w:rPr>
          <w:rFonts w:hint="eastAsia"/>
        </w:rPr>
        <w:t>，评价分值为</w:t>
      </w:r>
      <w:r>
        <w:rPr>
          <w:rFonts w:hint="eastAsia"/>
        </w:rPr>
        <w:t>5</w:t>
      </w:r>
      <w:r>
        <w:rPr>
          <w:rFonts w:hint="eastAsia"/>
        </w:rPr>
        <w:t>分。</w:t>
      </w:r>
    </w:p>
    <w:bookmarkEnd w:id="49"/>
    <w:bookmarkEnd w:id="50"/>
    <w:bookmarkEnd w:id="51"/>
    <w:bookmarkEnd w:id="52"/>
    <w:bookmarkEnd w:id="53"/>
    <w:bookmarkEnd w:id="54"/>
    <w:bookmarkEnd w:id="55"/>
    <w:p w:rsidR="000760F2" w:rsidRDefault="000760F2" w:rsidP="000760F2">
      <w:pPr>
        <w:widowControl/>
        <w:spacing w:line="240" w:lineRule="auto"/>
        <w:ind w:firstLine="480"/>
        <w:jc w:val="left"/>
      </w:pPr>
      <w:r>
        <w:br w:type="page"/>
      </w:r>
    </w:p>
    <w:p w:rsidR="000760F2" w:rsidRDefault="000760F2" w:rsidP="000760F2">
      <w:pPr>
        <w:pStyle w:val="1"/>
      </w:pPr>
      <w:bookmarkStart w:id="85" w:name="_Toc496105713"/>
      <w:bookmarkStart w:id="86" w:name="_Toc496105806"/>
      <w:bookmarkStart w:id="87" w:name="_Toc496105958"/>
      <w:bookmarkStart w:id="88" w:name="_Toc496106052"/>
      <w:r>
        <w:lastRenderedPageBreak/>
        <w:t xml:space="preserve">5 </w:t>
      </w:r>
      <w:r>
        <w:t>水</w:t>
      </w:r>
      <w:bookmarkEnd w:id="85"/>
      <w:bookmarkEnd w:id="86"/>
      <w:bookmarkEnd w:id="87"/>
      <w:bookmarkEnd w:id="88"/>
    </w:p>
    <w:p w:rsidR="000760F2" w:rsidRDefault="000760F2" w:rsidP="000760F2">
      <w:pPr>
        <w:pStyle w:val="2"/>
      </w:pPr>
      <w:bookmarkStart w:id="89" w:name="_Toc462404820"/>
      <w:bookmarkStart w:id="90" w:name="_Toc474224965"/>
      <w:bookmarkStart w:id="91" w:name="_Toc474226273"/>
      <w:bookmarkStart w:id="92" w:name="_Toc496105714"/>
      <w:bookmarkStart w:id="93" w:name="_Toc496105807"/>
      <w:bookmarkStart w:id="94" w:name="_Toc496105959"/>
      <w:bookmarkStart w:id="95" w:name="_Toc496106053"/>
      <w:r>
        <w:t>5</w:t>
      </w:r>
      <w:r>
        <w:rPr>
          <w:rFonts w:hint="eastAsia"/>
        </w:rPr>
        <w:t xml:space="preserve">.1 </w:t>
      </w:r>
      <w:r>
        <w:rPr>
          <w:rFonts w:hint="eastAsia"/>
        </w:rPr>
        <w:t>控</w:t>
      </w:r>
      <w:r>
        <w:rPr>
          <w:rFonts w:hint="eastAsia"/>
        </w:rPr>
        <w:t xml:space="preserve"> </w:t>
      </w:r>
      <w:r>
        <w:rPr>
          <w:rFonts w:hint="eastAsia"/>
        </w:rPr>
        <w:t>制</w:t>
      </w:r>
      <w:r>
        <w:rPr>
          <w:rFonts w:hint="eastAsia"/>
        </w:rPr>
        <w:t xml:space="preserve"> </w:t>
      </w:r>
      <w:r>
        <w:rPr>
          <w:rFonts w:hint="eastAsia"/>
        </w:rPr>
        <w:t>项</w:t>
      </w:r>
      <w:bookmarkEnd w:id="89"/>
      <w:bookmarkEnd w:id="90"/>
      <w:bookmarkEnd w:id="91"/>
      <w:bookmarkEnd w:id="92"/>
      <w:bookmarkEnd w:id="93"/>
      <w:bookmarkEnd w:id="94"/>
      <w:bookmarkEnd w:id="95"/>
    </w:p>
    <w:p w:rsidR="000760F2" w:rsidRDefault="000760F2" w:rsidP="000760F2">
      <w:pPr>
        <w:pStyle w:val="a5"/>
      </w:pPr>
      <w:r>
        <w:rPr>
          <w:b/>
        </w:rPr>
        <w:t>5</w:t>
      </w:r>
      <w:r>
        <w:rPr>
          <w:rFonts w:hint="eastAsia"/>
          <w:b/>
        </w:rPr>
        <w:t>.1.1</w:t>
      </w:r>
      <w:r>
        <w:t xml:space="preserve"> </w:t>
      </w:r>
      <w:r>
        <w:rPr>
          <w:rFonts w:hint="eastAsia"/>
        </w:rPr>
        <w:t>生活饮用水水质应符合现行国家标准《生活饮用水卫生标准》</w:t>
      </w:r>
      <w:r>
        <w:rPr>
          <w:rFonts w:hint="eastAsia"/>
        </w:rPr>
        <w:t>GB 5749</w:t>
      </w:r>
      <w:r>
        <w:rPr>
          <w:rFonts w:hint="eastAsia"/>
        </w:rPr>
        <w:t>的规定，直饮水水质应符合</w:t>
      </w:r>
      <w:proofErr w:type="gramStart"/>
      <w:r>
        <w:rPr>
          <w:rFonts w:hint="eastAsia"/>
        </w:rPr>
        <w:t>现行行业</w:t>
      </w:r>
      <w:proofErr w:type="gramEnd"/>
      <w:r>
        <w:rPr>
          <w:rFonts w:hint="eastAsia"/>
        </w:rPr>
        <w:t>标准《饮用净水水质标准》</w:t>
      </w:r>
      <w:r>
        <w:rPr>
          <w:rFonts w:hint="eastAsia"/>
        </w:rPr>
        <w:t>CJ 94</w:t>
      </w:r>
      <w:r>
        <w:rPr>
          <w:rFonts w:hint="eastAsia"/>
        </w:rPr>
        <w:t>的规定。</w:t>
      </w:r>
    </w:p>
    <w:p w:rsidR="000760F2" w:rsidRDefault="000760F2" w:rsidP="000760F2">
      <w:pPr>
        <w:pStyle w:val="a5"/>
      </w:pPr>
      <w:r>
        <w:rPr>
          <w:b/>
        </w:rPr>
        <w:t>5</w:t>
      </w:r>
      <w:r>
        <w:rPr>
          <w:rFonts w:hint="eastAsia"/>
          <w:b/>
        </w:rPr>
        <w:t>.1.2</w:t>
      </w:r>
      <w:r>
        <w:t xml:space="preserve"> </w:t>
      </w:r>
      <w:r>
        <w:rPr>
          <w:rFonts w:hint="eastAsia"/>
        </w:rPr>
        <w:t>非传统水源、游泳池、采暖空调系统、景观水体等的水质应符合国家现行相关标准的规定。</w:t>
      </w:r>
    </w:p>
    <w:p w:rsidR="000760F2" w:rsidRDefault="000760F2" w:rsidP="000760F2">
      <w:pPr>
        <w:pStyle w:val="a5"/>
      </w:pPr>
      <w:r>
        <w:rPr>
          <w:b/>
        </w:rPr>
        <w:t>5</w:t>
      </w:r>
      <w:r>
        <w:rPr>
          <w:rFonts w:hint="eastAsia"/>
          <w:b/>
        </w:rPr>
        <w:t>.1.3</w:t>
      </w:r>
      <w:r>
        <w:rPr>
          <w:rFonts w:hint="eastAsia"/>
        </w:rPr>
        <w:t xml:space="preserve"> </w:t>
      </w:r>
      <w:r>
        <w:rPr>
          <w:rFonts w:hint="eastAsia"/>
        </w:rPr>
        <w:t>给水水池、水箱等储水设施应定期清洗消毒，每年不应少于</w:t>
      </w:r>
      <w:r>
        <w:rPr>
          <w:rFonts w:hint="eastAsia"/>
        </w:rPr>
        <w:t>1</w:t>
      </w:r>
      <w:r>
        <w:rPr>
          <w:rFonts w:hint="eastAsia"/>
        </w:rPr>
        <w:t>次。</w:t>
      </w:r>
    </w:p>
    <w:p w:rsidR="000760F2" w:rsidRDefault="000760F2" w:rsidP="000760F2">
      <w:pPr>
        <w:pStyle w:val="a5"/>
      </w:pPr>
      <w:r>
        <w:rPr>
          <w:b/>
        </w:rPr>
        <w:t>5</w:t>
      </w:r>
      <w:r>
        <w:rPr>
          <w:rFonts w:hint="eastAsia"/>
          <w:b/>
        </w:rPr>
        <w:t xml:space="preserve">.1.4 </w:t>
      </w:r>
      <w:r>
        <w:rPr>
          <w:rFonts w:hint="eastAsia"/>
        </w:rPr>
        <w:t>室内给排水管道不应结露和漏损。</w:t>
      </w:r>
    </w:p>
    <w:p w:rsidR="000760F2" w:rsidRDefault="000760F2" w:rsidP="000760F2">
      <w:pPr>
        <w:ind w:firstLine="480"/>
      </w:pPr>
    </w:p>
    <w:p w:rsidR="000760F2" w:rsidRDefault="000760F2" w:rsidP="000760F2">
      <w:pPr>
        <w:pStyle w:val="2"/>
      </w:pPr>
      <w:bookmarkStart w:id="96" w:name="_Toc462404821"/>
      <w:bookmarkStart w:id="97" w:name="_Toc474224966"/>
      <w:bookmarkStart w:id="98" w:name="_Toc474226274"/>
      <w:bookmarkStart w:id="99" w:name="_Toc496105715"/>
      <w:bookmarkStart w:id="100" w:name="_Toc496105808"/>
      <w:bookmarkStart w:id="101" w:name="_Toc496105960"/>
      <w:bookmarkStart w:id="102" w:name="_Toc496106054"/>
      <w:r>
        <w:t>5</w:t>
      </w:r>
      <w:r>
        <w:rPr>
          <w:rFonts w:hint="eastAsia"/>
        </w:rPr>
        <w:t xml:space="preserve">.2 </w:t>
      </w:r>
      <w:r>
        <w:rPr>
          <w:rFonts w:hint="eastAsia"/>
        </w:rPr>
        <w:t>评</w:t>
      </w:r>
      <w:r>
        <w:rPr>
          <w:rFonts w:hint="eastAsia"/>
        </w:rPr>
        <w:t xml:space="preserve"> </w:t>
      </w:r>
      <w:r>
        <w:rPr>
          <w:rFonts w:hint="eastAsia"/>
        </w:rPr>
        <w:t>分</w:t>
      </w:r>
      <w:r>
        <w:rPr>
          <w:rFonts w:hint="eastAsia"/>
        </w:rPr>
        <w:t xml:space="preserve"> </w:t>
      </w:r>
      <w:r>
        <w:rPr>
          <w:rFonts w:hint="eastAsia"/>
        </w:rPr>
        <w:t>项</w:t>
      </w:r>
      <w:bookmarkEnd w:id="96"/>
      <w:bookmarkEnd w:id="97"/>
      <w:bookmarkEnd w:id="98"/>
      <w:bookmarkEnd w:id="99"/>
      <w:bookmarkEnd w:id="100"/>
      <w:bookmarkEnd w:id="101"/>
      <w:bookmarkEnd w:id="102"/>
    </w:p>
    <w:p w:rsidR="000760F2" w:rsidRDefault="000760F2" w:rsidP="000760F2">
      <w:pPr>
        <w:pStyle w:val="3"/>
      </w:pPr>
      <w:bookmarkStart w:id="103" w:name="_Toc467056390"/>
      <w:bookmarkStart w:id="104" w:name="_Toc496105961"/>
      <w:bookmarkStart w:id="105" w:name="_Toc496106055"/>
      <w:r>
        <w:rPr>
          <w:rFonts w:hint="eastAsia"/>
        </w:rPr>
        <w:t>Ⅰ</w:t>
      </w:r>
      <w:r>
        <w:rPr>
          <w:rFonts w:hint="eastAsia"/>
        </w:rPr>
        <w:t xml:space="preserve"> </w:t>
      </w:r>
      <w:r>
        <w:rPr>
          <w:rFonts w:hint="eastAsia"/>
        </w:rPr>
        <w:t>水</w:t>
      </w:r>
      <w:r>
        <w:rPr>
          <w:rFonts w:hint="eastAsia"/>
        </w:rPr>
        <w:t xml:space="preserve">  </w:t>
      </w:r>
      <w:r>
        <w:rPr>
          <w:rFonts w:hint="eastAsia"/>
        </w:rPr>
        <w:t>质</w:t>
      </w:r>
      <w:bookmarkEnd w:id="103"/>
      <w:bookmarkEnd w:id="104"/>
      <w:bookmarkEnd w:id="105"/>
    </w:p>
    <w:p w:rsidR="000760F2" w:rsidRDefault="000760F2" w:rsidP="000760F2">
      <w:pPr>
        <w:pStyle w:val="a5"/>
      </w:pPr>
      <w:r>
        <w:rPr>
          <w:b/>
        </w:rPr>
        <w:t>5</w:t>
      </w:r>
      <w:r>
        <w:rPr>
          <w:rFonts w:hint="eastAsia"/>
          <w:b/>
        </w:rPr>
        <w:t>.2.1</w:t>
      </w:r>
      <w:r>
        <w:t xml:space="preserve"> </w:t>
      </w:r>
      <w:r>
        <w:rPr>
          <w:rFonts w:hint="eastAsia"/>
        </w:rPr>
        <w:t>生活饮用水水质</w:t>
      </w:r>
      <w:r>
        <w:t>符合</w:t>
      </w:r>
      <w:r>
        <w:rPr>
          <w:rFonts w:hint="eastAsia"/>
        </w:rPr>
        <w:t>下列指标规定，</w:t>
      </w:r>
      <w:proofErr w:type="gramStart"/>
      <w:r>
        <w:rPr>
          <w:rFonts w:hint="eastAsia"/>
        </w:rPr>
        <w:t>评价总分值</w:t>
      </w:r>
      <w:proofErr w:type="gramEnd"/>
      <w:r>
        <w:rPr>
          <w:rFonts w:hint="eastAsia"/>
        </w:rPr>
        <w:t>为</w:t>
      </w:r>
      <w:r>
        <w:rPr>
          <w:rFonts w:hint="eastAsia"/>
        </w:rPr>
        <w:t>10</w:t>
      </w:r>
      <w:r>
        <w:rPr>
          <w:rFonts w:hint="eastAsia"/>
        </w:rPr>
        <w:t>分，并按下列规则分别评分并累计：</w:t>
      </w:r>
    </w:p>
    <w:p w:rsidR="000760F2" w:rsidRDefault="000760F2" w:rsidP="000760F2">
      <w:pPr>
        <w:ind w:firstLine="482"/>
      </w:pPr>
      <w:r>
        <w:rPr>
          <w:b/>
        </w:rPr>
        <w:t>1</w:t>
      </w:r>
      <w:r>
        <w:rPr>
          <w:rFonts w:hint="eastAsia"/>
          <w:b/>
        </w:rPr>
        <w:t xml:space="preserve"> </w:t>
      </w:r>
      <w:r>
        <w:rPr>
          <w:rFonts w:hint="eastAsia"/>
        </w:rPr>
        <w:t>总硬度指标按表</w:t>
      </w:r>
      <w:r>
        <w:rPr>
          <w:rFonts w:hint="eastAsia"/>
        </w:rPr>
        <w:t>5.2.1-1</w:t>
      </w:r>
      <w:r>
        <w:rPr>
          <w:rFonts w:hint="eastAsia"/>
        </w:rPr>
        <w:t>的规则评分，最高得</w:t>
      </w:r>
      <w:r>
        <w:rPr>
          <w:rFonts w:hint="eastAsia"/>
        </w:rPr>
        <w:t>4</w:t>
      </w:r>
      <w:r>
        <w:rPr>
          <w:rFonts w:hint="eastAsia"/>
        </w:rPr>
        <w:t>分。</w:t>
      </w:r>
    </w:p>
    <w:p w:rsidR="000760F2" w:rsidRDefault="000760F2" w:rsidP="000760F2">
      <w:pPr>
        <w:pStyle w:val="a6"/>
      </w:pPr>
      <w:r>
        <w:rPr>
          <w:rFonts w:hint="eastAsia"/>
        </w:rPr>
        <w:t>表</w:t>
      </w:r>
      <w:r>
        <w:rPr>
          <w:rFonts w:hint="eastAsia"/>
        </w:rPr>
        <w:t>5.2.1-1</w:t>
      </w:r>
      <w:r>
        <w:rPr>
          <w:rFonts w:hint="eastAsia"/>
        </w:rPr>
        <w:t>生活饮用水总硬度评分规则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4"/>
        <w:gridCol w:w="2848"/>
      </w:tblGrid>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rFonts w:hint="eastAsia"/>
                <w:sz w:val="21"/>
                <w:szCs w:val="21"/>
              </w:rPr>
              <w:t>生活饮用水总硬度（以</w:t>
            </w:r>
            <w:r>
              <w:rPr>
                <w:sz w:val="21"/>
                <w:szCs w:val="21"/>
              </w:rPr>
              <w:t>CaCO3</w:t>
            </w:r>
            <w:r>
              <w:rPr>
                <w:rFonts w:hint="eastAsia"/>
                <w:sz w:val="21"/>
                <w:szCs w:val="21"/>
              </w:rPr>
              <w:t>计，</w:t>
            </w:r>
            <w:r>
              <w:rPr>
                <w:sz w:val="21"/>
                <w:szCs w:val="21"/>
              </w:rPr>
              <w:t>mg/L</w:t>
            </w:r>
            <w:r>
              <w:rPr>
                <w:rFonts w:hint="eastAsia"/>
                <w:sz w:val="21"/>
                <w:szCs w:val="21"/>
              </w:rPr>
              <w:t>）</w:t>
            </w:r>
            <w:r>
              <w:rPr>
                <w:sz w:val="21"/>
                <w:szCs w:val="21"/>
              </w:rPr>
              <w:t>TH</w:t>
            </w:r>
          </w:p>
        </w:tc>
        <w:tc>
          <w:tcPr>
            <w:tcW w:w="1671" w:type="pct"/>
            <w:shd w:val="clear" w:color="auto" w:fill="auto"/>
          </w:tcPr>
          <w:p w:rsidR="000760F2" w:rsidRDefault="000760F2" w:rsidP="004425E1">
            <w:pPr>
              <w:spacing w:line="288" w:lineRule="auto"/>
              <w:ind w:firstLine="420"/>
              <w:jc w:val="center"/>
              <w:rPr>
                <w:sz w:val="21"/>
                <w:szCs w:val="21"/>
              </w:rPr>
            </w:pPr>
            <w:r>
              <w:rPr>
                <w:rFonts w:hint="eastAsia"/>
                <w:sz w:val="21"/>
                <w:szCs w:val="21"/>
              </w:rPr>
              <w:t>得分</w:t>
            </w:r>
          </w:p>
        </w:tc>
      </w:tr>
      <w:tr w:rsidR="000760F2" w:rsidTr="004425E1">
        <w:tc>
          <w:tcPr>
            <w:tcW w:w="3329" w:type="pct"/>
            <w:shd w:val="clear" w:color="auto" w:fill="auto"/>
          </w:tcPr>
          <w:p w:rsidR="000760F2" w:rsidRDefault="000760F2" w:rsidP="004425E1">
            <w:pPr>
              <w:spacing w:line="288" w:lineRule="auto"/>
              <w:ind w:firstLine="420"/>
              <w:jc w:val="center"/>
              <w:rPr>
                <w:sz w:val="21"/>
                <w:szCs w:val="21"/>
              </w:rPr>
            </w:pPr>
            <w:bookmarkStart w:id="106" w:name="OLE_LINK3"/>
            <w:bookmarkStart w:id="107" w:name="OLE_LINK4"/>
            <w:r>
              <w:rPr>
                <w:sz w:val="21"/>
                <w:szCs w:val="21"/>
              </w:rPr>
              <w:t>150 mg/L</w:t>
            </w:r>
            <w:r>
              <w:rPr>
                <w:rFonts w:hint="eastAsia"/>
                <w:sz w:val="21"/>
                <w:szCs w:val="21"/>
              </w:rPr>
              <w:t>＜</w:t>
            </w:r>
            <w:r>
              <w:rPr>
                <w:sz w:val="21"/>
                <w:szCs w:val="21"/>
              </w:rPr>
              <w:t>TH</w:t>
            </w:r>
            <w:r>
              <w:rPr>
                <w:rFonts w:hint="eastAsia"/>
                <w:sz w:val="21"/>
                <w:szCs w:val="21"/>
              </w:rPr>
              <w:t>≤</w:t>
            </w:r>
            <w:r>
              <w:rPr>
                <w:sz w:val="21"/>
                <w:szCs w:val="21"/>
              </w:rPr>
              <w:t>300 mg/L</w:t>
            </w:r>
            <w:bookmarkEnd w:id="106"/>
            <w:bookmarkEnd w:id="107"/>
          </w:p>
        </w:tc>
        <w:tc>
          <w:tcPr>
            <w:tcW w:w="1671" w:type="pct"/>
            <w:shd w:val="clear" w:color="auto" w:fill="auto"/>
          </w:tcPr>
          <w:p w:rsidR="000760F2" w:rsidRDefault="000760F2" w:rsidP="004425E1">
            <w:pPr>
              <w:spacing w:line="288" w:lineRule="auto"/>
              <w:ind w:firstLine="420"/>
              <w:jc w:val="center"/>
              <w:rPr>
                <w:sz w:val="21"/>
                <w:szCs w:val="21"/>
              </w:rPr>
            </w:pPr>
            <w:r>
              <w:rPr>
                <w:sz w:val="21"/>
                <w:szCs w:val="21"/>
              </w:rPr>
              <w:t>2</w:t>
            </w:r>
          </w:p>
        </w:tc>
      </w:tr>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sz w:val="21"/>
                <w:szCs w:val="21"/>
              </w:rPr>
              <w:t>75 mg/L</w:t>
            </w:r>
            <w:r>
              <w:rPr>
                <w:rFonts w:hint="eastAsia"/>
                <w:sz w:val="21"/>
                <w:szCs w:val="21"/>
              </w:rPr>
              <w:t>＜</w:t>
            </w:r>
            <w:r>
              <w:rPr>
                <w:sz w:val="21"/>
                <w:szCs w:val="21"/>
              </w:rPr>
              <w:t>TH</w:t>
            </w:r>
            <w:r>
              <w:rPr>
                <w:rFonts w:hint="eastAsia"/>
                <w:sz w:val="21"/>
                <w:szCs w:val="21"/>
              </w:rPr>
              <w:t>≤</w:t>
            </w:r>
            <w:r>
              <w:rPr>
                <w:sz w:val="21"/>
                <w:szCs w:val="21"/>
              </w:rPr>
              <w:t>150 mg/L</w:t>
            </w:r>
          </w:p>
        </w:tc>
        <w:tc>
          <w:tcPr>
            <w:tcW w:w="1671" w:type="pct"/>
            <w:shd w:val="clear" w:color="auto" w:fill="auto"/>
          </w:tcPr>
          <w:p w:rsidR="000760F2" w:rsidRDefault="000760F2" w:rsidP="004425E1">
            <w:pPr>
              <w:spacing w:line="288" w:lineRule="auto"/>
              <w:ind w:firstLine="420"/>
              <w:jc w:val="center"/>
              <w:rPr>
                <w:sz w:val="21"/>
                <w:szCs w:val="21"/>
              </w:rPr>
            </w:pPr>
            <w:r>
              <w:rPr>
                <w:sz w:val="21"/>
                <w:szCs w:val="21"/>
              </w:rPr>
              <w:t>4</w:t>
            </w:r>
          </w:p>
        </w:tc>
      </w:tr>
    </w:tbl>
    <w:p w:rsidR="000760F2" w:rsidRDefault="000760F2" w:rsidP="000760F2">
      <w:pPr>
        <w:ind w:firstLine="482"/>
      </w:pPr>
      <w:r>
        <w:rPr>
          <w:rFonts w:hint="eastAsia"/>
          <w:b/>
        </w:rPr>
        <w:t xml:space="preserve">2 </w:t>
      </w:r>
      <w:r>
        <w:rPr>
          <w:rFonts w:hint="eastAsia"/>
        </w:rPr>
        <w:t>浑浊度指标按表</w:t>
      </w:r>
      <w:r>
        <w:rPr>
          <w:rFonts w:hint="eastAsia"/>
        </w:rPr>
        <w:t>5.2.1-2</w:t>
      </w:r>
      <w:r>
        <w:rPr>
          <w:rFonts w:hint="eastAsia"/>
        </w:rPr>
        <w:t>的规则评分，最高得</w:t>
      </w:r>
      <w:r>
        <w:rPr>
          <w:rFonts w:hint="eastAsia"/>
        </w:rPr>
        <w:t>2</w:t>
      </w:r>
      <w:r>
        <w:rPr>
          <w:rFonts w:hint="eastAsia"/>
        </w:rPr>
        <w:t>分。</w:t>
      </w:r>
    </w:p>
    <w:p w:rsidR="000760F2" w:rsidRDefault="000760F2" w:rsidP="000760F2">
      <w:pPr>
        <w:pStyle w:val="a6"/>
      </w:pPr>
      <w:r>
        <w:rPr>
          <w:rFonts w:hint="eastAsia"/>
        </w:rPr>
        <w:t>表</w:t>
      </w:r>
      <w:r>
        <w:rPr>
          <w:rFonts w:hint="eastAsia"/>
        </w:rPr>
        <w:t>5.2.1-2</w:t>
      </w:r>
      <w:r>
        <w:rPr>
          <w:rFonts w:hint="eastAsia"/>
        </w:rPr>
        <w:t>生活饮用水浑浊度评分规则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4"/>
        <w:gridCol w:w="2848"/>
      </w:tblGrid>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rFonts w:hint="eastAsia"/>
                <w:sz w:val="21"/>
                <w:szCs w:val="21"/>
              </w:rPr>
              <w:t>生活饮用水浑浊度</w:t>
            </w:r>
            <w:r>
              <w:rPr>
                <w:rFonts w:hint="eastAsia"/>
                <w:sz w:val="21"/>
                <w:szCs w:val="21"/>
              </w:rPr>
              <w:t>TD</w:t>
            </w:r>
            <w:r>
              <w:rPr>
                <w:rFonts w:hint="eastAsia"/>
                <w:sz w:val="21"/>
                <w:szCs w:val="21"/>
              </w:rPr>
              <w:t>（</w:t>
            </w:r>
            <w:r>
              <w:rPr>
                <w:sz w:val="21"/>
                <w:szCs w:val="21"/>
              </w:rPr>
              <w:t>NTU-</w:t>
            </w:r>
            <w:r>
              <w:rPr>
                <w:rFonts w:hint="eastAsia"/>
                <w:sz w:val="21"/>
                <w:szCs w:val="21"/>
              </w:rPr>
              <w:t>散射浊度单位）</w:t>
            </w:r>
          </w:p>
        </w:tc>
        <w:tc>
          <w:tcPr>
            <w:tcW w:w="1671" w:type="pct"/>
            <w:shd w:val="clear" w:color="auto" w:fill="auto"/>
          </w:tcPr>
          <w:p w:rsidR="000760F2" w:rsidRDefault="000760F2" w:rsidP="004425E1">
            <w:pPr>
              <w:spacing w:line="288" w:lineRule="auto"/>
              <w:ind w:firstLine="420"/>
              <w:jc w:val="center"/>
              <w:rPr>
                <w:sz w:val="21"/>
                <w:szCs w:val="21"/>
              </w:rPr>
            </w:pPr>
            <w:r>
              <w:rPr>
                <w:rFonts w:hint="eastAsia"/>
                <w:sz w:val="21"/>
                <w:szCs w:val="21"/>
              </w:rPr>
              <w:t>得分</w:t>
            </w:r>
          </w:p>
        </w:tc>
      </w:tr>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sz w:val="21"/>
                <w:szCs w:val="21"/>
              </w:rPr>
              <w:t>0.5 NTU</w:t>
            </w:r>
            <w:r>
              <w:rPr>
                <w:rFonts w:hint="eastAsia"/>
                <w:sz w:val="21"/>
                <w:szCs w:val="21"/>
              </w:rPr>
              <w:t>＜</w:t>
            </w:r>
            <w:bookmarkStart w:id="108" w:name="OLE_LINK1"/>
            <w:bookmarkStart w:id="109" w:name="OLE_LINK2"/>
            <w:r>
              <w:rPr>
                <w:sz w:val="21"/>
                <w:szCs w:val="21"/>
              </w:rPr>
              <w:t>TD</w:t>
            </w:r>
            <w:bookmarkEnd w:id="108"/>
            <w:bookmarkEnd w:id="109"/>
            <w:r>
              <w:rPr>
                <w:rFonts w:hint="eastAsia"/>
                <w:sz w:val="21"/>
                <w:szCs w:val="21"/>
              </w:rPr>
              <w:t>≤</w:t>
            </w:r>
            <w:r>
              <w:rPr>
                <w:sz w:val="21"/>
                <w:szCs w:val="21"/>
              </w:rPr>
              <w:t>1 NTU</w:t>
            </w:r>
          </w:p>
        </w:tc>
        <w:tc>
          <w:tcPr>
            <w:tcW w:w="1671" w:type="pct"/>
            <w:shd w:val="clear" w:color="auto" w:fill="auto"/>
          </w:tcPr>
          <w:p w:rsidR="000760F2" w:rsidRDefault="000760F2" w:rsidP="004425E1">
            <w:pPr>
              <w:spacing w:line="288" w:lineRule="auto"/>
              <w:ind w:firstLine="420"/>
              <w:jc w:val="center"/>
              <w:rPr>
                <w:sz w:val="21"/>
                <w:szCs w:val="21"/>
              </w:rPr>
            </w:pPr>
            <w:r>
              <w:rPr>
                <w:sz w:val="21"/>
                <w:szCs w:val="21"/>
              </w:rPr>
              <w:t>1</w:t>
            </w:r>
          </w:p>
        </w:tc>
      </w:tr>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sz w:val="21"/>
                <w:szCs w:val="21"/>
              </w:rPr>
              <w:t>TD</w:t>
            </w:r>
            <w:r>
              <w:rPr>
                <w:rFonts w:hint="eastAsia"/>
                <w:sz w:val="21"/>
                <w:szCs w:val="21"/>
              </w:rPr>
              <w:t>≤</w:t>
            </w:r>
            <w:r>
              <w:rPr>
                <w:sz w:val="21"/>
                <w:szCs w:val="21"/>
              </w:rPr>
              <w:t>0.5 NTU</w:t>
            </w:r>
          </w:p>
        </w:tc>
        <w:tc>
          <w:tcPr>
            <w:tcW w:w="1671" w:type="pct"/>
            <w:shd w:val="clear" w:color="auto" w:fill="auto"/>
          </w:tcPr>
          <w:p w:rsidR="000760F2" w:rsidRDefault="000760F2" w:rsidP="004425E1">
            <w:pPr>
              <w:spacing w:line="288" w:lineRule="auto"/>
              <w:ind w:firstLine="420"/>
              <w:jc w:val="center"/>
              <w:rPr>
                <w:sz w:val="21"/>
                <w:szCs w:val="21"/>
              </w:rPr>
            </w:pPr>
            <w:r>
              <w:rPr>
                <w:sz w:val="21"/>
                <w:szCs w:val="21"/>
              </w:rPr>
              <w:t>2</w:t>
            </w:r>
          </w:p>
        </w:tc>
      </w:tr>
    </w:tbl>
    <w:p w:rsidR="000760F2" w:rsidRDefault="000760F2" w:rsidP="000760F2">
      <w:pPr>
        <w:ind w:left="360" w:firstLineChars="50" w:firstLine="120"/>
        <w:jc w:val="left"/>
      </w:pPr>
      <w:r>
        <w:rPr>
          <w:rFonts w:hint="eastAsia"/>
          <w:b/>
        </w:rPr>
        <w:t xml:space="preserve">3 </w:t>
      </w:r>
      <w:r>
        <w:rPr>
          <w:rFonts w:hint="eastAsia"/>
        </w:rPr>
        <w:t>生活热水中不得检出嗜肺军团菌，得</w:t>
      </w:r>
      <w:r>
        <w:rPr>
          <w:rFonts w:hint="eastAsia"/>
        </w:rPr>
        <w:t>2</w:t>
      </w:r>
      <w:r>
        <w:rPr>
          <w:rFonts w:hint="eastAsia"/>
        </w:rPr>
        <w:t>分。</w:t>
      </w:r>
    </w:p>
    <w:p w:rsidR="000760F2" w:rsidRDefault="000760F2" w:rsidP="000760F2">
      <w:pPr>
        <w:ind w:firstLine="482"/>
      </w:pPr>
      <w:r>
        <w:rPr>
          <w:rFonts w:hint="eastAsia"/>
          <w:b/>
        </w:rPr>
        <w:t>4</w:t>
      </w:r>
      <w:r>
        <w:rPr>
          <w:rFonts w:hint="eastAsia"/>
        </w:rPr>
        <w:t xml:space="preserve"> </w:t>
      </w:r>
      <w:r>
        <w:rPr>
          <w:rFonts w:hint="eastAsia"/>
        </w:rPr>
        <w:t>生活饮用水中的菌落总数按表</w:t>
      </w:r>
      <w:r>
        <w:rPr>
          <w:rFonts w:hint="eastAsia"/>
        </w:rPr>
        <w:t>5.2.2-3</w:t>
      </w:r>
      <w:r>
        <w:rPr>
          <w:rFonts w:hint="eastAsia"/>
        </w:rPr>
        <w:t>的规则评分，最高得</w:t>
      </w:r>
      <w:r>
        <w:rPr>
          <w:rFonts w:hint="eastAsia"/>
        </w:rPr>
        <w:t>2</w:t>
      </w:r>
      <w:r>
        <w:rPr>
          <w:rFonts w:hint="eastAsia"/>
        </w:rPr>
        <w:t>分。</w:t>
      </w:r>
    </w:p>
    <w:p w:rsidR="000760F2" w:rsidRDefault="000760F2" w:rsidP="000760F2">
      <w:pPr>
        <w:pStyle w:val="a6"/>
      </w:pPr>
      <w:r>
        <w:rPr>
          <w:rFonts w:hint="eastAsia"/>
        </w:rPr>
        <w:t>表</w:t>
      </w:r>
      <w:r>
        <w:rPr>
          <w:rFonts w:hint="eastAsia"/>
        </w:rPr>
        <w:t>5.2.1-3</w:t>
      </w:r>
      <w:r>
        <w:rPr>
          <w:rFonts w:hint="eastAsia"/>
        </w:rPr>
        <w:t>生活饮用水菌落总数评分规则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4"/>
        <w:gridCol w:w="2848"/>
      </w:tblGrid>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rFonts w:hint="eastAsia"/>
                <w:sz w:val="21"/>
                <w:szCs w:val="21"/>
              </w:rPr>
              <w:t>生活饮用水菌落总数</w:t>
            </w:r>
            <w:r>
              <w:rPr>
                <w:rFonts w:hint="eastAsia"/>
                <w:sz w:val="21"/>
                <w:szCs w:val="21"/>
              </w:rPr>
              <w:t>TBC</w:t>
            </w:r>
            <w:r>
              <w:rPr>
                <w:rFonts w:hint="eastAsia"/>
                <w:sz w:val="21"/>
                <w:szCs w:val="21"/>
              </w:rPr>
              <w:t>（</w:t>
            </w:r>
            <w:r>
              <w:rPr>
                <w:sz w:val="21"/>
                <w:szCs w:val="21"/>
              </w:rPr>
              <w:t>CFU/mL</w:t>
            </w:r>
            <w:r>
              <w:rPr>
                <w:rFonts w:hint="eastAsia"/>
                <w:sz w:val="21"/>
                <w:szCs w:val="21"/>
              </w:rPr>
              <w:t>）</w:t>
            </w:r>
          </w:p>
        </w:tc>
        <w:tc>
          <w:tcPr>
            <w:tcW w:w="1671" w:type="pct"/>
            <w:shd w:val="clear" w:color="auto" w:fill="auto"/>
          </w:tcPr>
          <w:p w:rsidR="000760F2" w:rsidRDefault="000760F2" w:rsidP="004425E1">
            <w:pPr>
              <w:spacing w:line="288" w:lineRule="auto"/>
              <w:ind w:firstLine="420"/>
              <w:jc w:val="center"/>
              <w:rPr>
                <w:sz w:val="21"/>
                <w:szCs w:val="21"/>
              </w:rPr>
            </w:pPr>
            <w:r>
              <w:rPr>
                <w:rFonts w:hint="eastAsia"/>
                <w:sz w:val="21"/>
                <w:szCs w:val="21"/>
              </w:rPr>
              <w:t>得分</w:t>
            </w:r>
          </w:p>
        </w:tc>
      </w:tr>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sz w:val="21"/>
                <w:szCs w:val="21"/>
              </w:rPr>
              <w:t>20 CFU</w:t>
            </w:r>
            <w:r>
              <w:rPr>
                <w:rFonts w:hint="eastAsia"/>
                <w:sz w:val="21"/>
                <w:szCs w:val="21"/>
              </w:rPr>
              <w:t>＜</w:t>
            </w:r>
            <w:bookmarkStart w:id="110" w:name="OLE_LINK5"/>
            <w:bookmarkStart w:id="111" w:name="OLE_LINK6"/>
            <w:bookmarkStart w:id="112" w:name="OLE_LINK7"/>
            <w:r>
              <w:rPr>
                <w:sz w:val="21"/>
                <w:szCs w:val="21"/>
              </w:rPr>
              <w:t>TBC</w:t>
            </w:r>
            <w:r>
              <w:rPr>
                <w:rFonts w:hint="eastAsia"/>
                <w:sz w:val="21"/>
                <w:szCs w:val="21"/>
              </w:rPr>
              <w:t>≤</w:t>
            </w:r>
            <w:r>
              <w:rPr>
                <w:sz w:val="21"/>
                <w:szCs w:val="21"/>
              </w:rPr>
              <w:t>100 CFU</w:t>
            </w:r>
            <w:bookmarkEnd w:id="110"/>
            <w:bookmarkEnd w:id="111"/>
            <w:bookmarkEnd w:id="112"/>
          </w:p>
        </w:tc>
        <w:tc>
          <w:tcPr>
            <w:tcW w:w="1671" w:type="pct"/>
            <w:shd w:val="clear" w:color="auto" w:fill="auto"/>
          </w:tcPr>
          <w:p w:rsidR="000760F2" w:rsidRDefault="000760F2" w:rsidP="004425E1">
            <w:pPr>
              <w:spacing w:line="288" w:lineRule="auto"/>
              <w:ind w:firstLine="420"/>
              <w:jc w:val="center"/>
              <w:rPr>
                <w:sz w:val="21"/>
                <w:szCs w:val="21"/>
              </w:rPr>
            </w:pPr>
            <w:r>
              <w:rPr>
                <w:sz w:val="21"/>
                <w:szCs w:val="21"/>
              </w:rPr>
              <w:t>1</w:t>
            </w:r>
          </w:p>
        </w:tc>
      </w:tr>
      <w:tr w:rsidR="000760F2" w:rsidTr="004425E1">
        <w:tc>
          <w:tcPr>
            <w:tcW w:w="3329" w:type="pct"/>
            <w:shd w:val="clear" w:color="auto" w:fill="auto"/>
          </w:tcPr>
          <w:p w:rsidR="000760F2" w:rsidRDefault="000760F2" w:rsidP="004425E1">
            <w:pPr>
              <w:spacing w:line="288" w:lineRule="auto"/>
              <w:ind w:firstLine="420"/>
              <w:jc w:val="center"/>
              <w:rPr>
                <w:sz w:val="21"/>
                <w:szCs w:val="21"/>
              </w:rPr>
            </w:pPr>
            <w:r>
              <w:rPr>
                <w:sz w:val="21"/>
                <w:szCs w:val="21"/>
              </w:rPr>
              <w:t>TBC</w:t>
            </w:r>
            <w:r>
              <w:rPr>
                <w:rFonts w:hint="eastAsia"/>
                <w:sz w:val="21"/>
                <w:szCs w:val="21"/>
              </w:rPr>
              <w:t>≤</w:t>
            </w:r>
            <w:r>
              <w:rPr>
                <w:sz w:val="21"/>
                <w:szCs w:val="21"/>
              </w:rPr>
              <w:t>20 CFU</w:t>
            </w:r>
          </w:p>
        </w:tc>
        <w:tc>
          <w:tcPr>
            <w:tcW w:w="1671" w:type="pct"/>
            <w:shd w:val="clear" w:color="auto" w:fill="auto"/>
          </w:tcPr>
          <w:p w:rsidR="000760F2" w:rsidRDefault="000760F2" w:rsidP="004425E1">
            <w:pPr>
              <w:spacing w:line="288" w:lineRule="auto"/>
              <w:ind w:firstLine="420"/>
              <w:jc w:val="center"/>
              <w:rPr>
                <w:sz w:val="21"/>
                <w:szCs w:val="21"/>
              </w:rPr>
            </w:pPr>
            <w:r>
              <w:rPr>
                <w:sz w:val="21"/>
                <w:szCs w:val="21"/>
              </w:rPr>
              <w:t>2</w:t>
            </w:r>
          </w:p>
        </w:tc>
      </w:tr>
    </w:tbl>
    <w:p w:rsidR="000760F2" w:rsidRDefault="000760F2" w:rsidP="000760F2">
      <w:pPr>
        <w:ind w:firstLine="482"/>
        <w:rPr>
          <w:b/>
        </w:rPr>
      </w:pPr>
    </w:p>
    <w:p w:rsidR="000760F2" w:rsidRDefault="000760F2" w:rsidP="000760F2">
      <w:pPr>
        <w:pStyle w:val="a5"/>
      </w:pPr>
      <w:r>
        <w:rPr>
          <w:b/>
        </w:rPr>
        <w:lastRenderedPageBreak/>
        <w:t>5</w:t>
      </w:r>
      <w:r>
        <w:rPr>
          <w:rFonts w:hint="eastAsia"/>
          <w:b/>
        </w:rPr>
        <w:t>.2.2</w:t>
      </w:r>
      <w:r>
        <w:t xml:space="preserve"> </w:t>
      </w:r>
      <w:r>
        <w:rPr>
          <w:rFonts w:hint="eastAsia"/>
        </w:rPr>
        <w:t>合理设置直饮水系统，运行管理科学规范，</w:t>
      </w:r>
      <w:proofErr w:type="gramStart"/>
      <w:r>
        <w:rPr>
          <w:rFonts w:hint="eastAsia"/>
        </w:rPr>
        <w:t>评价总分值</w:t>
      </w:r>
      <w:proofErr w:type="gramEnd"/>
      <w:r>
        <w:rPr>
          <w:rFonts w:hint="eastAsia"/>
        </w:rPr>
        <w:t>为</w:t>
      </w:r>
      <w:r>
        <w:t>6</w:t>
      </w:r>
      <w:r>
        <w:rPr>
          <w:rFonts w:hint="eastAsia"/>
        </w:rPr>
        <w:t>分，并按下列规则分别评分并累计：</w:t>
      </w:r>
    </w:p>
    <w:p w:rsidR="000760F2" w:rsidRDefault="000760F2" w:rsidP="000760F2">
      <w:pPr>
        <w:ind w:firstLine="482"/>
      </w:pPr>
      <w:r>
        <w:rPr>
          <w:rFonts w:hint="eastAsia"/>
          <w:b/>
        </w:rPr>
        <w:t>1</w:t>
      </w:r>
      <w:r>
        <w:t xml:space="preserve"> </w:t>
      </w:r>
      <w:r>
        <w:rPr>
          <w:rFonts w:hint="eastAsia"/>
        </w:rPr>
        <w:t>在有人员停留的场所设置直饮水用水点，且供水半径不大于</w:t>
      </w:r>
      <w:r>
        <w:rPr>
          <w:rFonts w:hint="eastAsia"/>
        </w:rPr>
        <w:t>100m</w:t>
      </w:r>
      <w:r>
        <w:rPr>
          <w:rFonts w:hint="eastAsia"/>
        </w:rPr>
        <w:t>；住宅分户设置直饮水处理设备，得</w:t>
      </w:r>
      <w:r>
        <w:t>3</w:t>
      </w:r>
      <w:r>
        <w:rPr>
          <w:rFonts w:hint="eastAsia"/>
        </w:rPr>
        <w:t>分；</w:t>
      </w:r>
    </w:p>
    <w:p w:rsidR="000760F2" w:rsidRDefault="000760F2" w:rsidP="000760F2">
      <w:pPr>
        <w:ind w:firstLine="482"/>
      </w:pPr>
      <w:r>
        <w:rPr>
          <w:rFonts w:hint="eastAsia"/>
          <w:b/>
        </w:rPr>
        <w:t>2</w:t>
      </w:r>
      <w:r>
        <w:t xml:space="preserve"> </w:t>
      </w:r>
      <w:r>
        <w:rPr>
          <w:rFonts w:hint="eastAsia"/>
        </w:rPr>
        <w:t>制定科学规范的直饮水系统维护管理制度及水质监测管理制度，制度运行良好，得</w:t>
      </w:r>
      <w:r>
        <w:rPr>
          <w:rFonts w:hint="eastAsia"/>
        </w:rPr>
        <w:t>3</w:t>
      </w:r>
      <w:r>
        <w:rPr>
          <w:rFonts w:hint="eastAsia"/>
        </w:rPr>
        <w:t>分。</w:t>
      </w:r>
    </w:p>
    <w:p w:rsidR="000760F2" w:rsidRDefault="000760F2" w:rsidP="000760F2">
      <w:pPr>
        <w:pStyle w:val="a5"/>
      </w:pPr>
      <w:r>
        <w:rPr>
          <w:b/>
        </w:rPr>
        <w:t>5</w:t>
      </w:r>
      <w:r>
        <w:rPr>
          <w:rFonts w:hint="eastAsia"/>
          <w:b/>
        </w:rPr>
        <w:t>.2.3</w:t>
      </w:r>
      <w:r>
        <w:t xml:space="preserve"> </w:t>
      </w:r>
      <w:r>
        <w:rPr>
          <w:rFonts w:hint="eastAsia"/>
        </w:rPr>
        <w:t>集中生活热水系统采取措施避免嗜肺军团</w:t>
      </w:r>
      <w:proofErr w:type="gramStart"/>
      <w:r>
        <w:rPr>
          <w:rFonts w:hint="eastAsia"/>
        </w:rPr>
        <w:t>菌</w:t>
      </w:r>
      <w:proofErr w:type="gramEnd"/>
      <w:r>
        <w:rPr>
          <w:rFonts w:hint="eastAsia"/>
        </w:rPr>
        <w:t>孳生，</w:t>
      </w:r>
      <w:proofErr w:type="gramStart"/>
      <w:r>
        <w:rPr>
          <w:rFonts w:hint="eastAsia"/>
        </w:rPr>
        <w:t>评价总分值</w:t>
      </w:r>
      <w:proofErr w:type="gramEnd"/>
      <w:r>
        <w:rPr>
          <w:rFonts w:hint="eastAsia"/>
        </w:rPr>
        <w:t>为</w:t>
      </w:r>
      <w:r>
        <w:rPr>
          <w:rFonts w:hint="eastAsia"/>
        </w:rPr>
        <w:t>6</w:t>
      </w:r>
      <w:r>
        <w:rPr>
          <w:rFonts w:hint="eastAsia"/>
        </w:rPr>
        <w:t>分，并按下列规则分别评分并累计：</w:t>
      </w:r>
    </w:p>
    <w:p w:rsidR="000760F2" w:rsidRDefault="000760F2" w:rsidP="000760F2">
      <w:pPr>
        <w:ind w:firstLine="482"/>
      </w:pPr>
      <w:r>
        <w:rPr>
          <w:rFonts w:hint="eastAsia"/>
          <w:b/>
        </w:rPr>
        <w:t>1</w:t>
      </w:r>
      <w:r>
        <w:t xml:space="preserve"> </w:t>
      </w:r>
      <w:r>
        <w:rPr>
          <w:rFonts w:hint="eastAsia"/>
        </w:rPr>
        <w:t>采取有效措施</w:t>
      </w:r>
      <w:r w:rsidR="00130A79">
        <w:rPr>
          <w:rFonts w:hint="eastAsia"/>
        </w:rPr>
        <w:t>使</w:t>
      </w:r>
      <w:r>
        <w:rPr>
          <w:rFonts w:hint="eastAsia"/>
        </w:rPr>
        <w:t>热水系统的水温不低于</w:t>
      </w:r>
      <w:r>
        <w:rPr>
          <w:rFonts w:hint="eastAsia"/>
        </w:rPr>
        <w:t>46</w:t>
      </w:r>
      <w:r>
        <w:rPr>
          <w:rFonts w:hint="eastAsia"/>
        </w:rPr>
        <w:t>℃，得</w:t>
      </w:r>
      <w:r>
        <w:rPr>
          <w:rFonts w:hint="eastAsia"/>
        </w:rPr>
        <w:t>2</w:t>
      </w:r>
      <w:r>
        <w:rPr>
          <w:rFonts w:hint="eastAsia"/>
        </w:rPr>
        <w:t>分。</w:t>
      </w:r>
    </w:p>
    <w:p w:rsidR="000760F2" w:rsidRDefault="000760F2" w:rsidP="000760F2">
      <w:pPr>
        <w:ind w:firstLine="482"/>
      </w:pPr>
      <w:r>
        <w:rPr>
          <w:b/>
        </w:rPr>
        <w:t>2</w:t>
      </w:r>
      <w:r>
        <w:t xml:space="preserve"> </w:t>
      </w:r>
      <w:r>
        <w:rPr>
          <w:rFonts w:hint="eastAsia"/>
        </w:rPr>
        <w:t>设置抑菌、灭菌装置，并在运行期间对其进行定期清洗和维护，得</w:t>
      </w:r>
      <w:r>
        <w:rPr>
          <w:rFonts w:hint="eastAsia"/>
        </w:rPr>
        <w:t>3</w:t>
      </w:r>
      <w:r>
        <w:rPr>
          <w:rFonts w:hint="eastAsia"/>
        </w:rPr>
        <w:t>分；</w:t>
      </w:r>
    </w:p>
    <w:p w:rsidR="000760F2" w:rsidRDefault="000760F2" w:rsidP="000760F2">
      <w:pPr>
        <w:ind w:firstLine="482"/>
      </w:pPr>
      <w:r>
        <w:rPr>
          <w:rFonts w:hint="eastAsia"/>
          <w:b/>
        </w:rPr>
        <w:t xml:space="preserve">3 </w:t>
      </w:r>
      <w:r>
        <w:rPr>
          <w:rFonts w:hint="eastAsia"/>
        </w:rPr>
        <w:t>采用无冷、温水滞水区的水加热设备，得</w:t>
      </w:r>
      <w:r>
        <w:rPr>
          <w:rFonts w:hint="eastAsia"/>
        </w:rPr>
        <w:t>1</w:t>
      </w:r>
      <w:r>
        <w:rPr>
          <w:rFonts w:hint="eastAsia"/>
        </w:rPr>
        <w:t>分。</w:t>
      </w:r>
    </w:p>
    <w:p w:rsidR="000760F2" w:rsidRDefault="000760F2" w:rsidP="000760F2">
      <w:pPr>
        <w:pStyle w:val="a5"/>
      </w:pPr>
      <w:r>
        <w:rPr>
          <w:b/>
        </w:rPr>
        <w:t>5</w:t>
      </w:r>
      <w:r>
        <w:rPr>
          <w:rFonts w:hint="eastAsia"/>
          <w:b/>
        </w:rPr>
        <w:t>.2.4</w:t>
      </w:r>
      <w:r>
        <w:t xml:space="preserve"> </w:t>
      </w:r>
      <w:r>
        <w:rPr>
          <w:rFonts w:hint="eastAsia"/>
        </w:rPr>
        <w:t>生活饮用水给水水池、水箱等储水设施应定期清洗消毒，每半年不少于</w:t>
      </w:r>
      <w:r>
        <w:rPr>
          <w:rFonts w:hint="eastAsia"/>
        </w:rPr>
        <w:t>1</w:t>
      </w:r>
      <w:r>
        <w:rPr>
          <w:rFonts w:hint="eastAsia"/>
        </w:rPr>
        <w:t>次，评价分值为</w:t>
      </w:r>
      <w:r>
        <w:rPr>
          <w:rFonts w:hint="eastAsia"/>
        </w:rPr>
        <w:t>8</w:t>
      </w:r>
      <w:r>
        <w:rPr>
          <w:rFonts w:hint="eastAsia"/>
        </w:rPr>
        <w:t>分。</w:t>
      </w:r>
    </w:p>
    <w:p w:rsidR="000760F2" w:rsidRDefault="000760F2" w:rsidP="000760F2">
      <w:pPr>
        <w:pStyle w:val="a5"/>
      </w:pPr>
      <w:r>
        <w:rPr>
          <w:b/>
        </w:rPr>
        <w:t>5</w:t>
      </w:r>
      <w:r>
        <w:rPr>
          <w:rFonts w:hint="eastAsia"/>
          <w:b/>
        </w:rPr>
        <w:t>.2.5</w:t>
      </w:r>
      <w:r>
        <w:t xml:space="preserve"> </w:t>
      </w:r>
      <w:r>
        <w:rPr>
          <w:rFonts w:hint="eastAsia"/>
        </w:rPr>
        <w:t>室内给水管道使用铜管、不锈钢管，</w:t>
      </w:r>
      <w:proofErr w:type="gramStart"/>
      <w:r>
        <w:rPr>
          <w:rFonts w:hint="eastAsia"/>
        </w:rPr>
        <w:t>评价总分值</w:t>
      </w:r>
      <w:proofErr w:type="gramEnd"/>
      <w:r>
        <w:rPr>
          <w:rFonts w:hint="eastAsia"/>
        </w:rPr>
        <w:t>为</w:t>
      </w:r>
      <w:r>
        <w:rPr>
          <w:rFonts w:hint="eastAsia"/>
        </w:rPr>
        <w:t>10</w:t>
      </w:r>
      <w:r>
        <w:rPr>
          <w:rFonts w:hint="eastAsia"/>
        </w:rPr>
        <w:t>分，</w:t>
      </w:r>
      <w:r>
        <w:t>并按下列规则分别</w:t>
      </w:r>
      <w:r>
        <w:rPr>
          <w:rFonts w:hint="eastAsia"/>
        </w:rPr>
        <w:t>评分</w:t>
      </w:r>
      <w:r>
        <w:t>并累计</w:t>
      </w:r>
      <w:r>
        <w:rPr>
          <w:rFonts w:hint="eastAsia"/>
        </w:rPr>
        <w:t>：</w:t>
      </w:r>
    </w:p>
    <w:p w:rsidR="000760F2" w:rsidRDefault="000760F2" w:rsidP="000760F2">
      <w:pPr>
        <w:ind w:firstLine="482"/>
      </w:pPr>
      <w:r>
        <w:rPr>
          <w:rFonts w:hint="eastAsia"/>
          <w:b/>
        </w:rPr>
        <w:t>1</w:t>
      </w:r>
      <w:r>
        <w:t xml:space="preserve"> </w:t>
      </w:r>
      <w:r>
        <w:rPr>
          <w:rFonts w:hint="eastAsia"/>
        </w:rPr>
        <w:t>生活饮用水管道使用铜管、不锈钢管，得</w:t>
      </w:r>
      <w:r>
        <w:rPr>
          <w:rFonts w:hint="eastAsia"/>
        </w:rPr>
        <w:t>6</w:t>
      </w:r>
      <w:r>
        <w:rPr>
          <w:rFonts w:hint="eastAsia"/>
        </w:rPr>
        <w:t>分；</w:t>
      </w:r>
    </w:p>
    <w:p w:rsidR="000760F2" w:rsidRDefault="000760F2" w:rsidP="000760F2">
      <w:pPr>
        <w:ind w:firstLine="482"/>
      </w:pPr>
      <w:r>
        <w:rPr>
          <w:rFonts w:hint="eastAsia"/>
          <w:b/>
        </w:rPr>
        <w:t>2</w:t>
      </w:r>
      <w:r>
        <w:t xml:space="preserve"> </w:t>
      </w:r>
      <w:r>
        <w:rPr>
          <w:rFonts w:hint="eastAsia"/>
        </w:rPr>
        <w:t>直饮水管道使用不锈钢管，得</w:t>
      </w:r>
      <w:r>
        <w:rPr>
          <w:rFonts w:hint="eastAsia"/>
        </w:rPr>
        <w:t>4</w:t>
      </w:r>
      <w:r>
        <w:rPr>
          <w:rFonts w:hint="eastAsia"/>
        </w:rPr>
        <w:t>分。</w:t>
      </w:r>
    </w:p>
    <w:p w:rsidR="000760F2" w:rsidRDefault="000760F2" w:rsidP="000760F2">
      <w:pPr>
        <w:ind w:firstLine="480"/>
      </w:pPr>
    </w:p>
    <w:p w:rsidR="000760F2" w:rsidRDefault="000760F2" w:rsidP="000760F2">
      <w:pPr>
        <w:pStyle w:val="3"/>
      </w:pPr>
      <w:bookmarkStart w:id="113" w:name="_Toc467056391"/>
      <w:bookmarkStart w:id="114" w:name="_Toc496105962"/>
      <w:bookmarkStart w:id="115" w:name="_Toc496106056"/>
      <w:r>
        <w:rPr>
          <w:rFonts w:hint="eastAsia"/>
        </w:rPr>
        <w:t>Ⅱ</w:t>
      </w:r>
      <w:bookmarkEnd w:id="113"/>
      <w:r>
        <w:rPr>
          <w:rFonts w:hint="eastAsia"/>
        </w:rPr>
        <w:t xml:space="preserve"> </w:t>
      </w:r>
      <w:r>
        <w:rPr>
          <w:rFonts w:hint="eastAsia"/>
        </w:rPr>
        <w:t>水</w:t>
      </w:r>
      <w:r>
        <w:rPr>
          <w:rFonts w:hint="eastAsia"/>
        </w:rPr>
        <w:t xml:space="preserve"> </w:t>
      </w:r>
      <w:r>
        <w:rPr>
          <w:rFonts w:hint="eastAsia"/>
        </w:rPr>
        <w:t>系</w:t>
      </w:r>
      <w:r>
        <w:rPr>
          <w:rFonts w:hint="eastAsia"/>
        </w:rPr>
        <w:t xml:space="preserve"> </w:t>
      </w:r>
      <w:r>
        <w:rPr>
          <w:rFonts w:hint="eastAsia"/>
        </w:rPr>
        <w:t>统</w:t>
      </w:r>
      <w:bookmarkEnd w:id="114"/>
      <w:bookmarkEnd w:id="115"/>
    </w:p>
    <w:p w:rsidR="000760F2" w:rsidRDefault="000760F2" w:rsidP="000760F2">
      <w:pPr>
        <w:pStyle w:val="a5"/>
      </w:pPr>
      <w:r>
        <w:rPr>
          <w:b/>
        </w:rPr>
        <w:t>5</w:t>
      </w:r>
      <w:r>
        <w:rPr>
          <w:rFonts w:hint="eastAsia"/>
          <w:b/>
        </w:rPr>
        <w:t>.2.6</w:t>
      </w:r>
      <w:r>
        <w:rPr>
          <w:rFonts w:hint="eastAsia"/>
        </w:rPr>
        <w:t xml:space="preserve"> </w:t>
      </w:r>
      <w:r>
        <w:rPr>
          <w:rFonts w:hint="eastAsia"/>
        </w:rPr>
        <w:t>给排水管道和设备设置明确、清晰的永久性标识，评价分值为</w:t>
      </w:r>
      <w:r>
        <w:rPr>
          <w:rFonts w:hint="eastAsia"/>
        </w:rPr>
        <w:t>10</w:t>
      </w:r>
      <w:r>
        <w:rPr>
          <w:rFonts w:hint="eastAsia"/>
        </w:rPr>
        <w:t>分。</w:t>
      </w:r>
    </w:p>
    <w:p w:rsidR="000760F2" w:rsidRDefault="000760F2" w:rsidP="000760F2">
      <w:pPr>
        <w:pStyle w:val="a5"/>
      </w:pPr>
      <w:r>
        <w:rPr>
          <w:b/>
        </w:rPr>
        <w:t>5</w:t>
      </w:r>
      <w:r>
        <w:rPr>
          <w:rFonts w:hint="eastAsia"/>
          <w:b/>
        </w:rPr>
        <w:t>.2.7</w:t>
      </w:r>
      <w:r>
        <w:t xml:space="preserve"> </w:t>
      </w:r>
      <w:r>
        <w:rPr>
          <w:rFonts w:hint="eastAsia"/>
        </w:rPr>
        <w:t>设有淋浴器的卫生间，采用分水器配水或其他避免用水器具同时使用时彼此用水干扰的措施，评价分值为</w:t>
      </w:r>
      <w:r>
        <w:rPr>
          <w:rFonts w:hint="eastAsia"/>
        </w:rPr>
        <w:t>3</w:t>
      </w:r>
      <w:r>
        <w:rPr>
          <w:rFonts w:hint="eastAsia"/>
        </w:rPr>
        <w:t>分。</w:t>
      </w:r>
    </w:p>
    <w:p w:rsidR="000760F2" w:rsidRDefault="000760F2" w:rsidP="000760F2">
      <w:pPr>
        <w:pStyle w:val="a5"/>
      </w:pPr>
      <w:r>
        <w:rPr>
          <w:b/>
        </w:rPr>
        <w:t>5</w:t>
      </w:r>
      <w:r>
        <w:rPr>
          <w:rFonts w:hint="eastAsia"/>
          <w:b/>
        </w:rPr>
        <w:t>.2.8</w:t>
      </w:r>
      <w:r>
        <w:t xml:space="preserve"> </w:t>
      </w:r>
      <w:r>
        <w:rPr>
          <w:rFonts w:hint="eastAsia"/>
        </w:rPr>
        <w:t>热水系统应采取措施确保用水安全与舒适，</w:t>
      </w:r>
      <w:proofErr w:type="gramStart"/>
      <w:r>
        <w:rPr>
          <w:rFonts w:hint="eastAsia"/>
        </w:rPr>
        <w:t>评价总分值</w:t>
      </w:r>
      <w:proofErr w:type="gramEnd"/>
      <w:r>
        <w:rPr>
          <w:rFonts w:hint="eastAsia"/>
        </w:rPr>
        <w:t>为</w:t>
      </w:r>
      <w:r>
        <w:rPr>
          <w:rFonts w:hint="eastAsia"/>
        </w:rPr>
        <w:t>4</w:t>
      </w:r>
      <w:r>
        <w:rPr>
          <w:rFonts w:hint="eastAsia"/>
        </w:rPr>
        <w:t>分，</w:t>
      </w:r>
      <w:r>
        <w:t>并按下列规则分别</w:t>
      </w:r>
      <w:r>
        <w:rPr>
          <w:rFonts w:hint="eastAsia"/>
        </w:rPr>
        <w:t>评分</w:t>
      </w:r>
      <w:r>
        <w:t>并累计</w:t>
      </w:r>
      <w:r>
        <w:rPr>
          <w:rFonts w:hint="eastAsia"/>
        </w:rPr>
        <w:t>：</w:t>
      </w:r>
    </w:p>
    <w:p w:rsidR="000760F2" w:rsidRDefault="000760F2" w:rsidP="000760F2">
      <w:pPr>
        <w:ind w:firstLine="482"/>
      </w:pPr>
      <w:r>
        <w:rPr>
          <w:rFonts w:hint="eastAsia"/>
          <w:b/>
        </w:rPr>
        <w:t>1</w:t>
      </w:r>
      <w:r>
        <w:t xml:space="preserve"> </w:t>
      </w:r>
      <w:r>
        <w:rPr>
          <w:rFonts w:hint="eastAsia"/>
        </w:rPr>
        <w:t>淋浴器采用恒温混水阀，得</w:t>
      </w:r>
      <w:r>
        <w:rPr>
          <w:rFonts w:hint="eastAsia"/>
        </w:rPr>
        <w:t>2</w:t>
      </w:r>
      <w:r>
        <w:rPr>
          <w:rFonts w:hint="eastAsia"/>
        </w:rPr>
        <w:t>分；</w:t>
      </w:r>
    </w:p>
    <w:p w:rsidR="000760F2" w:rsidRDefault="000760F2" w:rsidP="000760F2">
      <w:pPr>
        <w:ind w:firstLine="482"/>
      </w:pPr>
      <w:r>
        <w:rPr>
          <w:rFonts w:hint="eastAsia"/>
          <w:b/>
        </w:rPr>
        <w:t>2</w:t>
      </w:r>
      <w:r>
        <w:t xml:space="preserve"> </w:t>
      </w:r>
      <w:r>
        <w:rPr>
          <w:rFonts w:hint="eastAsia"/>
        </w:rPr>
        <w:t>洗脸盆用水采取确保水温安全舒适的措施，得</w:t>
      </w:r>
      <w:r>
        <w:rPr>
          <w:rFonts w:hint="eastAsia"/>
        </w:rPr>
        <w:t>2</w:t>
      </w:r>
      <w:r>
        <w:rPr>
          <w:rFonts w:hint="eastAsia"/>
        </w:rPr>
        <w:t>分。</w:t>
      </w:r>
    </w:p>
    <w:p w:rsidR="000760F2" w:rsidRDefault="000760F2" w:rsidP="000760F2">
      <w:pPr>
        <w:pStyle w:val="a5"/>
      </w:pPr>
      <w:r>
        <w:rPr>
          <w:b/>
        </w:rPr>
        <w:t>5</w:t>
      </w:r>
      <w:r>
        <w:rPr>
          <w:rFonts w:hint="eastAsia"/>
          <w:b/>
        </w:rPr>
        <w:t>.2.9</w:t>
      </w:r>
      <w:r>
        <w:t xml:space="preserve"> </w:t>
      </w:r>
      <w:r>
        <w:rPr>
          <w:rFonts w:hint="eastAsia"/>
        </w:rPr>
        <w:t>卫生间采用同层排水的方式，</w:t>
      </w:r>
      <w:proofErr w:type="gramStart"/>
      <w:r>
        <w:rPr>
          <w:rFonts w:hint="eastAsia"/>
        </w:rPr>
        <w:t>评价总分值</w:t>
      </w:r>
      <w:proofErr w:type="gramEnd"/>
      <w:r>
        <w:rPr>
          <w:rFonts w:hint="eastAsia"/>
        </w:rPr>
        <w:t>为</w:t>
      </w:r>
      <w:r>
        <w:t>6</w:t>
      </w:r>
      <w:r>
        <w:rPr>
          <w:rFonts w:hint="eastAsia"/>
        </w:rPr>
        <w:t>分，并按下列规则评分：</w:t>
      </w:r>
    </w:p>
    <w:p w:rsidR="000760F2" w:rsidRDefault="000760F2" w:rsidP="000760F2">
      <w:pPr>
        <w:ind w:firstLine="482"/>
      </w:pPr>
      <w:r>
        <w:rPr>
          <w:rFonts w:hint="eastAsia"/>
          <w:b/>
        </w:rPr>
        <w:t>1</w:t>
      </w:r>
      <w:r>
        <w:t xml:space="preserve"> </w:t>
      </w:r>
      <w:r>
        <w:rPr>
          <w:rFonts w:hint="eastAsia"/>
        </w:rPr>
        <w:t>采用降</w:t>
      </w:r>
      <w:proofErr w:type="gramStart"/>
      <w:r>
        <w:rPr>
          <w:rFonts w:hint="eastAsia"/>
        </w:rPr>
        <w:t>板方式</w:t>
      </w:r>
      <w:proofErr w:type="gramEnd"/>
      <w:r>
        <w:rPr>
          <w:rFonts w:hint="eastAsia"/>
        </w:rPr>
        <w:t>实现同层排水，得</w:t>
      </w:r>
      <w:r>
        <w:t>3</w:t>
      </w:r>
      <w:r>
        <w:rPr>
          <w:rFonts w:hint="eastAsia"/>
        </w:rPr>
        <w:t>分；</w:t>
      </w:r>
    </w:p>
    <w:p w:rsidR="000760F2" w:rsidRDefault="000760F2" w:rsidP="000760F2">
      <w:pPr>
        <w:ind w:firstLine="482"/>
      </w:pPr>
      <w:r>
        <w:rPr>
          <w:rFonts w:hint="eastAsia"/>
          <w:b/>
        </w:rPr>
        <w:t>2</w:t>
      </w:r>
      <w:bookmarkStart w:id="116" w:name="OLE_LINK11"/>
      <w:bookmarkStart w:id="117" w:name="OLE_LINK12"/>
      <w:bookmarkStart w:id="118" w:name="OLE_LINK13"/>
      <w:r>
        <w:t xml:space="preserve"> </w:t>
      </w:r>
      <w:r>
        <w:rPr>
          <w:rFonts w:hint="eastAsia"/>
        </w:rPr>
        <w:t>卫生器具</w:t>
      </w:r>
      <w:bookmarkEnd w:id="116"/>
      <w:bookmarkEnd w:id="117"/>
      <w:bookmarkEnd w:id="118"/>
      <w:r>
        <w:rPr>
          <w:rFonts w:hint="eastAsia"/>
        </w:rPr>
        <w:t>采用</w:t>
      </w:r>
      <w:proofErr w:type="gramStart"/>
      <w:r>
        <w:rPr>
          <w:rFonts w:hint="eastAsia"/>
        </w:rPr>
        <w:t>墙排方式</w:t>
      </w:r>
      <w:proofErr w:type="gramEnd"/>
      <w:r>
        <w:rPr>
          <w:rFonts w:hint="eastAsia"/>
        </w:rPr>
        <w:t>实现同层排水，得</w:t>
      </w:r>
      <w:r>
        <w:t>6</w:t>
      </w:r>
      <w:r>
        <w:rPr>
          <w:rFonts w:hint="eastAsia"/>
        </w:rPr>
        <w:t>分。</w:t>
      </w:r>
    </w:p>
    <w:p w:rsidR="000760F2" w:rsidRDefault="000760F2" w:rsidP="000760F2">
      <w:pPr>
        <w:pStyle w:val="a5"/>
      </w:pPr>
      <w:r>
        <w:rPr>
          <w:b/>
        </w:rPr>
        <w:lastRenderedPageBreak/>
        <w:t>5</w:t>
      </w:r>
      <w:r>
        <w:rPr>
          <w:rFonts w:hint="eastAsia"/>
          <w:b/>
        </w:rPr>
        <w:t>.2.10</w:t>
      </w:r>
      <w:r>
        <w:t xml:space="preserve"> </w:t>
      </w:r>
      <w:r>
        <w:rPr>
          <w:rFonts w:hint="eastAsia"/>
        </w:rPr>
        <w:t>厨房和卫生间分别设置排水系统，评价分值为</w:t>
      </w:r>
      <w:r>
        <w:t>7</w:t>
      </w:r>
      <w:r>
        <w:rPr>
          <w:rFonts w:hint="eastAsia"/>
        </w:rPr>
        <w:t>分。</w:t>
      </w:r>
    </w:p>
    <w:p w:rsidR="000760F2" w:rsidRDefault="000760F2" w:rsidP="000760F2">
      <w:pPr>
        <w:pStyle w:val="a5"/>
      </w:pPr>
      <w:r>
        <w:rPr>
          <w:b/>
        </w:rPr>
        <w:t>5</w:t>
      </w:r>
      <w:r>
        <w:rPr>
          <w:rFonts w:hint="eastAsia"/>
          <w:b/>
        </w:rPr>
        <w:t>.2.11</w:t>
      </w:r>
      <w:r>
        <w:t xml:space="preserve"> </w:t>
      </w:r>
      <w:r>
        <w:rPr>
          <w:rFonts w:hint="eastAsia"/>
        </w:rPr>
        <w:t>卫生器具和地漏设置水封，</w:t>
      </w:r>
      <w:proofErr w:type="gramStart"/>
      <w:r>
        <w:rPr>
          <w:rFonts w:hint="eastAsia"/>
        </w:rPr>
        <w:t>评价总分值</w:t>
      </w:r>
      <w:proofErr w:type="gramEnd"/>
      <w:r>
        <w:rPr>
          <w:rFonts w:hint="eastAsia"/>
        </w:rPr>
        <w:t>为</w:t>
      </w:r>
      <w:r>
        <w:rPr>
          <w:rFonts w:hint="eastAsia"/>
        </w:rPr>
        <w:t>10</w:t>
      </w:r>
      <w:r>
        <w:rPr>
          <w:rFonts w:hint="eastAsia"/>
        </w:rPr>
        <w:t>分，并按</w:t>
      </w:r>
      <w:r>
        <w:t>下列规则分别评分并累计：</w:t>
      </w:r>
    </w:p>
    <w:p w:rsidR="000760F2" w:rsidRDefault="000760F2" w:rsidP="000760F2">
      <w:pPr>
        <w:ind w:firstLine="482"/>
      </w:pPr>
      <w:r>
        <w:rPr>
          <w:rFonts w:hint="eastAsia"/>
          <w:b/>
        </w:rPr>
        <w:t>1</w:t>
      </w:r>
      <w:r>
        <w:t xml:space="preserve"> </w:t>
      </w:r>
      <w:r>
        <w:rPr>
          <w:rFonts w:hint="eastAsia"/>
        </w:rPr>
        <w:t>使用构造内自带存水弯的卫生器具且其水封深度不小于</w:t>
      </w:r>
      <w:r>
        <w:rPr>
          <w:rFonts w:hint="eastAsia"/>
        </w:rPr>
        <w:t>50mm</w:t>
      </w:r>
      <w:r>
        <w:rPr>
          <w:rFonts w:hint="eastAsia"/>
        </w:rPr>
        <w:t>，得</w:t>
      </w:r>
      <w:r>
        <w:rPr>
          <w:rFonts w:hint="eastAsia"/>
        </w:rPr>
        <w:t>5</w:t>
      </w:r>
      <w:r>
        <w:rPr>
          <w:rFonts w:hint="eastAsia"/>
        </w:rPr>
        <w:t>分；</w:t>
      </w:r>
    </w:p>
    <w:p w:rsidR="000760F2" w:rsidRDefault="000760F2" w:rsidP="000760F2">
      <w:pPr>
        <w:ind w:firstLine="482"/>
      </w:pPr>
      <w:r>
        <w:rPr>
          <w:rFonts w:hint="eastAsia"/>
          <w:b/>
        </w:rPr>
        <w:t>2</w:t>
      </w:r>
      <w:bookmarkStart w:id="119" w:name="OLE_LINK8"/>
      <w:r>
        <w:t xml:space="preserve"> </w:t>
      </w:r>
      <w:r>
        <w:rPr>
          <w:rFonts w:hint="eastAsia"/>
        </w:rPr>
        <w:t>地漏自带水封或存水弯水封深度不小于</w:t>
      </w:r>
      <w:r>
        <w:rPr>
          <w:rFonts w:hint="eastAsia"/>
        </w:rPr>
        <w:t>50mm</w:t>
      </w:r>
      <w:bookmarkEnd w:id="119"/>
      <w:r>
        <w:rPr>
          <w:rFonts w:hint="eastAsia"/>
        </w:rPr>
        <w:t>，得</w:t>
      </w:r>
      <w:r>
        <w:rPr>
          <w:rFonts w:hint="eastAsia"/>
        </w:rPr>
        <w:t>3</w:t>
      </w:r>
      <w:r>
        <w:rPr>
          <w:rFonts w:hint="eastAsia"/>
        </w:rPr>
        <w:t>分；</w:t>
      </w:r>
    </w:p>
    <w:p w:rsidR="000760F2" w:rsidRDefault="000760F2" w:rsidP="000760F2">
      <w:pPr>
        <w:ind w:firstLine="482"/>
      </w:pPr>
      <w:r>
        <w:rPr>
          <w:rFonts w:hint="eastAsia"/>
          <w:b/>
        </w:rPr>
        <w:t>3</w:t>
      </w:r>
      <w:r>
        <w:t xml:space="preserve"> </w:t>
      </w:r>
      <w:r>
        <w:rPr>
          <w:rFonts w:hint="eastAsia"/>
        </w:rPr>
        <w:t>第</w:t>
      </w:r>
      <w:r>
        <w:rPr>
          <w:rFonts w:hint="eastAsia"/>
        </w:rPr>
        <w:t>2</w:t>
      </w:r>
      <w:r>
        <w:rPr>
          <w:rFonts w:hint="eastAsia"/>
        </w:rPr>
        <w:t>款的基础上，选用具有防干涸功能的地漏，得</w:t>
      </w:r>
      <w:r>
        <w:rPr>
          <w:rFonts w:hint="eastAsia"/>
        </w:rPr>
        <w:t>2</w:t>
      </w:r>
      <w:r>
        <w:rPr>
          <w:rFonts w:hint="eastAsia"/>
        </w:rPr>
        <w:t>分。</w:t>
      </w:r>
    </w:p>
    <w:p w:rsidR="000760F2" w:rsidRDefault="000760F2" w:rsidP="000760F2">
      <w:pPr>
        <w:ind w:firstLine="440"/>
        <w:rPr>
          <w:rFonts w:ascii="仿宋" w:eastAsia="仿宋" w:hAnsi="仿宋"/>
          <w:sz w:val="22"/>
        </w:rPr>
      </w:pPr>
    </w:p>
    <w:p w:rsidR="000760F2" w:rsidRDefault="000760F2" w:rsidP="000760F2">
      <w:pPr>
        <w:pStyle w:val="3"/>
      </w:pPr>
      <w:bookmarkStart w:id="120" w:name="_Toc462404822"/>
      <w:bookmarkStart w:id="121" w:name="_Toc467056392"/>
      <w:bookmarkStart w:id="122" w:name="_Toc496105963"/>
      <w:bookmarkStart w:id="123" w:name="_Toc496106057"/>
      <w:r>
        <w:rPr>
          <w:rFonts w:hint="eastAsia"/>
        </w:rPr>
        <w:t>Ⅲ</w:t>
      </w:r>
      <w:r>
        <w:rPr>
          <w:rFonts w:hint="eastAsia"/>
        </w:rPr>
        <w:t xml:space="preserve"> </w:t>
      </w:r>
      <w:r>
        <w:rPr>
          <w:rFonts w:hint="eastAsia"/>
        </w:rPr>
        <w:t>检</w:t>
      </w:r>
      <w:r>
        <w:rPr>
          <w:rFonts w:hint="eastAsia"/>
        </w:rPr>
        <w:t xml:space="preserve"> </w:t>
      </w:r>
      <w:r>
        <w:rPr>
          <w:rFonts w:hint="eastAsia"/>
        </w:rPr>
        <w:t>测</w:t>
      </w:r>
      <w:bookmarkEnd w:id="120"/>
      <w:bookmarkEnd w:id="121"/>
      <w:r>
        <w:rPr>
          <w:rFonts w:hint="eastAsia"/>
        </w:rPr>
        <w:t xml:space="preserve"> </w:t>
      </w:r>
      <w:r>
        <w:rPr>
          <w:rFonts w:hint="eastAsia"/>
        </w:rPr>
        <w:t>监</w:t>
      </w:r>
      <w:r>
        <w:rPr>
          <w:rFonts w:hint="eastAsia"/>
        </w:rPr>
        <w:t xml:space="preserve"> </w:t>
      </w:r>
      <w:r>
        <w:rPr>
          <w:rFonts w:hint="eastAsia"/>
        </w:rPr>
        <w:t>测</w:t>
      </w:r>
      <w:bookmarkEnd w:id="122"/>
      <w:bookmarkEnd w:id="123"/>
    </w:p>
    <w:p w:rsidR="000760F2" w:rsidRDefault="000760F2" w:rsidP="000760F2">
      <w:pPr>
        <w:pStyle w:val="a5"/>
      </w:pPr>
      <w:r>
        <w:rPr>
          <w:b/>
        </w:rPr>
        <w:t>5</w:t>
      </w:r>
      <w:r>
        <w:rPr>
          <w:rFonts w:hint="eastAsia"/>
          <w:b/>
        </w:rPr>
        <w:t>.2.12</w:t>
      </w:r>
      <w:r>
        <w:t xml:space="preserve"> </w:t>
      </w:r>
      <w:r>
        <w:rPr>
          <w:rFonts w:hint="eastAsia"/>
        </w:rPr>
        <w:t>制定水质检测的管理制度，定期检测各类用水的水质，水质检测项目及周期符合表</w:t>
      </w:r>
      <w:r>
        <w:rPr>
          <w:rFonts w:hint="eastAsia"/>
        </w:rPr>
        <w:t>5.2.11</w:t>
      </w:r>
      <w:r>
        <w:rPr>
          <w:rFonts w:hint="eastAsia"/>
        </w:rPr>
        <w:t>的规定，</w:t>
      </w:r>
      <w:proofErr w:type="gramStart"/>
      <w:r>
        <w:rPr>
          <w:rFonts w:hint="eastAsia"/>
        </w:rPr>
        <w:t>评价总分值</w:t>
      </w:r>
      <w:proofErr w:type="gramEnd"/>
      <w:r>
        <w:rPr>
          <w:rFonts w:hint="eastAsia"/>
        </w:rPr>
        <w:t>为</w:t>
      </w:r>
      <w:r>
        <w:rPr>
          <w:rFonts w:hint="eastAsia"/>
        </w:rPr>
        <w:t>1</w:t>
      </w:r>
      <w:r>
        <w:t>1</w:t>
      </w:r>
      <w:r>
        <w:rPr>
          <w:rFonts w:hint="eastAsia"/>
        </w:rPr>
        <w:t>分，并按下列规则分别评分并累计：</w:t>
      </w:r>
    </w:p>
    <w:p w:rsidR="000760F2" w:rsidRDefault="000760F2" w:rsidP="000760F2">
      <w:pPr>
        <w:ind w:firstLine="482"/>
      </w:pPr>
      <w:r>
        <w:rPr>
          <w:rFonts w:hint="eastAsia"/>
          <w:b/>
        </w:rPr>
        <w:t>1</w:t>
      </w:r>
      <w:r>
        <w:t xml:space="preserve"> </w:t>
      </w:r>
      <w:r>
        <w:rPr>
          <w:rFonts w:hint="eastAsia"/>
        </w:rPr>
        <w:t>检测生活饮用水、直饮水水质，得</w:t>
      </w:r>
      <w:r>
        <w:t>5</w:t>
      </w:r>
      <w:r>
        <w:rPr>
          <w:rFonts w:hint="eastAsia"/>
        </w:rPr>
        <w:t>分；</w:t>
      </w:r>
    </w:p>
    <w:p w:rsidR="000760F2" w:rsidRDefault="000760F2" w:rsidP="000760F2">
      <w:pPr>
        <w:ind w:firstLine="482"/>
      </w:pPr>
      <w:r>
        <w:rPr>
          <w:rFonts w:hint="eastAsia"/>
          <w:b/>
        </w:rPr>
        <w:t>2</w:t>
      </w:r>
      <w:r>
        <w:t xml:space="preserve"> </w:t>
      </w:r>
      <w:r>
        <w:rPr>
          <w:rFonts w:hint="eastAsia"/>
        </w:rPr>
        <w:t>检测游泳池池水、生活热水水质，得</w:t>
      </w:r>
      <w:r>
        <w:t>2</w:t>
      </w:r>
      <w:r>
        <w:rPr>
          <w:rFonts w:hint="eastAsia"/>
        </w:rPr>
        <w:t>分；</w:t>
      </w:r>
    </w:p>
    <w:p w:rsidR="000760F2" w:rsidRDefault="000760F2" w:rsidP="000760F2">
      <w:pPr>
        <w:ind w:firstLine="482"/>
      </w:pPr>
      <w:r>
        <w:rPr>
          <w:rFonts w:hint="eastAsia"/>
          <w:b/>
        </w:rPr>
        <w:t>3</w:t>
      </w:r>
      <w:r>
        <w:t xml:space="preserve"> </w:t>
      </w:r>
      <w:proofErr w:type="gramStart"/>
      <w:r>
        <w:rPr>
          <w:rFonts w:hint="eastAsia"/>
        </w:rPr>
        <w:t>检测非</w:t>
      </w:r>
      <w:proofErr w:type="gramEnd"/>
      <w:r>
        <w:rPr>
          <w:rFonts w:hint="eastAsia"/>
        </w:rPr>
        <w:t>传统水源水质，得</w:t>
      </w:r>
      <w:r>
        <w:t>4</w:t>
      </w:r>
      <w:r>
        <w:rPr>
          <w:rFonts w:hint="eastAsia"/>
        </w:rPr>
        <w:t>分。</w:t>
      </w:r>
    </w:p>
    <w:p w:rsidR="000760F2" w:rsidRDefault="000760F2" w:rsidP="000760F2">
      <w:pPr>
        <w:pStyle w:val="a6"/>
      </w:pPr>
      <w:r>
        <w:rPr>
          <w:rFonts w:hint="eastAsia"/>
        </w:rPr>
        <w:t>表</w:t>
      </w:r>
      <w:r>
        <w:rPr>
          <w:rFonts w:hint="eastAsia"/>
        </w:rPr>
        <w:t>5.2.12</w:t>
      </w:r>
      <w:r>
        <w:rPr>
          <w:rFonts w:hint="eastAsia"/>
        </w:rPr>
        <w:t>水质检测项目及周期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843"/>
        <w:gridCol w:w="2410"/>
        <w:gridCol w:w="2693"/>
      </w:tblGrid>
      <w:tr w:rsidR="000760F2" w:rsidTr="004425E1">
        <w:trPr>
          <w:jc w:val="center"/>
        </w:trPr>
        <w:tc>
          <w:tcPr>
            <w:tcW w:w="1242" w:type="dxa"/>
            <w:tcBorders>
              <w:tl2br w:val="single" w:sz="4" w:space="0" w:color="auto"/>
            </w:tcBorders>
          </w:tcPr>
          <w:p w:rsidR="000760F2" w:rsidRDefault="000760F2" w:rsidP="004425E1">
            <w:pPr>
              <w:spacing w:line="240" w:lineRule="auto"/>
              <w:ind w:firstLineChars="0" w:firstLine="0"/>
              <w:jc w:val="center"/>
              <w:rPr>
                <w:sz w:val="18"/>
                <w:szCs w:val="18"/>
              </w:rPr>
            </w:pPr>
          </w:p>
        </w:tc>
        <w:tc>
          <w:tcPr>
            <w:tcW w:w="1843" w:type="dxa"/>
          </w:tcPr>
          <w:p w:rsidR="000760F2" w:rsidRDefault="000760F2" w:rsidP="004425E1">
            <w:pPr>
              <w:spacing w:line="240" w:lineRule="auto"/>
              <w:ind w:firstLineChars="0" w:firstLine="0"/>
              <w:jc w:val="center"/>
              <w:rPr>
                <w:sz w:val="18"/>
                <w:szCs w:val="18"/>
              </w:rPr>
            </w:pPr>
            <w:proofErr w:type="gramStart"/>
            <w:r>
              <w:rPr>
                <w:rFonts w:hint="eastAsia"/>
                <w:sz w:val="18"/>
                <w:szCs w:val="18"/>
              </w:rPr>
              <w:t>周检</w:t>
            </w:r>
            <w:proofErr w:type="gramEnd"/>
          </w:p>
        </w:tc>
        <w:tc>
          <w:tcPr>
            <w:tcW w:w="2410" w:type="dxa"/>
          </w:tcPr>
          <w:p w:rsidR="000760F2" w:rsidRDefault="000760F2" w:rsidP="004425E1">
            <w:pPr>
              <w:spacing w:line="240" w:lineRule="auto"/>
              <w:ind w:firstLineChars="0" w:firstLine="0"/>
              <w:jc w:val="center"/>
              <w:rPr>
                <w:sz w:val="18"/>
                <w:szCs w:val="18"/>
              </w:rPr>
            </w:pPr>
            <w:r>
              <w:rPr>
                <w:rFonts w:hint="eastAsia"/>
                <w:sz w:val="18"/>
                <w:szCs w:val="18"/>
              </w:rPr>
              <w:t>季检</w:t>
            </w:r>
          </w:p>
        </w:tc>
        <w:tc>
          <w:tcPr>
            <w:tcW w:w="2693" w:type="dxa"/>
          </w:tcPr>
          <w:p w:rsidR="000760F2" w:rsidRDefault="000760F2" w:rsidP="004425E1">
            <w:pPr>
              <w:spacing w:line="240" w:lineRule="auto"/>
              <w:ind w:firstLineChars="0" w:firstLine="0"/>
              <w:jc w:val="center"/>
              <w:rPr>
                <w:sz w:val="18"/>
                <w:szCs w:val="18"/>
              </w:rPr>
            </w:pPr>
            <w:r>
              <w:rPr>
                <w:rFonts w:hint="eastAsia"/>
                <w:sz w:val="18"/>
                <w:szCs w:val="18"/>
              </w:rPr>
              <w:t>年检</w:t>
            </w:r>
          </w:p>
        </w:tc>
      </w:tr>
      <w:tr w:rsidR="000760F2" w:rsidTr="004425E1">
        <w:trPr>
          <w:jc w:val="center"/>
        </w:trPr>
        <w:tc>
          <w:tcPr>
            <w:tcW w:w="1242" w:type="dxa"/>
            <w:vAlign w:val="center"/>
          </w:tcPr>
          <w:p w:rsidR="000760F2" w:rsidRDefault="000760F2" w:rsidP="004425E1">
            <w:pPr>
              <w:spacing w:line="240" w:lineRule="auto"/>
              <w:ind w:firstLineChars="0" w:firstLine="0"/>
              <w:jc w:val="center"/>
              <w:rPr>
                <w:sz w:val="18"/>
                <w:szCs w:val="18"/>
              </w:rPr>
            </w:pPr>
            <w:r>
              <w:rPr>
                <w:rFonts w:hint="eastAsia"/>
                <w:sz w:val="18"/>
                <w:szCs w:val="18"/>
              </w:rPr>
              <w:t>生活饮用水</w:t>
            </w:r>
          </w:p>
        </w:tc>
        <w:tc>
          <w:tcPr>
            <w:tcW w:w="1843" w:type="dxa"/>
            <w:vAlign w:val="center"/>
          </w:tcPr>
          <w:p w:rsidR="000760F2" w:rsidRDefault="000760F2" w:rsidP="004425E1">
            <w:pPr>
              <w:spacing w:line="240" w:lineRule="auto"/>
              <w:ind w:firstLineChars="0" w:firstLine="0"/>
              <w:rPr>
                <w:sz w:val="18"/>
                <w:szCs w:val="18"/>
              </w:rPr>
            </w:pPr>
            <w:r>
              <w:rPr>
                <w:rFonts w:hint="eastAsia"/>
                <w:sz w:val="18"/>
                <w:szCs w:val="18"/>
              </w:rPr>
              <w:t>浑浊度、</w:t>
            </w:r>
            <w:r>
              <w:rPr>
                <w:sz w:val="18"/>
                <w:szCs w:val="18"/>
              </w:rPr>
              <w:t>色度</w:t>
            </w:r>
            <w:r>
              <w:rPr>
                <w:rFonts w:hint="eastAsia"/>
                <w:sz w:val="18"/>
                <w:szCs w:val="18"/>
              </w:rPr>
              <w:t>、</w:t>
            </w:r>
            <w:r>
              <w:rPr>
                <w:sz w:val="18"/>
                <w:szCs w:val="18"/>
              </w:rPr>
              <w:t>臭和</w:t>
            </w:r>
            <w:proofErr w:type="gramStart"/>
            <w:r>
              <w:rPr>
                <w:sz w:val="18"/>
                <w:szCs w:val="18"/>
              </w:rPr>
              <w:t>味</w:t>
            </w:r>
            <w:r>
              <w:rPr>
                <w:rFonts w:hint="eastAsia"/>
                <w:sz w:val="18"/>
                <w:szCs w:val="18"/>
              </w:rPr>
              <w:t>、</w:t>
            </w:r>
            <w:proofErr w:type="gramEnd"/>
            <w:r>
              <w:rPr>
                <w:rFonts w:hint="eastAsia"/>
                <w:sz w:val="18"/>
                <w:szCs w:val="18"/>
              </w:rPr>
              <w:t>余氯、</w:t>
            </w:r>
            <w:r>
              <w:rPr>
                <w:rFonts w:hint="eastAsia"/>
                <w:sz w:val="18"/>
                <w:szCs w:val="18"/>
              </w:rPr>
              <w:t>pH</w:t>
            </w:r>
            <w:r>
              <w:rPr>
                <w:sz w:val="18"/>
                <w:szCs w:val="18"/>
              </w:rPr>
              <w:t>值</w:t>
            </w:r>
            <w:r>
              <w:rPr>
                <w:rFonts w:hint="eastAsia"/>
                <w:sz w:val="18"/>
                <w:szCs w:val="18"/>
              </w:rPr>
              <w:t>、溶解性总固体</w:t>
            </w:r>
          </w:p>
        </w:tc>
        <w:tc>
          <w:tcPr>
            <w:tcW w:w="2410" w:type="dxa"/>
            <w:vAlign w:val="center"/>
          </w:tcPr>
          <w:p w:rsidR="000760F2" w:rsidRDefault="000760F2" w:rsidP="004425E1">
            <w:pPr>
              <w:spacing w:line="240" w:lineRule="auto"/>
              <w:ind w:firstLineChars="0" w:firstLine="0"/>
              <w:rPr>
                <w:sz w:val="18"/>
                <w:szCs w:val="18"/>
              </w:rPr>
            </w:pPr>
            <w:r>
              <w:rPr>
                <w:rFonts w:hint="eastAsia"/>
                <w:sz w:val="18"/>
                <w:szCs w:val="18"/>
              </w:rPr>
              <w:t>硬度、</w:t>
            </w:r>
            <w:r>
              <w:rPr>
                <w:sz w:val="18"/>
                <w:szCs w:val="18"/>
              </w:rPr>
              <w:t>细菌总数</w:t>
            </w:r>
            <w:r>
              <w:rPr>
                <w:rFonts w:hint="eastAsia"/>
                <w:sz w:val="18"/>
                <w:szCs w:val="18"/>
              </w:rPr>
              <w:t>、</w:t>
            </w:r>
            <w:r>
              <w:rPr>
                <w:sz w:val="18"/>
                <w:szCs w:val="18"/>
              </w:rPr>
              <w:t>总大肠菌群</w:t>
            </w:r>
            <w:r>
              <w:rPr>
                <w:rFonts w:hint="eastAsia"/>
                <w:sz w:val="18"/>
                <w:szCs w:val="18"/>
              </w:rPr>
              <w:t>、</w:t>
            </w:r>
            <w:r>
              <w:rPr>
                <w:sz w:val="18"/>
                <w:szCs w:val="18"/>
              </w:rPr>
              <w:t>COD</w:t>
            </w:r>
            <w:r>
              <w:rPr>
                <w:sz w:val="18"/>
                <w:szCs w:val="18"/>
                <w:vertAlign w:val="subscript"/>
              </w:rPr>
              <w:t>Mn</w:t>
            </w:r>
          </w:p>
        </w:tc>
        <w:tc>
          <w:tcPr>
            <w:tcW w:w="2693" w:type="dxa"/>
          </w:tcPr>
          <w:p w:rsidR="000760F2" w:rsidRDefault="000760F2" w:rsidP="004425E1">
            <w:pPr>
              <w:spacing w:line="240" w:lineRule="auto"/>
              <w:ind w:firstLineChars="0" w:firstLine="0"/>
              <w:jc w:val="left"/>
              <w:rPr>
                <w:sz w:val="18"/>
                <w:szCs w:val="18"/>
              </w:rPr>
            </w:pPr>
            <w:r>
              <w:rPr>
                <w:rFonts w:hint="eastAsia"/>
                <w:sz w:val="18"/>
                <w:szCs w:val="18"/>
              </w:rPr>
              <w:t>现行国家标准《生活饮用水卫生标准》</w:t>
            </w:r>
            <w:r>
              <w:rPr>
                <w:rFonts w:hint="eastAsia"/>
                <w:sz w:val="18"/>
                <w:szCs w:val="18"/>
              </w:rPr>
              <w:t>GB 5749</w:t>
            </w:r>
            <w:r>
              <w:rPr>
                <w:rFonts w:hint="eastAsia"/>
                <w:sz w:val="18"/>
                <w:szCs w:val="18"/>
              </w:rPr>
              <w:t>中的全部项目</w:t>
            </w:r>
          </w:p>
        </w:tc>
      </w:tr>
      <w:tr w:rsidR="000760F2" w:rsidTr="004425E1">
        <w:trPr>
          <w:jc w:val="center"/>
        </w:trPr>
        <w:tc>
          <w:tcPr>
            <w:tcW w:w="1242" w:type="dxa"/>
            <w:vAlign w:val="center"/>
          </w:tcPr>
          <w:p w:rsidR="000760F2" w:rsidRDefault="000760F2" w:rsidP="004425E1">
            <w:pPr>
              <w:spacing w:line="240" w:lineRule="auto"/>
              <w:ind w:firstLineChars="0" w:firstLine="0"/>
              <w:jc w:val="center"/>
              <w:rPr>
                <w:sz w:val="18"/>
                <w:szCs w:val="18"/>
              </w:rPr>
            </w:pPr>
            <w:r>
              <w:rPr>
                <w:rFonts w:hint="eastAsia"/>
                <w:sz w:val="18"/>
                <w:szCs w:val="18"/>
              </w:rPr>
              <w:t>直饮水</w:t>
            </w:r>
          </w:p>
        </w:tc>
        <w:tc>
          <w:tcPr>
            <w:tcW w:w="1843" w:type="dxa"/>
            <w:vAlign w:val="center"/>
          </w:tcPr>
          <w:p w:rsidR="000760F2" w:rsidRDefault="000760F2" w:rsidP="004425E1">
            <w:pPr>
              <w:spacing w:line="240" w:lineRule="auto"/>
              <w:ind w:firstLineChars="0" w:firstLine="0"/>
              <w:rPr>
                <w:sz w:val="18"/>
                <w:szCs w:val="18"/>
              </w:rPr>
            </w:pPr>
            <w:r>
              <w:rPr>
                <w:rFonts w:hint="eastAsia"/>
                <w:sz w:val="18"/>
                <w:szCs w:val="18"/>
              </w:rPr>
              <w:t>浑浊度、</w:t>
            </w:r>
            <w:r>
              <w:rPr>
                <w:sz w:val="18"/>
                <w:szCs w:val="18"/>
              </w:rPr>
              <w:t>色度</w:t>
            </w:r>
            <w:r>
              <w:rPr>
                <w:rFonts w:hint="eastAsia"/>
                <w:sz w:val="18"/>
                <w:szCs w:val="18"/>
              </w:rPr>
              <w:t>、</w:t>
            </w:r>
            <w:r>
              <w:rPr>
                <w:sz w:val="18"/>
                <w:szCs w:val="18"/>
              </w:rPr>
              <w:t>臭和</w:t>
            </w:r>
            <w:proofErr w:type="gramStart"/>
            <w:r>
              <w:rPr>
                <w:sz w:val="18"/>
                <w:szCs w:val="18"/>
              </w:rPr>
              <w:t>味</w:t>
            </w:r>
            <w:r>
              <w:rPr>
                <w:rFonts w:hint="eastAsia"/>
                <w:sz w:val="18"/>
                <w:szCs w:val="18"/>
              </w:rPr>
              <w:t>、</w:t>
            </w:r>
            <w:proofErr w:type="gramEnd"/>
            <w:r>
              <w:rPr>
                <w:rFonts w:hint="eastAsia"/>
                <w:sz w:val="18"/>
                <w:szCs w:val="18"/>
              </w:rPr>
              <w:t>余氯、</w:t>
            </w:r>
            <w:r>
              <w:rPr>
                <w:rFonts w:hint="eastAsia"/>
                <w:sz w:val="18"/>
                <w:szCs w:val="18"/>
              </w:rPr>
              <w:t>pH</w:t>
            </w:r>
            <w:r>
              <w:rPr>
                <w:sz w:val="18"/>
                <w:szCs w:val="18"/>
              </w:rPr>
              <w:t>值</w:t>
            </w:r>
            <w:r>
              <w:rPr>
                <w:rFonts w:hint="eastAsia"/>
                <w:sz w:val="18"/>
                <w:szCs w:val="18"/>
              </w:rPr>
              <w:t>、溶解性总固体</w:t>
            </w:r>
          </w:p>
        </w:tc>
        <w:tc>
          <w:tcPr>
            <w:tcW w:w="2410" w:type="dxa"/>
            <w:vAlign w:val="center"/>
          </w:tcPr>
          <w:p w:rsidR="000760F2" w:rsidRDefault="000760F2" w:rsidP="004425E1">
            <w:pPr>
              <w:spacing w:line="240" w:lineRule="auto"/>
              <w:ind w:firstLineChars="0" w:firstLine="0"/>
              <w:rPr>
                <w:sz w:val="18"/>
                <w:szCs w:val="18"/>
              </w:rPr>
            </w:pPr>
            <w:r>
              <w:rPr>
                <w:rFonts w:hint="eastAsia"/>
                <w:sz w:val="18"/>
                <w:szCs w:val="18"/>
              </w:rPr>
              <w:t>硬度、</w:t>
            </w:r>
            <w:r>
              <w:rPr>
                <w:sz w:val="18"/>
                <w:szCs w:val="18"/>
              </w:rPr>
              <w:t>细菌总数</w:t>
            </w:r>
            <w:r>
              <w:rPr>
                <w:rFonts w:hint="eastAsia"/>
                <w:sz w:val="18"/>
                <w:szCs w:val="18"/>
              </w:rPr>
              <w:t>、</w:t>
            </w:r>
            <w:r>
              <w:rPr>
                <w:sz w:val="18"/>
                <w:szCs w:val="18"/>
              </w:rPr>
              <w:t>总大肠菌群</w:t>
            </w:r>
            <w:r>
              <w:rPr>
                <w:rFonts w:hint="eastAsia"/>
                <w:sz w:val="18"/>
                <w:szCs w:val="18"/>
              </w:rPr>
              <w:t>、</w:t>
            </w:r>
            <w:r>
              <w:rPr>
                <w:sz w:val="18"/>
                <w:szCs w:val="18"/>
              </w:rPr>
              <w:t>COD</w:t>
            </w:r>
            <w:r>
              <w:rPr>
                <w:sz w:val="18"/>
                <w:szCs w:val="18"/>
                <w:vertAlign w:val="subscript"/>
              </w:rPr>
              <w:t>Mn</w:t>
            </w:r>
          </w:p>
        </w:tc>
        <w:tc>
          <w:tcPr>
            <w:tcW w:w="2693" w:type="dxa"/>
          </w:tcPr>
          <w:p w:rsidR="000760F2" w:rsidRDefault="000760F2" w:rsidP="004425E1">
            <w:pPr>
              <w:spacing w:line="240" w:lineRule="auto"/>
              <w:ind w:firstLineChars="0" w:firstLine="0"/>
              <w:jc w:val="left"/>
              <w:rPr>
                <w:sz w:val="18"/>
                <w:szCs w:val="18"/>
              </w:rPr>
            </w:pPr>
            <w:proofErr w:type="gramStart"/>
            <w:r>
              <w:rPr>
                <w:rFonts w:hint="eastAsia"/>
                <w:sz w:val="18"/>
                <w:szCs w:val="18"/>
              </w:rPr>
              <w:t>现行行业</w:t>
            </w:r>
            <w:proofErr w:type="gramEnd"/>
            <w:r>
              <w:rPr>
                <w:rFonts w:hint="eastAsia"/>
                <w:sz w:val="18"/>
                <w:szCs w:val="18"/>
              </w:rPr>
              <w:t>标准《饮用净水水质标准》</w:t>
            </w:r>
            <w:r>
              <w:rPr>
                <w:rFonts w:hint="eastAsia"/>
                <w:sz w:val="18"/>
                <w:szCs w:val="18"/>
              </w:rPr>
              <w:t>CJ 94</w:t>
            </w:r>
            <w:r>
              <w:rPr>
                <w:rFonts w:hint="eastAsia"/>
                <w:sz w:val="18"/>
                <w:szCs w:val="18"/>
              </w:rPr>
              <w:t>中的全部项目</w:t>
            </w:r>
          </w:p>
        </w:tc>
      </w:tr>
      <w:tr w:rsidR="000760F2" w:rsidTr="004425E1">
        <w:trPr>
          <w:jc w:val="center"/>
        </w:trPr>
        <w:tc>
          <w:tcPr>
            <w:tcW w:w="1242" w:type="dxa"/>
            <w:vAlign w:val="center"/>
          </w:tcPr>
          <w:p w:rsidR="000760F2" w:rsidRDefault="000760F2" w:rsidP="004425E1">
            <w:pPr>
              <w:spacing w:line="240" w:lineRule="auto"/>
              <w:ind w:firstLineChars="0" w:firstLine="0"/>
              <w:jc w:val="center"/>
              <w:rPr>
                <w:sz w:val="18"/>
                <w:szCs w:val="18"/>
              </w:rPr>
            </w:pPr>
            <w:r>
              <w:rPr>
                <w:rFonts w:hint="eastAsia"/>
                <w:sz w:val="18"/>
                <w:szCs w:val="18"/>
              </w:rPr>
              <w:t>游泳池池水</w:t>
            </w:r>
          </w:p>
        </w:tc>
        <w:tc>
          <w:tcPr>
            <w:tcW w:w="1843" w:type="dxa"/>
            <w:vAlign w:val="center"/>
          </w:tcPr>
          <w:p w:rsidR="000760F2" w:rsidRDefault="000760F2" w:rsidP="004425E1">
            <w:pPr>
              <w:spacing w:line="240" w:lineRule="auto"/>
              <w:ind w:firstLineChars="0" w:firstLine="0"/>
              <w:rPr>
                <w:sz w:val="18"/>
                <w:szCs w:val="18"/>
              </w:rPr>
            </w:pPr>
            <w:r>
              <w:rPr>
                <w:rFonts w:hint="eastAsia"/>
                <w:sz w:val="18"/>
                <w:szCs w:val="18"/>
              </w:rPr>
              <w:t>浑浊度、</w:t>
            </w:r>
            <w:r>
              <w:rPr>
                <w:sz w:val="18"/>
                <w:szCs w:val="18"/>
              </w:rPr>
              <w:t>色度</w:t>
            </w:r>
            <w:r>
              <w:rPr>
                <w:rFonts w:hint="eastAsia"/>
                <w:sz w:val="18"/>
                <w:szCs w:val="18"/>
              </w:rPr>
              <w:t>、</w:t>
            </w:r>
            <w:r>
              <w:rPr>
                <w:sz w:val="18"/>
                <w:szCs w:val="18"/>
              </w:rPr>
              <w:t>臭和</w:t>
            </w:r>
            <w:proofErr w:type="gramStart"/>
            <w:r>
              <w:rPr>
                <w:sz w:val="18"/>
                <w:szCs w:val="18"/>
              </w:rPr>
              <w:t>味</w:t>
            </w:r>
            <w:r>
              <w:rPr>
                <w:rFonts w:hint="eastAsia"/>
                <w:sz w:val="18"/>
                <w:szCs w:val="18"/>
              </w:rPr>
              <w:t>、</w:t>
            </w:r>
            <w:proofErr w:type="gramEnd"/>
            <w:r>
              <w:rPr>
                <w:rFonts w:hint="eastAsia"/>
                <w:sz w:val="18"/>
                <w:szCs w:val="18"/>
              </w:rPr>
              <w:t>余氯、</w:t>
            </w:r>
            <w:r>
              <w:rPr>
                <w:rFonts w:hint="eastAsia"/>
                <w:sz w:val="18"/>
                <w:szCs w:val="18"/>
              </w:rPr>
              <w:t>pH</w:t>
            </w:r>
            <w:r>
              <w:rPr>
                <w:sz w:val="18"/>
                <w:szCs w:val="18"/>
              </w:rPr>
              <w:t>值</w:t>
            </w:r>
            <w:r>
              <w:rPr>
                <w:rFonts w:hint="eastAsia"/>
                <w:sz w:val="18"/>
                <w:szCs w:val="18"/>
              </w:rPr>
              <w:t>、溶解性总固体</w:t>
            </w:r>
          </w:p>
        </w:tc>
        <w:tc>
          <w:tcPr>
            <w:tcW w:w="2410" w:type="dxa"/>
            <w:vAlign w:val="center"/>
          </w:tcPr>
          <w:p w:rsidR="000760F2" w:rsidRDefault="000760F2" w:rsidP="004425E1">
            <w:pPr>
              <w:spacing w:line="240" w:lineRule="auto"/>
              <w:ind w:firstLineChars="0" w:firstLine="0"/>
              <w:rPr>
                <w:sz w:val="18"/>
                <w:szCs w:val="18"/>
              </w:rPr>
            </w:pPr>
            <w:r>
              <w:rPr>
                <w:rFonts w:hint="eastAsia"/>
                <w:sz w:val="18"/>
                <w:szCs w:val="18"/>
              </w:rPr>
              <w:t>硬度、</w:t>
            </w:r>
            <w:r>
              <w:rPr>
                <w:sz w:val="18"/>
                <w:szCs w:val="18"/>
              </w:rPr>
              <w:t>细菌总数</w:t>
            </w:r>
            <w:r>
              <w:rPr>
                <w:rFonts w:hint="eastAsia"/>
                <w:sz w:val="18"/>
                <w:szCs w:val="18"/>
              </w:rPr>
              <w:t>、</w:t>
            </w:r>
            <w:r>
              <w:rPr>
                <w:sz w:val="18"/>
                <w:szCs w:val="18"/>
              </w:rPr>
              <w:t>总大肠菌群</w:t>
            </w:r>
            <w:r>
              <w:rPr>
                <w:rFonts w:hint="eastAsia"/>
                <w:sz w:val="18"/>
                <w:szCs w:val="18"/>
              </w:rPr>
              <w:t>、</w:t>
            </w:r>
            <w:r>
              <w:rPr>
                <w:sz w:val="18"/>
                <w:szCs w:val="18"/>
              </w:rPr>
              <w:t>COD</w:t>
            </w:r>
            <w:r>
              <w:rPr>
                <w:sz w:val="18"/>
                <w:szCs w:val="18"/>
                <w:vertAlign w:val="subscript"/>
              </w:rPr>
              <w:t>Mn</w:t>
            </w:r>
          </w:p>
        </w:tc>
        <w:tc>
          <w:tcPr>
            <w:tcW w:w="2693" w:type="dxa"/>
          </w:tcPr>
          <w:p w:rsidR="000760F2" w:rsidRDefault="000760F2" w:rsidP="004425E1">
            <w:pPr>
              <w:spacing w:line="240" w:lineRule="auto"/>
              <w:ind w:firstLineChars="0" w:firstLine="0"/>
              <w:jc w:val="left"/>
              <w:rPr>
                <w:sz w:val="18"/>
                <w:szCs w:val="18"/>
              </w:rPr>
            </w:pPr>
            <w:proofErr w:type="gramStart"/>
            <w:r>
              <w:rPr>
                <w:rFonts w:hint="eastAsia"/>
                <w:sz w:val="18"/>
                <w:szCs w:val="18"/>
              </w:rPr>
              <w:t>现行行业</w:t>
            </w:r>
            <w:proofErr w:type="gramEnd"/>
            <w:r>
              <w:rPr>
                <w:rFonts w:hint="eastAsia"/>
                <w:sz w:val="18"/>
                <w:szCs w:val="18"/>
              </w:rPr>
              <w:t>标准《游泳池水质标准》</w:t>
            </w:r>
            <w:r>
              <w:rPr>
                <w:rFonts w:hint="eastAsia"/>
                <w:sz w:val="18"/>
                <w:szCs w:val="18"/>
              </w:rPr>
              <w:t>CJ 244</w:t>
            </w:r>
            <w:r>
              <w:rPr>
                <w:rFonts w:hint="eastAsia"/>
                <w:sz w:val="18"/>
                <w:szCs w:val="18"/>
              </w:rPr>
              <w:t>中的全部项目</w:t>
            </w:r>
          </w:p>
        </w:tc>
      </w:tr>
      <w:tr w:rsidR="000760F2" w:rsidTr="004425E1">
        <w:trPr>
          <w:jc w:val="center"/>
        </w:trPr>
        <w:tc>
          <w:tcPr>
            <w:tcW w:w="1242" w:type="dxa"/>
            <w:vAlign w:val="center"/>
          </w:tcPr>
          <w:p w:rsidR="000760F2" w:rsidRDefault="000760F2" w:rsidP="004425E1">
            <w:pPr>
              <w:spacing w:line="240" w:lineRule="auto"/>
              <w:ind w:firstLineChars="0" w:firstLine="0"/>
              <w:jc w:val="center"/>
              <w:rPr>
                <w:sz w:val="18"/>
                <w:szCs w:val="18"/>
              </w:rPr>
            </w:pPr>
            <w:r>
              <w:rPr>
                <w:rFonts w:hint="eastAsia"/>
                <w:sz w:val="18"/>
                <w:szCs w:val="18"/>
              </w:rPr>
              <w:t>生活热水</w:t>
            </w:r>
          </w:p>
        </w:tc>
        <w:tc>
          <w:tcPr>
            <w:tcW w:w="1843" w:type="dxa"/>
            <w:vAlign w:val="center"/>
          </w:tcPr>
          <w:p w:rsidR="000760F2" w:rsidRDefault="000760F2" w:rsidP="004425E1">
            <w:pPr>
              <w:spacing w:line="240" w:lineRule="auto"/>
              <w:ind w:firstLineChars="0" w:firstLine="0"/>
              <w:rPr>
                <w:sz w:val="18"/>
                <w:szCs w:val="18"/>
              </w:rPr>
            </w:pPr>
            <w:r>
              <w:rPr>
                <w:rFonts w:hint="eastAsia"/>
                <w:sz w:val="18"/>
                <w:szCs w:val="18"/>
              </w:rPr>
              <w:t>浑浊度、</w:t>
            </w:r>
            <w:r>
              <w:rPr>
                <w:sz w:val="18"/>
                <w:szCs w:val="18"/>
              </w:rPr>
              <w:t>色度</w:t>
            </w:r>
            <w:r>
              <w:rPr>
                <w:rFonts w:hint="eastAsia"/>
                <w:sz w:val="18"/>
                <w:szCs w:val="18"/>
              </w:rPr>
              <w:t>、</w:t>
            </w:r>
            <w:r>
              <w:rPr>
                <w:sz w:val="18"/>
                <w:szCs w:val="18"/>
              </w:rPr>
              <w:t>臭和</w:t>
            </w:r>
            <w:proofErr w:type="gramStart"/>
            <w:r>
              <w:rPr>
                <w:sz w:val="18"/>
                <w:szCs w:val="18"/>
              </w:rPr>
              <w:t>味</w:t>
            </w:r>
            <w:r>
              <w:rPr>
                <w:rFonts w:hint="eastAsia"/>
                <w:sz w:val="18"/>
                <w:szCs w:val="18"/>
              </w:rPr>
              <w:t>、</w:t>
            </w:r>
            <w:proofErr w:type="gramEnd"/>
            <w:r>
              <w:rPr>
                <w:rFonts w:hint="eastAsia"/>
                <w:sz w:val="18"/>
                <w:szCs w:val="18"/>
              </w:rPr>
              <w:t>余氯、</w:t>
            </w:r>
            <w:r>
              <w:rPr>
                <w:rFonts w:hint="eastAsia"/>
                <w:sz w:val="18"/>
                <w:szCs w:val="18"/>
              </w:rPr>
              <w:t>pH</w:t>
            </w:r>
            <w:r>
              <w:rPr>
                <w:sz w:val="18"/>
                <w:szCs w:val="18"/>
              </w:rPr>
              <w:t>值</w:t>
            </w:r>
            <w:r>
              <w:rPr>
                <w:rFonts w:hint="eastAsia"/>
                <w:sz w:val="18"/>
                <w:szCs w:val="18"/>
              </w:rPr>
              <w:t>、溶解性总固体</w:t>
            </w:r>
          </w:p>
        </w:tc>
        <w:tc>
          <w:tcPr>
            <w:tcW w:w="2410" w:type="dxa"/>
            <w:vAlign w:val="center"/>
          </w:tcPr>
          <w:p w:rsidR="000760F2" w:rsidRDefault="000760F2" w:rsidP="004425E1">
            <w:pPr>
              <w:spacing w:line="240" w:lineRule="auto"/>
              <w:ind w:firstLineChars="0" w:firstLine="0"/>
              <w:rPr>
                <w:sz w:val="18"/>
                <w:szCs w:val="18"/>
              </w:rPr>
            </w:pPr>
            <w:r>
              <w:rPr>
                <w:rFonts w:hint="eastAsia"/>
                <w:sz w:val="18"/>
                <w:szCs w:val="18"/>
              </w:rPr>
              <w:t>硬度、</w:t>
            </w:r>
            <w:r>
              <w:rPr>
                <w:sz w:val="18"/>
                <w:szCs w:val="18"/>
              </w:rPr>
              <w:t>细菌总数</w:t>
            </w:r>
            <w:r>
              <w:rPr>
                <w:rFonts w:hint="eastAsia"/>
                <w:sz w:val="18"/>
                <w:szCs w:val="18"/>
              </w:rPr>
              <w:t>、</w:t>
            </w:r>
            <w:r>
              <w:rPr>
                <w:sz w:val="18"/>
                <w:szCs w:val="18"/>
              </w:rPr>
              <w:t>总大肠菌群</w:t>
            </w:r>
            <w:r>
              <w:rPr>
                <w:rFonts w:hint="eastAsia"/>
                <w:sz w:val="18"/>
                <w:szCs w:val="18"/>
              </w:rPr>
              <w:t>、</w:t>
            </w:r>
            <w:r>
              <w:rPr>
                <w:sz w:val="18"/>
                <w:szCs w:val="18"/>
              </w:rPr>
              <w:t>COD</w:t>
            </w:r>
            <w:r>
              <w:rPr>
                <w:sz w:val="18"/>
                <w:szCs w:val="18"/>
                <w:vertAlign w:val="subscript"/>
              </w:rPr>
              <w:t>Mn</w:t>
            </w:r>
            <w:r>
              <w:rPr>
                <w:rFonts w:hint="eastAsia"/>
                <w:sz w:val="18"/>
                <w:szCs w:val="18"/>
              </w:rPr>
              <w:t>、嗜肺军团菌</w:t>
            </w:r>
          </w:p>
        </w:tc>
        <w:tc>
          <w:tcPr>
            <w:tcW w:w="2693" w:type="dxa"/>
          </w:tcPr>
          <w:p w:rsidR="000760F2" w:rsidRDefault="000760F2" w:rsidP="004425E1">
            <w:pPr>
              <w:spacing w:line="240" w:lineRule="auto"/>
              <w:ind w:firstLineChars="0" w:firstLine="0"/>
              <w:jc w:val="left"/>
              <w:rPr>
                <w:sz w:val="18"/>
                <w:szCs w:val="18"/>
              </w:rPr>
            </w:pPr>
            <w:r>
              <w:rPr>
                <w:rFonts w:hint="eastAsia"/>
                <w:sz w:val="18"/>
                <w:szCs w:val="18"/>
              </w:rPr>
              <w:t>现行国家标准《生活饮用水卫生标准》</w:t>
            </w:r>
            <w:r>
              <w:rPr>
                <w:rFonts w:hint="eastAsia"/>
                <w:sz w:val="18"/>
                <w:szCs w:val="18"/>
              </w:rPr>
              <w:t>GB 5749</w:t>
            </w:r>
            <w:r>
              <w:rPr>
                <w:rFonts w:hint="eastAsia"/>
                <w:sz w:val="18"/>
                <w:szCs w:val="18"/>
              </w:rPr>
              <w:t>中的全部项目</w:t>
            </w:r>
          </w:p>
        </w:tc>
      </w:tr>
      <w:tr w:rsidR="000760F2" w:rsidTr="004425E1">
        <w:trPr>
          <w:jc w:val="center"/>
        </w:trPr>
        <w:tc>
          <w:tcPr>
            <w:tcW w:w="1242" w:type="dxa"/>
            <w:vAlign w:val="center"/>
          </w:tcPr>
          <w:p w:rsidR="000760F2" w:rsidRDefault="000760F2" w:rsidP="004425E1">
            <w:pPr>
              <w:spacing w:line="240" w:lineRule="auto"/>
              <w:ind w:firstLineChars="0" w:firstLine="0"/>
              <w:jc w:val="center"/>
              <w:rPr>
                <w:sz w:val="18"/>
                <w:szCs w:val="18"/>
              </w:rPr>
            </w:pPr>
            <w:r>
              <w:rPr>
                <w:rFonts w:hint="eastAsia"/>
                <w:sz w:val="18"/>
                <w:szCs w:val="18"/>
              </w:rPr>
              <w:t>建筑中水</w:t>
            </w:r>
          </w:p>
        </w:tc>
        <w:tc>
          <w:tcPr>
            <w:tcW w:w="1843" w:type="dxa"/>
            <w:vAlign w:val="center"/>
          </w:tcPr>
          <w:p w:rsidR="000760F2" w:rsidRDefault="000760F2" w:rsidP="004425E1">
            <w:pPr>
              <w:spacing w:line="240" w:lineRule="auto"/>
              <w:ind w:firstLineChars="0" w:firstLine="0"/>
              <w:rPr>
                <w:sz w:val="18"/>
                <w:szCs w:val="18"/>
              </w:rPr>
            </w:pPr>
            <w:r>
              <w:rPr>
                <w:rFonts w:hint="eastAsia"/>
                <w:sz w:val="18"/>
                <w:szCs w:val="18"/>
              </w:rPr>
              <w:t>浑浊度、</w:t>
            </w:r>
            <w:r>
              <w:rPr>
                <w:sz w:val="18"/>
                <w:szCs w:val="18"/>
              </w:rPr>
              <w:t>色度</w:t>
            </w:r>
            <w:r>
              <w:rPr>
                <w:rFonts w:hint="eastAsia"/>
                <w:sz w:val="18"/>
                <w:szCs w:val="18"/>
              </w:rPr>
              <w:t>、</w:t>
            </w:r>
            <w:r>
              <w:rPr>
                <w:sz w:val="18"/>
                <w:szCs w:val="18"/>
              </w:rPr>
              <w:t>臭和</w:t>
            </w:r>
            <w:proofErr w:type="gramStart"/>
            <w:r>
              <w:rPr>
                <w:sz w:val="18"/>
                <w:szCs w:val="18"/>
              </w:rPr>
              <w:t>味</w:t>
            </w:r>
            <w:r>
              <w:rPr>
                <w:rFonts w:hint="eastAsia"/>
                <w:sz w:val="18"/>
                <w:szCs w:val="18"/>
              </w:rPr>
              <w:t>、</w:t>
            </w:r>
            <w:proofErr w:type="gramEnd"/>
            <w:r>
              <w:rPr>
                <w:rFonts w:hint="eastAsia"/>
                <w:sz w:val="18"/>
                <w:szCs w:val="18"/>
              </w:rPr>
              <w:t>余氯、</w:t>
            </w:r>
            <w:r>
              <w:rPr>
                <w:rFonts w:hint="eastAsia"/>
                <w:sz w:val="18"/>
                <w:szCs w:val="18"/>
              </w:rPr>
              <w:t>pH</w:t>
            </w:r>
            <w:r>
              <w:rPr>
                <w:sz w:val="18"/>
                <w:szCs w:val="18"/>
              </w:rPr>
              <w:t>值</w:t>
            </w:r>
            <w:r>
              <w:rPr>
                <w:rFonts w:hint="eastAsia"/>
                <w:sz w:val="18"/>
                <w:szCs w:val="18"/>
              </w:rPr>
              <w:t>、溶解性总固体</w:t>
            </w:r>
          </w:p>
        </w:tc>
        <w:tc>
          <w:tcPr>
            <w:tcW w:w="2410" w:type="dxa"/>
            <w:vAlign w:val="center"/>
          </w:tcPr>
          <w:p w:rsidR="000760F2" w:rsidRDefault="000760F2" w:rsidP="004425E1">
            <w:pPr>
              <w:spacing w:line="240" w:lineRule="auto"/>
              <w:ind w:firstLineChars="0" w:firstLine="0"/>
              <w:rPr>
                <w:sz w:val="18"/>
                <w:szCs w:val="18"/>
              </w:rPr>
            </w:pPr>
            <w:r>
              <w:rPr>
                <w:sz w:val="18"/>
                <w:szCs w:val="18"/>
              </w:rPr>
              <w:t>细菌总数</w:t>
            </w:r>
            <w:r>
              <w:rPr>
                <w:rFonts w:hint="eastAsia"/>
                <w:sz w:val="18"/>
                <w:szCs w:val="18"/>
              </w:rPr>
              <w:t>、</w:t>
            </w:r>
            <w:r>
              <w:rPr>
                <w:sz w:val="18"/>
                <w:szCs w:val="18"/>
              </w:rPr>
              <w:t>总大肠菌群</w:t>
            </w:r>
            <w:r>
              <w:rPr>
                <w:rFonts w:hint="eastAsia"/>
                <w:sz w:val="18"/>
                <w:szCs w:val="18"/>
              </w:rPr>
              <w:t>、</w:t>
            </w:r>
            <w:r>
              <w:rPr>
                <w:sz w:val="18"/>
                <w:szCs w:val="18"/>
              </w:rPr>
              <w:t>COD</w:t>
            </w:r>
            <w:r>
              <w:rPr>
                <w:sz w:val="18"/>
                <w:szCs w:val="18"/>
                <w:vertAlign w:val="subscript"/>
              </w:rPr>
              <w:t>Mn</w:t>
            </w:r>
          </w:p>
        </w:tc>
        <w:tc>
          <w:tcPr>
            <w:tcW w:w="2693" w:type="dxa"/>
          </w:tcPr>
          <w:p w:rsidR="000760F2" w:rsidRDefault="000760F2" w:rsidP="004425E1">
            <w:pPr>
              <w:spacing w:line="240" w:lineRule="auto"/>
              <w:ind w:firstLineChars="0" w:firstLine="0"/>
              <w:jc w:val="left"/>
              <w:rPr>
                <w:sz w:val="18"/>
                <w:szCs w:val="18"/>
              </w:rPr>
            </w:pPr>
            <w:r>
              <w:rPr>
                <w:rFonts w:cs="宋体" w:hint="eastAsia"/>
                <w:sz w:val="18"/>
                <w:szCs w:val="18"/>
              </w:rPr>
              <w:t>中水用途对应的“城市污水再生利用”系列标准中的全部项目</w:t>
            </w:r>
          </w:p>
        </w:tc>
      </w:tr>
      <w:tr w:rsidR="000760F2" w:rsidTr="004425E1">
        <w:trPr>
          <w:jc w:val="center"/>
        </w:trPr>
        <w:tc>
          <w:tcPr>
            <w:tcW w:w="1242" w:type="dxa"/>
            <w:vAlign w:val="center"/>
          </w:tcPr>
          <w:p w:rsidR="000760F2" w:rsidRDefault="000760F2" w:rsidP="004425E1">
            <w:pPr>
              <w:spacing w:line="240" w:lineRule="auto"/>
              <w:ind w:firstLineChars="0" w:firstLine="0"/>
              <w:jc w:val="center"/>
              <w:rPr>
                <w:sz w:val="18"/>
                <w:szCs w:val="18"/>
              </w:rPr>
            </w:pPr>
            <w:r>
              <w:rPr>
                <w:rFonts w:hint="eastAsia"/>
                <w:sz w:val="18"/>
                <w:szCs w:val="18"/>
              </w:rPr>
              <w:t>市政再生水</w:t>
            </w:r>
          </w:p>
        </w:tc>
        <w:tc>
          <w:tcPr>
            <w:tcW w:w="1843" w:type="dxa"/>
            <w:vAlign w:val="center"/>
          </w:tcPr>
          <w:p w:rsidR="000760F2" w:rsidRDefault="000760F2" w:rsidP="004425E1">
            <w:pPr>
              <w:spacing w:line="240" w:lineRule="auto"/>
              <w:ind w:firstLineChars="0" w:firstLine="0"/>
              <w:rPr>
                <w:sz w:val="18"/>
                <w:szCs w:val="18"/>
              </w:rPr>
            </w:pPr>
            <w:r>
              <w:rPr>
                <w:rFonts w:hint="eastAsia"/>
                <w:sz w:val="18"/>
                <w:szCs w:val="18"/>
              </w:rPr>
              <w:t>浑浊度、</w:t>
            </w:r>
            <w:r>
              <w:rPr>
                <w:sz w:val="18"/>
                <w:szCs w:val="18"/>
              </w:rPr>
              <w:t>色度</w:t>
            </w:r>
            <w:r>
              <w:rPr>
                <w:rFonts w:hint="eastAsia"/>
                <w:sz w:val="18"/>
                <w:szCs w:val="18"/>
              </w:rPr>
              <w:t>、</w:t>
            </w:r>
            <w:r>
              <w:rPr>
                <w:sz w:val="18"/>
                <w:szCs w:val="18"/>
              </w:rPr>
              <w:t>臭和</w:t>
            </w:r>
            <w:proofErr w:type="gramStart"/>
            <w:r>
              <w:rPr>
                <w:sz w:val="18"/>
                <w:szCs w:val="18"/>
              </w:rPr>
              <w:t>味</w:t>
            </w:r>
            <w:r>
              <w:rPr>
                <w:rFonts w:hint="eastAsia"/>
                <w:sz w:val="18"/>
                <w:szCs w:val="18"/>
              </w:rPr>
              <w:t>、</w:t>
            </w:r>
            <w:proofErr w:type="gramEnd"/>
            <w:r>
              <w:rPr>
                <w:rFonts w:hint="eastAsia"/>
                <w:sz w:val="18"/>
                <w:szCs w:val="18"/>
              </w:rPr>
              <w:t>余氯、</w:t>
            </w:r>
            <w:r>
              <w:rPr>
                <w:rFonts w:hint="eastAsia"/>
                <w:sz w:val="18"/>
                <w:szCs w:val="18"/>
              </w:rPr>
              <w:t>pH</w:t>
            </w:r>
            <w:r>
              <w:rPr>
                <w:sz w:val="18"/>
                <w:szCs w:val="18"/>
              </w:rPr>
              <w:t>值</w:t>
            </w:r>
            <w:r>
              <w:rPr>
                <w:rFonts w:hint="eastAsia"/>
                <w:sz w:val="18"/>
                <w:szCs w:val="18"/>
              </w:rPr>
              <w:t>、溶解性总固体</w:t>
            </w:r>
          </w:p>
        </w:tc>
        <w:tc>
          <w:tcPr>
            <w:tcW w:w="2410" w:type="dxa"/>
            <w:vAlign w:val="center"/>
          </w:tcPr>
          <w:p w:rsidR="000760F2" w:rsidRDefault="000760F2" w:rsidP="004425E1">
            <w:pPr>
              <w:spacing w:line="240" w:lineRule="auto"/>
              <w:ind w:firstLineChars="0" w:firstLine="0"/>
              <w:rPr>
                <w:sz w:val="18"/>
                <w:szCs w:val="18"/>
              </w:rPr>
            </w:pPr>
            <w:r>
              <w:rPr>
                <w:sz w:val="18"/>
                <w:szCs w:val="18"/>
              </w:rPr>
              <w:t>细菌总数</w:t>
            </w:r>
            <w:r>
              <w:rPr>
                <w:rFonts w:hint="eastAsia"/>
                <w:sz w:val="18"/>
                <w:szCs w:val="18"/>
              </w:rPr>
              <w:t>、</w:t>
            </w:r>
            <w:r>
              <w:rPr>
                <w:sz w:val="18"/>
                <w:szCs w:val="18"/>
              </w:rPr>
              <w:t>总大肠菌群</w:t>
            </w:r>
            <w:r>
              <w:rPr>
                <w:rFonts w:hint="eastAsia"/>
                <w:sz w:val="18"/>
                <w:szCs w:val="18"/>
              </w:rPr>
              <w:t>、</w:t>
            </w:r>
            <w:r>
              <w:rPr>
                <w:sz w:val="18"/>
                <w:szCs w:val="18"/>
              </w:rPr>
              <w:t>COD</w:t>
            </w:r>
            <w:r>
              <w:rPr>
                <w:sz w:val="18"/>
                <w:szCs w:val="18"/>
                <w:vertAlign w:val="subscript"/>
              </w:rPr>
              <w:t>Mn</w:t>
            </w:r>
          </w:p>
        </w:tc>
        <w:tc>
          <w:tcPr>
            <w:tcW w:w="2693" w:type="dxa"/>
          </w:tcPr>
          <w:p w:rsidR="000760F2" w:rsidRDefault="000760F2" w:rsidP="004425E1">
            <w:pPr>
              <w:spacing w:line="240" w:lineRule="auto"/>
              <w:ind w:firstLineChars="0" w:firstLine="0"/>
              <w:jc w:val="left"/>
              <w:rPr>
                <w:sz w:val="18"/>
                <w:szCs w:val="18"/>
              </w:rPr>
            </w:pPr>
            <w:r>
              <w:rPr>
                <w:rFonts w:cs="宋体" w:hint="eastAsia"/>
                <w:sz w:val="18"/>
                <w:szCs w:val="18"/>
              </w:rPr>
              <w:t>再生水用途对应的“城市污水再生利用”系列标准中的全部项目</w:t>
            </w:r>
          </w:p>
        </w:tc>
      </w:tr>
      <w:tr w:rsidR="000760F2" w:rsidTr="004425E1">
        <w:trPr>
          <w:jc w:val="center"/>
        </w:trPr>
        <w:tc>
          <w:tcPr>
            <w:tcW w:w="1242" w:type="dxa"/>
            <w:vAlign w:val="center"/>
          </w:tcPr>
          <w:p w:rsidR="000760F2" w:rsidRDefault="000760F2" w:rsidP="004425E1">
            <w:pPr>
              <w:spacing w:line="240" w:lineRule="auto"/>
              <w:ind w:firstLineChars="0" w:firstLine="0"/>
              <w:jc w:val="center"/>
              <w:rPr>
                <w:sz w:val="18"/>
                <w:szCs w:val="18"/>
              </w:rPr>
            </w:pPr>
            <w:r>
              <w:rPr>
                <w:rFonts w:hint="eastAsia"/>
                <w:sz w:val="18"/>
                <w:szCs w:val="18"/>
              </w:rPr>
              <w:t>回用雨水</w:t>
            </w:r>
          </w:p>
        </w:tc>
        <w:tc>
          <w:tcPr>
            <w:tcW w:w="1843" w:type="dxa"/>
            <w:vAlign w:val="center"/>
          </w:tcPr>
          <w:p w:rsidR="000760F2" w:rsidRDefault="000760F2" w:rsidP="004425E1">
            <w:pPr>
              <w:spacing w:line="240" w:lineRule="auto"/>
              <w:ind w:firstLineChars="0" w:firstLine="0"/>
              <w:rPr>
                <w:sz w:val="18"/>
                <w:szCs w:val="18"/>
              </w:rPr>
            </w:pPr>
            <w:r>
              <w:rPr>
                <w:rFonts w:hint="eastAsia"/>
                <w:sz w:val="18"/>
                <w:szCs w:val="18"/>
              </w:rPr>
              <w:t>浑浊度、</w:t>
            </w:r>
            <w:r>
              <w:rPr>
                <w:sz w:val="18"/>
                <w:szCs w:val="18"/>
              </w:rPr>
              <w:t>色度</w:t>
            </w:r>
            <w:r>
              <w:rPr>
                <w:rFonts w:hint="eastAsia"/>
                <w:sz w:val="18"/>
                <w:szCs w:val="18"/>
              </w:rPr>
              <w:t>、</w:t>
            </w:r>
            <w:r>
              <w:rPr>
                <w:sz w:val="18"/>
                <w:szCs w:val="18"/>
              </w:rPr>
              <w:t>臭和</w:t>
            </w:r>
            <w:proofErr w:type="gramStart"/>
            <w:r>
              <w:rPr>
                <w:sz w:val="18"/>
                <w:szCs w:val="18"/>
              </w:rPr>
              <w:t>味</w:t>
            </w:r>
            <w:r>
              <w:rPr>
                <w:rFonts w:hint="eastAsia"/>
                <w:sz w:val="18"/>
                <w:szCs w:val="18"/>
              </w:rPr>
              <w:t>、</w:t>
            </w:r>
            <w:proofErr w:type="gramEnd"/>
            <w:r>
              <w:rPr>
                <w:rFonts w:hint="eastAsia"/>
                <w:sz w:val="18"/>
                <w:szCs w:val="18"/>
              </w:rPr>
              <w:t>余氯、</w:t>
            </w:r>
            <w:r>
              <w:rPr>
                <w:rFonts w:hint="eastAsia"/>
                <w:sz w:val="18"/>
                <w:szCs w:val="18"/>
              </w:rPr>
              <w:t>pH</w:t>
            </w:r>
            <w:r>
              <w:rPr>
                <w:sz w:val="18"/>
                <w:szCs w:val="18"/>
              </w:rPr>
              <w:t>值</w:t>
            </w:r>
            <w:r>
              <w:rPr>
                <w:rFonts w:hint="eastAsia"/>
                <w:sz w:val="18"/>
                <w:szCs w:val="18"/>
              </w:rPr>
              <w:t>、溶解性总固体</w:t>
            </w:r>
          </w:p>
        </w:tc>
        <w:tc>
          <w:tcPr>
            <w:tcW w:w="2410" w:type="dxa"/>
            <w:vAlign w:val="center"/>
          </w:tcPr>
          <w:p w:rsidR="000760F2" w:rsidRDefault="000760F2" w:rsidP="004425E1">
            <w:pPr>
              <w:spacing w:line="240" w:lineRule="auto"/>
              <w:ind w:firstLineChars="0" w:firstLine="0"/>
              <w:rPr>
                <w:sz w:val="18"/>
                <w:szCs w:val="18"/>
              </w:rPr>
            </w:pPr>
            <w:r>
              <w:rPr>
                <w:sz w:val="18"/>
                <w:szCs w:val="18"/>
              </w:rPr>
              <w:t>细菌总数</w:t>
            </w:r>
            <w:r>
              <w:rPr>
                <w:rFonts w:hint="eastAsia"/>
                <w:sz w:val="18"/>
                <w:szCs w:val="18"/>
              </w:rPr>
              <w:t>、</w:t>
            </w:r>
            <w:r>
              <w:rPr>
                <w:sz w:val="18"/>
                <w:szCs w:val="18"/>
              </w:rPr>
              <w:t>总大肠菌群</w:t>
            </w:r>
            <w:r>
              <w:rPr>
                <w:rFonts w:hint="eastAsia"/>
                <w:sz w:val="18"/>
                <w:szCs w:val="18"/>
              </w:rPr>
              <w:t>、</w:t>
            </w:r>
            <w:r>
              <w:rPr>
                <w:sz w:val="18"/>
                <w:szCs w:val="18"/>
              </w:rPr>
              <w:t>COD</w:t>
            </w:r>
            <w:r>
              <w:rPr>
                <w:sz w:val="18"/>
                <w:szCs w:val="18"/>
                <w:vertAlign w:val="subscript"/>
              </w:rPr>
              <w:t>Mn</w:t>
            </w:r>
          </w:p>
        </w:tc>
        <w:tc>
          <w:tcPr>
            <w:tcW w:w="2693" w:type="dxa"/>
          </w:tcPr>
          <w:p w:rsidR="000760F2" w:rsidRDefault="000760F2" w:rsidP="004425E1">
            <w:pPr>
              <w:spacing w:line="240" w:lineRule="auto"/>
              <w:ind w:firstLineChars="0" w:firstLine="0"/>
              <w:jc w:val="left"/>
              <w:rPr>
                <w:sz w:val="18"/>
                <w:szCs w:val="18"/>
              </w:rPr>
            </w:pPr>
            <w:r>
              <w:rPr>
                <w:rFonts w:cs="宋体" w:hint="eastAsia"/>
                <w:sz w:val="18"/>
                <w:szCs w:val="18"/>
              </w:rPr>
              <w:t>雨水用途对应的“城市污水再生利用”系列标准中的全部项目</w:t>
            </w:r>
          </w:p>
        </w:tc>
      </w:tr>
    </w:tbl>
    <w:p w:rsidR="000760F2" w:rsidRDefault="000760F2" w:rsidP="000760F2">
      <w:pPr>
        <w:pStyle w:val="a5"/>
      </w:pPr>
      <w:r>
        <w:rPr>
          <w:b/>
        </w:rPr>
        <w:lastRenderedPageBreak/>
        <w:t>5</w:t>
      </w:r>
      <w:r>
        <w:rPr>
          <w:rFonts w:hint="eastAsia"/>
          <w:b/>
        </w:rPr>
        <w:t>.2.13</w:t>
      </w:r>
      <w:r>
        <w:t xml:space="preserve"> </w:t>
      </w:r>
      <w:r>
        <w:rPr>
          <w:rFonts w:hint="eastAsia"/>
        </w:rPr>
        <w:t>设置</w:t>
      </w:r>
      <w:r>
        <w:t>水质在线</w:t>
      </w:r>
      <w:r>
        <w:rPr>
          <w:rFonts w:hint="eastAsia"/>
        </w:rPr>
        <w:t>监测</w:t>
      </w:r>
      <w:r>
        <w:t>系统</w:t>
      </w:r>
      <w:r>
        <w:rPr>
          <w:rFonts w:hint="eastAsia"/>
        </w:rPr>
        <w:t>，</w:t>
      </w:r>
      <w:proofErr w:type="gramStart"/>
      <w:r>
        <w:rPr>
          <w:rFonts w:hint="eastAsia"/>
        </w:rPr>
        <w:t>评价总分值</w:t>
      </w:r>
      <w:proofErr w:type="gramEnd"/>
      <w:r>
        <w:rPr>
          <w:rFonts w:hint="eastAsia"/>
        </w:rPr>
        <w:t>为</w:t>
      </w:r>
      <w:r>
        <w:rPr>
          <w:rFonts w:hint="eastAsia"/>
        </w:rPr>
        <w:t>6</w:t>
      </w:r>
      <w:r>
        <w:rPr>
          <w:rFonts w:hint="eastAsia"/>
        </w:rPr>
        <w:t>分，并按下列规则分别评分并累计：</w:t>
      </w:r>
    </w:p>
    <w:p w:rsidR="000760F2" w:rsidRDefault="000760F2" w:rsidP="000760F2">
      <w:pPr>
        <w:ind w:firstLine="482"/>
      </w:pPr>
      <w:r>
        <w:rPr>
          <w:b/>
        </w:rPr>
        <w:t>1</w:t>
      </w:r>
      <w:r>
        <w:t xml:space="preserve"> </w:t>
      </w:r>
      <w:r>
        <w:rPr>
          <w:rFonts w:hint="eastAsia"/>
        </w:rPr>
        <w:t>生活饮用水、直饮水、游泳池水水质在线监测系统具有监测浊度、余氯的功能，得</w:t>
      </w:r>
      <w:r>
        <w:t>2</w:t>
      </w:r>
      <w:r>
        <w:rPr>
          <w:rFonts w:hint="eastAsia"/>
        </w:rPr>
        <w:t>分；具有监测浊度、余氯、</w:t>
      </w:r>
      <w:r>
        <w:t>pH</w:t>
      </w:r>
      <w:r>
        <w:rPr>
          <w:rFonts w:hint="eastAsia"/>
        </w:rPr>
        <w:t>值、</w:t>
      </w:r>
      <w:r>
        <w:t>TDS</w:t>
      </w:r>
      <w:r>
        <w:rPr>
          <w:rFonts w:hint="eastAsia"/>
        </w:rPr>
        <w:t>的功能，得</w:t>
      </w:r>
      <w:r>
        <w:t>3</w:t>
      </w:r>
      <w:r>
        <w:rPr>
          <w:rFonts w:hint="eastAsia"/>
        </w:rPr>
        <w:t>分；</w:t>
      </w:r>
    </w:p>
    <w:p w:rsidR="000760F2" w:rsidRDefault="000760F2" w:rsidP="000760F2">
      <w:pPr>
        <w:ind w:firstLine="482"/>
      </w:pPr>
      <w:r>
        <w:rPr>
          <w:b/>
        </w:rPr>
        <w:t>2</w:t>
      </w:r>
      <w:r>
        <w:t xml:space="preserve"> </w:t>
      </w:r>
      <w:r>
        <w:rPr>
          <w:rFonts w:hint="eastAsia"/>
        </w:rPr>
        <w:t>非传统水源水质在线监测系统具有监测浊度、余氯的功能，得</w:t>
      </w:r>
      <w:r>
        <w:t>2</w:t>
      </w:r>
      <w:r>
        <w:rPr>
          <w:rFonts w:hint="eastAsia"/>
        </w:rPr>
        <w:t>分；具有监测浊度、余氯、</w:t>
      </w:r>
      <w:r>
        <w:t>pH</w:t>
      </w:r>
      <w:r>
        <w:rPr>
          <w:rFonts w:hint="eastAsia"/>
        </w:rPr>
        <w:t>值、</w:t>
      </w:r>
      <w:r>
        <w:t>TDS</w:t>
      </w:r>
      <w:r>
        <w:rPr>
          <w:rFonts w:hint="eastAsia"/>
        </w:rPr>
        <w:t>的功能，得</w:t>
      </w:r>
      <w:r>
        <w:t>3</w:t>
      </w:r>
      <w:r>
        <w:rPr>
          <w:rFonts w:hint="eastAsia"/>
        </w:rPr>
        <w:t>分。</w:t>
      </w:r>
    </w:p>
    <w:p w:rsidR="000760F2" w:rsidRDefault="000760F2" w:rsidP="000760F2">
      <w:pPr>
        <w:pStyle w:val="a5"/>
      </w:pPr>
      <w:bookmarkStart w:id="124" w:name="OLE_LINK9"/>
      <w:bookmarkStart w:id="125" w:name="OLE_LINK10"/>
      <w:r>
        <w:rPr>
          <w:b/>
        </w:rPr>
        <w:t>5</w:t>
      </w:r>
      <w:r>
        <w:rPr>
          <w:rFonts w:hint="eastAsia"/>
          <w:b/>
        </w:rPr>
        <w:t>.2.14</w:t>
      </w:r>
      <w:r>
        <w:t xml:space="preserve"> </w:t>
      </w:r>
      <w:r>
        <w:rPr>
          <w:rFonts w:hint="eastAsia"/>
        </w:rPr>
        <w:t>及时公示各类用水水质的检测结果，</w:t>
      </w:r>
      <w:proofErr w:type="gramStart"/>
      <w:r>
        <w:rPr>
          <w:rFonts w:hint="eastAsia"/>
        </w:rPr>
        <w:t>评价总分值</w:t>
      </w:r>
      <w:proofErr w:type="gramEnd"/>
      <w:r>
        <w:rPr>
          <w:rFonts w:hint="eastAsia"/>
        </w:rPr>
        <w:t>为</w:t>
      </w:r>
      <w:r>
        <w:t>3</w:t>
      </w:r>
      <w:r>
        <w:rPr>
          <w:rFonts w:hint="eastAsia"/>
        </w:rPr>
        <w:t>分，并按下列规则分别评分并累计：</w:t>
      </w:r>
      <w:bookmarkEnd w:id="124"/>
      <w:bookmarkEnd w:id="125"/>
    </w:p>
    <w:p w:rsidR="000760F2" w:rsidRDefault="000760F2" w:rsidP="000760F2">
      <w:pPr>
        <w:ind w:firstLine="482"/>
      </w:pPr>
      <w:r>
        <w:rPr>
          <w:rFonts w:hint="eastAsia"/>
          <w:b/>
        </w:rPr>
        <w:t>1</w:t>
      </w:r>
      <w:r>
        <w:rPr>
          <w:rFonts w:hint="eastAsia"/>
        </w:rPr>
        <w:t xml:space="preserve"> </w:t>
      </w:r>
      <w:r>
        <w:rPr>
          <w:rFonts w:hint="eastAsia"/>
        </w:rPr>
        <w:t>通过公告栏公示水质报告，得</w:t>
      </w:r>
      <w:r>
        <w:t>1</w:t>
      </w:r>
      <w:r>
        <w:rPr>
          <w:rFonts w:hint="eastAsia"/>
        </w:rPr>
        <w:t>分；</w:t>
      </w:r>
    </w:p>
    <w:p w:rsidR="000760F2" w:rsidRDefault="000760F2" w:rsidP="000760F2">
      <w:pPr>
        <w:ind w:firstLine="482"/>
      </w:pPr>
      <w:r>
        <w:rPr>
          <w:rFonts w:hint="eastAsia"/>
          <w:b/>
        </w:rPr>
        <w:t>2</w:t>
      </w:r>
      <w:r>
        <w:t xml:space="preserve"> </w:t>
      </w:r>
      <w:r>
        <w:rPr>
          <w:rFonts w:hint="eastAsia"/>
        </w:rPr>
        <w:t>通过物业服务网络平台公示水质报告，得</w:t>
      </w:r>
      <w:r>
        <w:rPr>
          <w:rFonts w:hint="eastAsia"/>
        </w:rPr>
        <w:t>1</w:t>
      </w:r>
      <w:r>
        <w:rPr>
          <w:rFonts w:hint="eastAsia"/>
        </w:rPr>
        <w:t>分；</w:t>
      </w:r>
    </w:p>
    <w:p w:rsidR="000760F2" w:rsidRDefault="000760F2" w:rsidP="000760F2">
      <w:pPr>
        <w:ind w:firstLine="482"/>
      </w:pPr>
      <w:r>
        <w:rPr>
          <w:rFonts w:hint="eastAsia"/>
          <w:b/>
        </w:rPr>
        <w:t>3</w:t>
      </w:r>
      <w:r>
        <w:t xml:space="preserve"> </w:t>
      </w:r>
      <w:r>
        <w:rPr>
          <w:rFonts w:hint="eastAsia"/>
        </w:rPr>
        <w:t>物业服务网络平台有用户水质状况查询功能模块并能得到及时反馈，得</w:t>
      </w:r>
      <w:r>
        <w:rPr>
          <w:rFonts w:hint="eastAsia"/>
        </w:rPr>
        <w:t>1</w:t>
      </w:r>
      <w:r>
        <w:rPr>
          <w:rFonts w:hint="eastAsia"/>
        </w:rPr>
        <w:t>分。</w:t>
      </w:r>
    </w:p>
    <w:p w:rsidR="000760F2" w:rsidRDefault="000760F2" w:rsidP="0031139C">
      <w:pPr>
        <w:pStyle w:val="1"/>
      </w:pPr>
      <w:r>
        <w:br w:type="page"/>
      </w:r>
    </w:p>
    <w:p w:rsidR="000760F2" w:rsidRPr="002973CE" w:rsidRDefault="000760F2" w:rsidP="000760F2">
      <w:pPr>
        <w:pStyle w:val="1"/>
      </w:pPr>
      <w:bookmarkStart w:id="126" w:name="_Toc496105722"/>
      <w:bookmarkStart w:id="127" w:name="_Toc496105815"/>
      <w:bookmarkStart w:id="128" w:name="_Toc496105976"/>
      <w:bookmarkStart w:id="129" w:name="_Toc496106070"/>
      <w:bookmarkEnd w:id="56"/>
      <w:bookmarkEnd w:id="57"/>
      <w:bookmarkEnd w:id="58"/>
      <w:bookmarkEnd w:id="59"/>
      <w:bookmarkEnd w:id="60"/>
      <w:bookmarkEnd w:id="61"/>
      <w:bookmarkEnd w:id="62"/>
      <w:r w:rsidRPr="002973CE">
        <w:rPr>
          <w:rFonts w:hint="eastAsia"/>
        </w:rPr>
        <w:lastRenderedPageBreak/>
        <w:t xml:space="preserve">6 </w:t>
      </w:r>
      <w:r w:rsidRPr="002973CE">
        <w:rPr>
          <w:rFonts w:hint="eastAsia"/>
        </w:rPr>
        <w:t>舒适</w:t>
      </w:r>
    </w:p>
    <w:p w:rsidR="000760F2" w:rsidRPr="002973CE" w:rsidRDefault="000760F2" w:rsidP="000760F2">
      <w:pPr>
        <w:pStyle w:val="2"/>
      </w:pPr>
      <w:bookmarkStart w:id="130" w:name="_Toc460947637"/>
      <w:bookmarkStart w:id="131" w:name="_Toc462404824"/>
      <w:bookmarkStart w:id="132" w:name="_Toc468813087"/>
      <w:bookmarkStart w:id="133" w:name="_Toc496105717"/>
      <w:bookmarkStart w:id="134" w:name="_Toc496105810"/>
      <w:bookmarkStart w:id="135" w:name="_Toc496105965"/>
      <w:bookmarkStart w:id="136" w:name="_Toc496106059"/>
      <w:r w:rsidRPr="002973CE">
        <w:rPr>
          <w:rFonts w:hint="eastAsia"/>
        </w:rPr>
        <w:t xml:space="preserve">6.1 </w:t>
      </w:r>
      <w:r w:rsidRPr="002973CE">
        <w:rPr>
          <w:rFonts w:hint="eastAsia"/>
        </w:rPr>
        <w:t>控</w:t>
      </w:r>
      <w:r w:rsidRPr="002973CE">
        <w:rPr>
          <w:rFonts w:hint="eastAsia"/>
        </w:rPr>
        <w:t xml:space="preserve"> </w:t>
      </w:r>
      <w:r w:rsidRPr="002973CE">
        <w:rPr>
          <w:rFonts w:hint="eastAsia"/>
        </w:rPr>
        <w:t>制</w:t>
      </w:r>
      <w:r w:rsidRPr="002973CE">
        <w:rPr>
          <w:rFonts w:hint="eastAsia"/>
        </w:rPr>
        <w:t xml:space="preserve"> </w:t>
      </w:r>
      <w:r w:rsidRPr="002973CE">
        <w:rPr>
          <w:rFonts w:hint="eastAsia"/>
        </w:rPr>
        <w:t>项</w:t>
      </w:r>
      <w:bookmarkEnd w:id="130"/>
      <w:bookmarkEnd w:id="131"/>
      <w:bookmarkEnd w:id="132"/>
      <w:bookmarkEnd w:id="133"/>
      <w:bookmarkEnd w:id="134"/>
      <w:bookmarkEnd w:id="135"/>
      <w:bookmarkEnd w:id="136"/>
    </w:p>
    <w:p w:rsidR="000760F2" w:rsidRPr="002252B5" w:rsidRDefault="000760F2" w:rsidP="000760F2">
      <w:pPr>
        <w:pStyle w:val="a5"/>
      </w:pPr>
      <w:r w:rsidRPr="002252B5">
        <w:rPr>
          <w:b/>
        </w:rPr>
        <w:t>6.1.1</w:t>
      </w:r>
      <w:r w:rsidRPr="002252B5">
        <w:t xml:space="preserve"> </w:t>
      </w:r>
      <w:r w:rsidRPr="002252B5">
        <w:rPr>
          <w:rFonts w:hint="eastAsia"/>
        </w:rPr>
        <w:t>建筑所处场地环境噪声级的</w:t>
      </w:r>
      <w:r w:rsidRPr="002252B5">
        <w:t>平均值</w:t>
      </w:r>
      <w:r w:rsidRPr="002252B5">
        <w:rPr>
          <w:rFonts w:hint="eastAsia"/>
        </w:rPr>
        <w:t>，昼间</w:t>
      </w:r>
      <w:r w:rsidRPr="002252B5">
        <w:t>不</w:t>
      </w:r>
      <w:r w:rsidRPr="002252B5">
        <w:rPr>
          <w:rFonts w:hint="eastAsia"/>
        </w:rPr>
        <w:t>应</w:t>
      </w:r>
      <w:r w:rsidRPr="002252B5">
        <w:t>超过</w:t>
      </w:r>
      <w:r w:rsidRPr="002252B5">
        <w:t>70dB(A)</w:t>
      </w:r>
      <w:r w:rsidRPr="002252B5">
        <w:rPr>
          <w:rFonts w:hint="eastAsia"/>
        </w:rPr>
        <w:t>，夜间不应</w:t>
      </w:r>
      <w:r w:rsidRPr="002252B5">
        <w:t>超过</w:t>
      </w:r>
      <w:r w:rsidRPr="002252B5">
        <w:rPr>
          <w:rFonts w:hint="eastAsia"/>
        </w:rPr>
        <w:t>55</w:t>
      </w:r>
      <w:r w:rsidRPr="002252B5">
        <w:t>dB(A)</w:t>
      </w:r>
      <w:r w:rsidRPr="002252B5">
        <w:rPr>
          <w:rFonts w:hint="eastAsia"/>
        </w:rPr>
        <w:t>。</w:t>
      </w:r>
    </w:p>
    <w:p w:rsidR="000760F2" w:rsidRPr="002252B5" w:rsidRDefault="000760F2" w:rsidP="000760F2">
      <w:pPr>
        <w:pStyle w:val="a5"/>
      </w:pPr>
      <w:r w:rsidRPr="002252B5">
        <w:rPr>
          <w:b/>
        </w:rPr>
        <w:t>6.1.2</w:t>
      </w:r>
      <w:r w:rsidRPr="002252B5">
        <w:t xml:space="preserve"> </w:t>
      </w:r>
      <w:r w:rsidRPr="002252B5">
        <w:rPr>
          <w:rFonts w:hint="eastAsia"/>
        </w:rPr>
        <w:t>主要功能房间的室内噪声级应</w:t>
      </w:r>
      <w:r>
        <w:rPr>
          <w:rFonts w:hint="eastAsia"/>
        </w:rPr>
        <w:t>符合下列规定</w:t>
      </w:r>
      <w:r w:rsidRPr="002252B5">
        <w:rPr>
          <w:rFonts w:hint="eastAsia"/>
        </w:rPr>
        <w:t>：</w:t>
      </w:r>
    </w:p>
    <w:p w:rsidR="000760F2" w:rsidRPr="006201B3" w:rsidRDefault="000760F2" w:rsidP="000760F2">
      <w:pPr>
        <w:ind w:firstLine="482"/>
      </w:pPr>
      <w:r w:rsidRPr="00C7190B">
        <w:rPr>
          <w:b/>
        </w:rPr>
        <w:t>1</w:t>
      </w:r>
      <w:r w:rsidRPr="006201B3">
        <w:t xml:space="preserve"> </w:t>
      </w:r>
      <w:r>
        <w:rPr>
          <w:rFonts w:hint="eastAsia"/>
        </w:rPr>
        <w:t>对</w:t>
      </w:r>
      <w:r w:rsidRPr="006201B3">
        <w:rPr>
          <w:rFonts w:hint="eastAsia"/>
        </w:rPr>
        <w:t>有睡眠要求的功能房间，夜间室内噪声等效声级</w:t>
      </w:r>
      <w:r w:rsidRPr="006201B3">
        <w:rPr>
          <w:i/>
        </w:rPr>
        <w:t>L</w:t>
      </w:r>
      <w:r w:rsidRPr="006201B3">
        <w:rPr>
          <w:vertAlign w:val="subscript"/>
        </w:rPr>
        <w:t>Aeq</w:t>
      </w:r>
      <w:r w:rsidRPr="006201B3">
        <w:rPr>
          <w:rFonts w:hint="eastAsia"/>
        </w:rPr>
        <w:t>不应大于</w:t>
      </w:r>
      <w:r w:rsidRPr="006201B3">
        <w:t>37dB(A)</w:t>
      </w:r>
      <w:r w:rsidRPr="006201B3">
        <w:rPr>
          <w:rFonts w:hint="eastAsia"/>
        </w:rPr>
        <w:t>，</w:t>
      </w:r>
      <w:r w:rsidRPr="006201B3">
        <w:t>快档峰值声级</w:t>
      </w:r>
      <w:r w:rsidRPr="006201B3">
        <w:rPr>
          <w:i/>
        </w:rPr>
        <w:t>L</w:t>
      </w:r>
      <w:r w:rsidRPr="006201B3">
        <w:rPr>
          <w:vertAlign w:val="subscript"/>
        </w:rPr>
        <w:t>Amax</w:t>
      </w:r>
      <w:r w:rsidRPr="006201B3">
        <w:rPr>
          <w:rFonts w:hint="eastAsia"/>
          <w:vertAlign w:val="subscript"/>
        </w:rPr>
        <w:t>，</w:t>
      </w:r>
      <w:r w:rsidRPr="006201B3">
        <w:rPr>
          <w:rFonts w:hint="eastAsia"/>
          <w:i/>
          <w:vertAlign w:val="subscript"/>
        </w:rPr>
        <w:t>f</w:t>
      </w:r>
      <w:r w:rsidRPr="006201B3">
        <w:rPr>
          <w:rFonts w:hint="eastAsia"/>
        </w:rPr>
        <w:t>不</w:t>
      </w:r>
      <w:r w:rsidRPr="006201B3">
        <w:t>应</w:t>
      </w:r>
      <w:r w:rsidRPr="006201B3">
        <w:rPr>
          <w:rFonts w:hint="eastAsia"/>
        </w:rPr>
        <w:t>大于</w:t>
      </w:r>
      <w:r w:rsidRPr="006201B3">
        <w:rPr>
          <w:rFonts w:hint="eastAsia"/>
        </w:rPr>
        <w:t>50</w:t>
      </w:r>
      <w:r w:rsidRPr="006201B3">
        <w:t>dB(A)</w:t>
      </w:r>
      <w:r w:rsidRPr="006201B3">
        <w:rPr>
          <w:rFonts w:hint="eastAsia"/>
        </w:rPr>
        <w:t>；</w:t>
      </w:r>
    </w:p>
    <w:p w:rsidR="000760F2" w:rsidRPr="006201B3" w:rsidRDefault="000760F2" w:rsidP="000760F2">
      <w:pPr>
        <w:ind w:firstLine="482"/>
      </w:pPr>
      <w:r w:rsidRPr="00C7190B">
        <w:rPr>
          <w:b/>
        </w:rPr>
        <w:t>2</w:t>
      </w:r>
      <w:r>
        <w:rPr>
          <w:rFonts w:hint="eastAsia"/>
        </w:rPr>
        <w:t>对</w:t>
      </w:r>
      <w:r w:rsidRPr="006201B3">
        <w:rPr>
          <w:rFonts w:hint="eastAsia"/>
        </w:rPr>
        <w:t>集中精力、提高学习和工作效率的功能房间，室内噪声等效声级</w:t>
      </w:r>
      <w:r w:rsidRPr="006201B3">
        <w:rPr>
          <w:i/>
        </w:rPr>
        <w:t>L</w:t>
      </w:r>
      <w:r w:rsidRPr="006201B3">
        <w:rPr>
          <w:vertAlign w:val="subscript"/>
        </w:rPr>
        <w:t>Aeq</w:t>
      </w:r>
      <w:r w:rsidRPr="006201B3">
        <w:rPr>
          <w:rFonts w:hint="eastAsia"/>
        </w:rPr>
        <w:t>不应大于</w:t>
      </w:r>
      <w:r w:rsidRPr="006201B3">
        <w:t>40dB(A)</w:t>
      </w:r>
      <w:r w:rsidRPr="006201B3">
        <w:rPr>
          <w:rFonts w:hint="eastAsia"/>
        </w:rPr>
        <w:t>；</w:t>
      </w:r>
    </w:p>
    <w:p w:rsidR="000760F2" w:rsidRPr="006201B3" w:rsidRDefault="000760F2" w:rsidP="000760F2">
      <w:pPr>
        <w:ind w:firstLine="482"/>
      </w:pPr>
      <w:r w:rsidRPr="00C7190B">
        <w:rPr>
          <w:b/>
        </w:rPr>
        <w:t>3</w:t>
      </w:r>
      <w:r w:rsidRPr="006201B3">
        <w:t xml:space="preserve"> </w:t>
      </w:r>
      <w:r>
        <w:rPr>
          <w:rFonts w:hint="eastAsia"/>
        </w:rPr>
        <w:t>对</w:t>
      </w:r>
      <w:r w:rsidRPr="006201B3">
        <w:rPr>
          <w:rFonts w:hint="eastAsia"/>
        </w:rPr>
        <w:t>人通过自然</w:t>
      </w:r>
      <w:proofErr w:type="gramStart"/>
      <w:r w:rsidRPr="006201B3">
        <w:rPr>
          <w:rFonts w:hint="eastAsia"/>
        </w:rPr>
        <w:t>声进行</w:t>
      </w:r>
      <w:proofErr w:type="gramEnd"/>
      <w:r w:rsidRPr="006201B3">
        <w:rPr>
          <w:rFonts w:hint="eastAsia"/>
        </w:rPr>
        <w:t>语言交流的场所，室内噪声等效声级</w:t>
      </w:r>
      <w:r w:rsidRPr="006201B3">
        <w:rPr>
          <w:i/>
        </w:rPr>
        <w:t>L</w:t>
      </w:r>
      <w:r w:rsidRPr="006201B3">
        <w:rPr>
          <w:vertAlign w:val="subscript"/>
        </w:rPr>
        <w:t>Aeq</w:t>
      </w:r>
      <w:r w:rsidRPr="006201B3">
        <w:rPr>
          <w:rFonts w:hint="eastAsia"/>
        </w:rPr>
        <w:t>不应大于</w:t>
      </w:r>
      <w:r w:rsidRPr="006201B3">
        <w:t>45dB(A)</w:t>
      </w:r>
      <w:r w:rsidRPr="006201B3">
        <w:rPr>
          <w:rFonts w:hint="eastAsia"/>
        </w:rPr>
        <w:t>；</w:t>
      </w:r>
    </w:p>
    <w:p w:rsidR="000760F2" w:rsidRPr="006201B3" w:rsidRDefault="000760F2" w:rsidP="000760F2">
      <w:pPr>
        <w:ind w:firstLine="482"/>
      </w:pPr>
      <w:r w:rsidRPr="00C7190B">
        <w:rPr>
          <w:b/>
        </w:rPr>
        <w:t>4</w:t>
      </w:r>
      <w:r w:rsidRPr="006201B3">
        <w:t xml:space="preserve"> </w:t>
      </w:r>
      <w:r>
        <w:rPr>
          <w:rFonts w:hint="eastAsia"/>
        </w:rPr>
        <w:t>对</w:t>
      </w:r>
      <w:r w:rsidRPr="006201B3">
        <w:rPr>
          <w:rFonts w:hint="eastAsia"/>
        </w:rPr>
        <w:t>通过扩声系统传输语言信息的场所，室内噪声等效声级</w:t>
      </w:r>
      <w:r w:rsidRPr="006201B3">
        <w:rPr>
          <w:i/>
        </w:rPr>
        <w:t>L</w:t>
      </w:r>
      <w:r w:rsidRPr="006201B3">
        <w:rPr>
          <w:vertAlign w:val="subscript"/>
        </w:rPr>
        <w:t>Aeq</w:t>
      </w:r>
      <w:r w:rsidRPr="006201B3">
        <w:rPr>
          <w:rFonts w:hint="eastAsia"/>
        </w:rPr>
        <w:t>不应大于</w:t>
      </w:r>
      <w:r w:rsidRPr="006201B3">
        <w:t>55dB(A)</w:t>
      </w:r>
      <w:r w:rsidRPr="006201B3">
        <w:rPr>
          <w:rFonts w:hint="eastAsia"/>
        </w:rPr>
        <w:t>。</w:t>
      </w:r>
    </w:p>
    <w:p w:rsidR="000760F2" w:rsidRPr="002252B5" w:rsidRDefault="000760F2" w:rsidP="000760F2">
      <w:pPr>
        <w:pStyle w:val="a5"/>
      </w:pPr>
      <w:r w:rsidRPr="002252B5">
        <w:rPr>
          <w:b/>
        </w:rPr>
        <w:t>6.1.3</w:t>
      </w:r>
      <w:r w:rsidRPr="002252B5">
        <w:t xml:space="preserve"> </w:t>
      </w:r>
      <w:r w:rsidRPr="002252B5">
        <w:rPr>
          <w:rFonts w:hint="eastAsia"/>
        </w:rPr>
        <w:t>噪声敏感房间的隔声性能应</w:t>
      </w:r>
      <w:r>
        <w:rPr>
          <w:rFonts w:hint="eastAsia"/>
        </w:rPr>
        <w:t>符合下列规定</w:t>
      </w:r>
      <w:r w:rsidRPr="002252B5">
        <w:rPr>
          <w:rFonts w:hint="eastAsia"/>
        </w:rPr>
        <w:t>：</w:t>
      </w:r>
    </w:p>
    <w:p w:rsidR="000760F2" w:rsidRPr="006201B3" w:rsidRDefault="000760F2" w:rsidP="000760F2">
      <w:pPr>
        <w:ind w:firstLine="482"/>
      </w:pPr>
      <w:r w:rsidRPr="002252B5">
        <w:rPr>
          <w:b/>
        </w:rPr>
        <w:t>1</w:t>
      </w:r>
      <w:r w:rsidRPr="006201B3">
        <w:t xml:space="preserve"> </w:t>
      </w:r>
      <w:r w:rsidRPr="006201B3">
        <w:rPr>
          <w:rFonts w:hint="eastAsia"/>
        </w:rPr>
        <w:t>噪声敏感房间与产生噪声房间之间的空气声隔声性能，其计权标准化声压级差与交通噪声频谱修正量之和（</w:t>
      </w:r>
      <w:r w:rsidRPr="006201B3">
        <w:rPr>
          <w:i/>
        </w:rPr>
        <w:t>D</w:t>
      </w:r>
      <w:r w:rsidRPr="006201B3">
        <w:rPr>
          <w:vertAlign w:val="subscript"/>
        </w:rPr>
        <w:t>nT,w</w:t>
      </w:r>
      <w:r w:rsidRPr="006201B3">
        <w:t>+</w:t>
      </w:r>
      <w:r w:rsidRPr="006201B3">
        <w:rPr>
          <w:i/>
        </w:rPr>
        <w:t>C</w:t>
      </w:r>
      <w:r w:rsidRPr="006201B3">
        <w:rPr>
          <w:vertAlign w:val="subscript"/>
        </w:rPr>
        <w:t>tr</w:t>
      </w:r>
      <w:r w:rsidRPr="006201B3">
        <w:rPr>
          <w:rFonts w:hint="eastAsia"/>
        </w:rPr>
        <w:t>）不应小于</w:t>
      </w:r>
      <w:r w:rsidRPr="006201B3">
        <w:t>50dB</w:t>
      </w:r>
      <w:r w:rsidRPr="006201B3">
        <w:rPr>
          <w:rFonts w:hint="eastAsia"/>
        </w:rPr>
        <w:t>；</w:t>
      </w:r>
    </w:p>
    <w:p w:rsidR="000760F2" w:rsidRPr="006201B3" w:rsidRDefault="000760F2" w:rsidP="000760F2">
      <w:pPr>
        <w:ind w:firstLine="482"/>
      </w:pPr>
      <w:r w:rsidRPr="002252B5">
        <w:rPr>
          <w:b/>
        </w:rPr>
        <w:t>2</w:t>
      </w:r>
      <w:r w:rsidRPr="006201B3">
        <w:t xml:space="preserve"> </w:t>
      </w:r>
      <w:r w:rsidRPr="006201B3">
        <w:rPr>
          <w:rFonts w:hint="eastAsia"/>
        </w:rPr>
        <w:t>噪声敏感房间与普通房间之间的空气声隔声性能，其计权标准化声压级差与粉红噪声频谱修正量之和（</w:t>
      </w:r>
      <w:r w:rsidRPr="006201B3">
        <w:rPr>
          <w:i/>
        </w:rPr>
        <w:t>D</w:t>
      </w:r>
      <w:r w:rsidRPr="006201B3">
        <w:rPr>
          <w:vertAlign w:val="subscript"/>
        </w:rPr>
        <w:t>nT,w</w:t>
      </w:r>
      <w:r w:rsidRPr="006201B3">
        <w:t>+</w:t>
      </w:r>
      <w:r w:rsidRPr="006201B3">
        <w:rPr>
          <w:i/>
        </w:rPr>
        <w:t>C</w:t>
      </w:r>
      <w:r w:rsidRPr="006201B3">
        <w:rPr>
          <w:rFonts w:hint="eastAsia"/>
        </w:rPr>
        <w:t>）不应小于</w:t>
      </w:r>
      <w:r w:rsidRPr="006201B3">
        <w:t>45dB</w:t>
      </w:r>
      <w:r w:rsidRPr="006201B3">
        <w:rPr>
          <w:rFonts w:hint="eastAsia"/>
        </w:rPr>
        <w:t>；</w:t>
      </w:r>
    </w:p>
    <w:p w:rsidR="000760F2" w:rsidRPr="006201B3" w:rsidRDefault="000760F2" w:rsidP="000760F2">
      <w:pPr>
        <w:ind w:firstLine="482"/>
      </w:pPr>
      <w:r w:rsidRPr="002252B5">
        <w:rPr>
          <w:rFonts w:hint="eastAsia"/>
          <w:b/>
        </w:rPr>
        <w:t>3</w:t>
      </w:r>
      <w:r w:rsidRPr="006201B3">
        <w:rPr>
          <w:rFonts w:hint="eastAsia"/>
        </w:rPr>
        <w:t xml:space="preserve"> </w:t>
      </w:r>
      <w:r w:rsidRPr="006201B3">
        <w:rPr>
          <w:rFonts w:hint="eastAsia"/>
        </w:rPr>
        <w:t>室外</w:t>
      </w:r>
      <w:r w:rsidRPr="006201B3">
        <w:t>与噪声</w:t>
      </w:r>
      <w:r w:rsidRPr="006201B3">
        <w:rPr>
          <w:rFonts w:hint="eastAsia"/>
        </w:rPr>
        <w:t>敏感房间之间的</w:t>
      </w:r>
      <w:r w:rsidRPr="006201B3">
        <w:t>空气声隔声性能，</w:t>
      </w:r>
      <w:r w:rsidRPr="006201B3">
        <w:rPr>
          <w:rFonts w:hint="eastAsia"/>
        </w:rPr>
        <w:t>其计权标准化声压级差与交通噪声频谱修正量之和（</w:t>
      </w:r>
      <w:r w:rsidRPr="006201B3">
        <w:rPr>
          <w:i/>
        </w:rPr>
        <w:t>D</w:t>
      </w:r>
      <w:r w:rsidRPr="006201B3">
        <w:rPr>
          <w:vertAlign w:val="subscript"/>
        </w:rPr>
        <w:t>2m,nT,w</w:t>
      </w:r>
      <w:r w:rsidRPr="006201B3">
        <w:t>+</w:t>
      </w:r>
      <w:r w:rsidRPr="006201B3">
        <w:rPr>
          <w:i/>
        </w:rPr>
        <w:t>C</w:t>
      </w:r>
      <w:r w:rsidRPr="006201B3">
        <w:rPr>
          <w:vertAlign w:val="subscript"/>
        </w:rPr>
        <w:t>tr</w:t>
      </w:r>
      <w:r w:rsidRPr="006201B3">
        <w:rPr>
          <w:rFonts w:hint="eastAsia"/>
        </w:rPr>
        <w:t>）不应小于</w:t>
      </w:r>
      <w:r w:rsidRPr="006201B3">
        <w:t>3</w:t>
      </w:r>
      <w:r w:rsidRPr="006201B3">
        <w:rPr>
          <w:rFonts w:hint="eastAsia"/>
        </w:rPr>
        <w:t>5</w:t>
      </w:r>
      <w:r w:rsidRPr="006201B3">
        <w:t>dB</w:t>
      </w:r>
      <w:r w:rsidRPr="006201B3">
        <w:rPr>
          <w:rFonts w:hint="eastAsia"/>
        </w:rPr>
        <w:t>；</w:t>
      </w:r>
    </w:p>
    <w:p w:rsidR="000760F2" w:rsidRPr="006201B3" w:rsidRDefault="000760F2" w:rsidP="000760F2">
      <w:pPr>
        <w:ind w:firstLine="482"/>
      </w:pPr>
      <w:r w:rsidRPr="002252B5">
        <w:rPr>
          <w:b/>
        </w:rPr>
        <w:t>4</w:t>
      </w:r>
      <w:r w:rsidRPr="006201B3">
        <w:t xml:space="preserve"> </w:t>
      </w:r>
      <w:r w:rsidRPr="006201B3">
        <w:rPr>
          <w:rFonts w:hint="eastAsia"/>
        </w:rPr>
        <w:t>噪声敏感房间顶部楼板的撞击声隔声性能，其计权标准化撞击声压级</w:t>
      </w:r>
      <w:r w:rsidRPr="006201B3">
        <w:rPr>
          <w:i/>
        </w:rPr>
        <w:t>L</w:t>
      </w:r>
      <w:proofErr w:type="gramStart"/>
      <w:r w:rsidRPr="006201B3">
        <w:t>’</w:t>
      </w:r>
      <w:proofErr w:type="gramEnd"/>
      <w:r w:rsidRPr="006201B3">
        <w:rPr>
          <w:vertAlign w:val="subscript"/>
        </w:rPr>
        <w:t>nT,w</w:t>
      </w:r>
      <w:r w:rsidRPr="006201B3">
        <w:rPr>
          <w:rFonts w:hint="eastAsia"/>
        </w:rPr>
        <w:t>不应大于</w:t>
      </w:r>
      <w:r w:rsidRPr="006201B3">
        <w:t>75dB</w:t>
      </w:r>
      <w:r w:rsidRPr="006201B3">
        <w:rPr>
          <w:rFonts w:hint="eastAsia"/>
        </w:rPr>
        <w:t>。</w:t>
      </w:r>
    </w:p>
    <w:p w:rsidR="000760F2" w:rsidRPr="0091491E" w:rsidRDefault="000760F2" w:rsidP="000760F2">
      <w:pPr>
        <w:pStyle w:val="a5"/>
      </w:pPr>
      <w:r w:rsidRPr="0091491E">
        <w:rPr>
          <w:b/>
        </w:rPr>
        <w:t>6.1.4</w:t>
      </w:r>
      <w:r w:rsidRPr="0091491E">
        <w:t xml:space="preserve"> </w:t>
      </w:r>
      <w:r w:rsidRPr="0091491E">
        <w:rPr>
          <w:rFonts w:hint="eastAsia"/>
        </w:rPr>
        <w:t>天然光</w:t>
      </w:r>
      <w:r w:rsidRPr="0091491E">
        <w:t>光环境应</w:t>
      </w:r>
      <w:r>
        <w:rPr>
          <w:rFonts w:hint="eastAsia"/>
        </w:rPr>
        <w:t>符合</w:t>
      </w:r>
      <w:r>
        <w:t>下列规定</w:t>
      </w:r>
      <w:r w:rsidRPr="0091491E">
        <w:t>：</w:t>
      </w:r>
    </w:p>
    <w:p w:rsidR="000760F2" w:rsidRPr="006201B3" w:rsidRDefault="000760F2" w:rsidP="000760F2">
      <w:pPr>
        <w:ind w:firstLine="482"/>
      </w:pPr>
      <w:r w:rsidRPr="0091491E">
        <w:rPr>
          <w:b/>
        </w:rPr>
        <w:t>1</w:t>
      </w:r>
      <w:r w:rsidRPr="006201B3">
        <w:t xml:space="preserve"> </w:t>
      </w:r>
      <w:r w:rsidRPr="006201B3">
        <w:rPr>
          <w:rFonts w:hint="eastAsia"/>
        </w:rPr>
        <w:t>住宅中至少应有</w:t>
      </w:r>
      <w:r w:rsidRPr="006201B3">
        <w:rPr>
          <w:rFonts w:hint="eastAsia"/>
        </w:rPr>
        <w:t>1</w:t>
      </w:r>
      <w:r w:rsidRPr="006201B3">
        <w:rPr>
          <w:rFonts w:hint="eastAsia"/>
        </w:rPr>
        <w:t>个居住空间满足现行国家标准《建筑采光设计标准》</w:t>
      </w:r>
      <w:r w:rsidRPr="006201B3">
        <w:rPr>
          <w:rFonts w:hint="eastAsia"/>
        </w:rPr>
        <w:t>GB</w:t>
      </w:r>
      <w:r w:rsidRPr="006201B3">
        <w:t xml:space="preserve"> 50033</w:t>
      </w:r>
      <w:r w:rsidRPr="006201B3">
        <w:rPr>
          <w:rFonts w:hint="eastAsia"/>
        </w:rPr>
        <w:t>的采光系数要求，当住宅中居住空间总数不少于</w:t>
      </w:r>
      <w:r w:rsidRPr="006201B3">
        <w:rPr>
          <w:rFonts w:hint="eastAsia"/>
        </w:rPr>
        <w:t>4</w:t>
      </w:r>
      <w:r w:rsidRPr="006201B3">
        <w:rPr>
          <w:rFonts w:hint="eastAsia"/>
        </w:rPr>
        <w:t>个时，应有</w:t>
      </w:r>
      <w:r w:rsidRPr="006201B3">
        <w:rPr>
          <w:rFonts w:hint="eastAsia"/>
        </w:rPr>
        <w:t>2</w:t>
      </w:r>
      <w:r w:rsidRPr="006201B3">
        <w:rPr>
          <w:rFonts w:hint="eastAsia"/>
        </w:rPr>
        <w:t>个及以上居住空间满足；</w:t>
      </w:r>
    </w:p>
    <w:p w:rsidR="000760F2" w:rsidRPr="006201B3" w:rsidRDefault="000760F2" w:rsidP="000760F2">
      <w:pPr>
        <w:ind w:firstLine="482"/>
      </w:pPr>
      <w:r w:rsidRPr="0091491E">
        <w:rPr>
          <w:b/>
        </w:rPr>
        <w:t>2</w:t>
      </w:r>
      <w:r w:rsidRPr="006201B3">
        <w:t xml:space="preserve"> </w:t>
      </w:r>
      <w:r w:rsidRPr="006201B3">
        <w:rPr>
          <w:rFonts w:hint="eastAsia"/>
        </w:rPr>
        <w:t>老年人居住建筑和幼儿园的主要功能房间至少</w:t>
      </w:r>
      <w:r>
        <w:rPr>
          <w:rFonts w:hint="eastAsia"/>
        </w:rPr>
        <w:t>应</w:t>
      </w:r>
      <w:r w:rsidR="00130A79">
        <w:rPr>
          <w:rFonts w:hint="eastAsia"/>
        </w:rPr>
        <w:t>达到</w:t>
      </w:r>
      <w:r w:rsidRPr="006201B3">
        <w:rPr>
          <w:rFonts w:hint="eastAsia"/>
        </w:rPr>
        <w:t>75</w:t>
      </w:r>
      <w:r w:rsidRPr="006201B3">
        <w:t>%</w:t>
      </w:r>
      <w:r w:rsidR="00130A79">
        <w:rPr>
          <w:rFonts w:hint="eastAsia"/>
        </w:rPr>
        <w:t>以上</w:t>
      </w:r>
      <w:r w:rsidRPr="006201B3">
        <w:rPr>
          <w:rFonts w:hint="eastAsia"/>
        </w:rPr>
        <w:t>的面积</w:t>
      </w:r>
      <w:r w:rsidRPr="006201B3">
        <w:t>满足采光系数标准要求</w:t>
      </w:r>
      <w:r w:rsidRPr="006201B3">
        <w:rPr>
          <w:rFonts w:hint="eastAsia"/>
        </w:rPr>
        <w:t>；</w:t>
      </w:r>
    </w:p>
    <w:p w:rsidR="000760F2" w:rsidRPr="006201B3" w:rsidRDefault="000760F2" w:rsidP="000760F2">
      <w:pPr>
        <w:ind w:firstLine="482"/>
      </w:pPr>
      <w:r w:rsidRPr="0091491E">
        <w:rPr>
          <w:b/>
        </w:rPr>
        <w:t>3</w:t>
      </w:r>
      <w:r w:rsidRPr="006201B3">
        <w:t xml:space="preserve"> </w:t>
      </w:r>
      <w:r w:rsidRPr="006201B3">
        <w:rPr>
          <w:rFonts w:hint="eastAsia"/>
        </w:rPr>
        <w:t>采光系统的颜色透射指数</w:t>
      </w:r>
      <w:r w:rsidRPr="006201B3">
        <w:rPr>
          <w:rFonts w:hint="eastAsia"/>
        </w:rPr>
        <w:t>R</w:t>
      </w:r>
      <w:r w:rsidRPr="006201B3">
        <w:rPr>
          <w:rFonts w:hint="eastAsia"/>
          <w:vertAlign w:val="subscript"/>
        </w:rPr>
        <w:t>a</w:t>
      </w:r>
      <w:r w:rsidRPr="006201B3">
        <w:rPr>
          <w:vertAlign w:val="superscript"/>
        </w:rPr>
        <w:t>T</w:t>
      </w:r>
      <w:r w:rsidRPr="006201B3">
        <w:rPr>
          <w:rFonts w:hint="eastAsia"/>
        </w:rPr>
        <w:t>不应低于</w:t>
      </w:r>
      <w:r w:rsidRPr="006201B3">
        <w:rPr>
          <w:rFonts w:hint="eastAsia"/>
        </w:rPr>
        <w:t>80</w:t>
      </w:r>
      <w:r w:rsidRPr="006201B3">
        <w:rPr>
          <w:rFonts w:hint="eastAsia"/>
        </w:rPr>
        <w:t>；</w:t>
      </w:r>
    </w:p>
    <w:p w:rsidR="000760F2" w:rsidRPr="006201B3" w:rsidRDefault="000760F2" w:rsidP="000760F2">
      <w:pPr>
        <w:ind w:firstLine="482"/>
      </w:pPr>
      <w:r w:rsidRPr="0091491E">
        <w:rPr>
          <w:rFonts w:hint="eastAsia"/>
          <w:b/>
        </w:rPr>
        <w:lastRenderedPageBreak/>
        <w:t>4</w:t>
      </w:r>
      <w:r w:rsidRPr="006201B3">
        <w:rPr>
          <w:rFonts w:hint="eastAsia"/>
        </w:rPr>
        <w:t xml:space="preserve"> </w:t>
      </w:r>
      <w:r w:rsidRPr="006201B3">
        <w:rPr>
          <w:rFonts w:hint="eastAsia"/>
        </w:rPr>
        <w:t>顶部采光均匀度不应低于</w:t>
      </w:r>
      <w:r w:rsidRPr="006201B3">
        <w:rPr>
          <w:rFonts w:hint="eastAsia"/>
        </w:rPr>
        <w:t>0.7</w:t>
      </w:r>
      <w:r w:rsidRPr="006201B3">
        <w:rPr>
          <w:rFonts w:hint="eastAsia"/>
        </w:rPr>
        <w:t>，侧面采光有效</w:t>
      </w:r>
      <w:r w:rsidRPr="006201B3">
        <w:t>进深范围内</w:t>
      </w:r>
      <w:r w:rsidRPr="006201B3">
        <w:rPr>
          <w:rFonts w:hint="eastAsia"/>
        </w:rPr>
        <w:t>采光均匀度不应低于</w:t>
      </w:r>
      <w:r w:rsidRPr="006201B3">
        <w:rPr>
          <w:rFonts w:hint="eastAsia"/>
        </w:rPr>
        <w:t>0.4</w:t>
      </w:r>
      <w:r w:rsidRPr="006201B3">
        <w:rPr>
          <w:rFonts w:hint="eastAsia"/>
        </w:rPr>
        <w:t>。</w:t>
      </w:r>
    </w:p>
    <w:p w:rsidR="000760F2" w:rsidRPr="0091491E" w:rsidRDefault="000760F2" w:rsidP="000760F2">
      <w:pPr>
        <w:pStyle w:val="a5"/>
      </w:pPr>
      <w:r w:rsidRPr="0091491E">
        <w:rPr>
          <w:b/>
        </w:rPr>
        <w:t>6.1.5</w:t>
      </w:r>
      <w:r>
        <w:rPr>
          <w:rFonts w:hint="eastAsia"/>
        </w:rPr>
        <w:t xml:space="preserve"> </w:t>
      </w:r>
      <w:r w:rsidRPr="0091491E">
        <w:rPr>
          <w:rFonts w:hint="eastAsia"/>
        </w:rPr>
        <w:t>一般照明光环境</w:t>
      </w:r>
      <w:r w:rsidRPr="0091491E">
        <w:t>应</w:t>
      </w:r>
      <w:r>
        <w:rPr>
          <w:rFonts w:hint="eastAsia"/>
        </w:rPr>
        <w:t>符合</w:t>
      </w:r>
      <w:r>
        <w:t>下列规定</w:t>
      </w:r>
      <w:r w:rsidRPr="0091491E">
        <w:t>：</w:t>
      </w:r>
    </w:p>
    <w:p w:rsidR="000760F2" w:rsidRPr="006201B3" w:rsidRDefault="000760F2" w:rsidP="000760F2">
      <w:pPr>
        <w:ind w:firstLine="482"/>
      </w:pPr>
      <w:r w:rsidRPr="0091491E">
        <w:rPr>
          <w:b/>
        </w:rPr>
        <w:t>1</w:t>
      </w:r>
      <w:r>
        <w:rPr>
          <w:rFonts w:hint="eastAsia"/>
          <w:b/>
        </w:rPr>
        <w:t xml:space="preserve"> </w:t>
      </w:r>
      <w:r w:rsidRPr="006201B3">
        <w:rPr>
          <w:rFonts w:hint="eastAsia"/>
        </w:rPr>
        <w:t>公共建筑室内</w:t>
      </w:r>
      <w:r w:rsidRPr="006201B3">
        <w:t>照明</w:t>
      </w:r>
      <w:r w:rsidRPr="006201B3">
        <w:rPr>
          <w:rFonts w:hint="eastAsia"/>
        </w:rPr>
        <w:t>色温不应高于</w:t>
      </w:r>
      <w:r w:rsidRPr="006201B3">
        <w:rPr>
          <w:rFonts w:hint="eastAsia"/>
        </w:rPr>
        <w:t>4000 K</w:t>
      </w:r>
      <w:r w:rsidRPr="006201B3">
        <w:rPr>
          <w:rFonts w:hint="eastAsia"/>
        </w:rPr>
        <w:t>；居住建筑</w:t>
      </w:r>
      <w:r w:rsidRPr="006201B3">
        <w:t>卧室照明色温不应高于</w:t>
      </w:r>
      <w:r w:rsidRPr="006201B3">
        <w:rPr>
          <w:rFonts w:hint="eastAsia"/>
        </w:rPr>
        <w:t>3000K</w:t>
      </w:r>
      <w:r w:rsidRPr="006201B3">
        <w:rPr>
          <w:rFonts w:hint="eastAsia"/>
        </w:rPr>
        <w:t>；</w:t>
      </w:r>
    </w:p>
    <w:p w:rsidR="000760F2" w:rsidRPr="006201B3" w:rsidRDefault="000760F2" w:rsidP="000760F2">
      <w:pPr>
        <w:ind w:firstLine="482"/>
      </w:pPr>
      <w:r w:rsidRPr="0091491E">
        <w:rPr>
          <w:rFonts w:hint="eastAsia"/>
          <w:b/>
        </w:rPr>
        <w:t>2</w:t>
      </w:r>
      <w:r w:rsidRPr="006201B3">
        <w:rPr>
          <w:rFonts w:hint="eastAsia"/>
        </w:rPr>
        <w:t xml:space="preserve"> </w:t>
      </w:r>
      <w:r w:rsidRPr="006201B3">
        <w:rPr>
          <w:rFonts w:hint="eastAsia"/>
        </w:rPr>
        <w:t>室内照明一般显色指数不应低于</w:t>
      </w:r>
      <w:r w:rsidRPr="006201B3">
        <w:rPr>
          <w:rFonts w:hint="eastAsia"/>
        </w:rPr>
        <w:t>80</w:t>
      </w:r>
      <w:r w:rsidRPr="006201B3">
        <w:rPr>
          <w:rFonts w:hint="eastAsia"/>
        </w:rPr>
        <w:t>、特殊显色指数</w:t>
      </w:r>
      <w:r w:rsidRPr="006201B3">
        <w:rPr>
          <w:rFonts w:hint="eastAsia"/>
          <w:i/>
        </w:rPr>
        <w:t>R</w:t>
      </w:r>
      <w:r w:rsidRPr="006201B3">
        <w:rPr>
          <w:rFonts w:hint="eastAsia"/>
          <w:vertAlign w:val="subscript"/>
        </w:rPr>
        <w:t>9</w:t>
      </w:r>
      <w:r w:rsidRPr="006201B3">
        <w:rPr>
          <w:rFonts w:hint="eastAsia"/>
        </w:rPr>
        <w:t>应大于</w:t>
      </w:r>
      <w:r w:rsidRPr="006201B3">
        <w:rPr>
          <w:rFonts w:hint="eastAsia"/>
        </w:rPr>
        <w:t>0</w:t>
      </w:r>
      <w:r w:rsidRPr="006201B3">
        <w:rPr>
          <w:rFonts w:hint="eastAsia"/>
        </w:rPr>
        <w:t>、</w:t>
      </w:r>
      <w:r w:rsidRPr="006201B3">
        <w:t>色容差不应大于</w:t>
      </w:r>
      <w:r w:rsidRPr="006201B3">
        <w:rPr>
          <w:rFonts w:hint="eastAsia"/>
        </w:rPr>
        <w:t>5</w:t>
      </w:r>
      <w:r w:rsidRPr="006201B3">
        <w:t xml:space="preserve"> </w:t>
      </w:r>
      <w:r w:rsidRPr="006201B3">
        <w:rPr>
          <w:rFonts w:hint="eastAsia"/>
        </w:rPr>
        <w:t>SDCM</w:t>
      </w:r>
      <w:r w:rsidRPr="006201B3">
        <w:rPr>
          <w:rFonts w:hint="eastAsia"/>
        </w:rPr>
        <w:t>；</w:t>
      </w:r>
    </w:p>
    <w:p w:rsidR="000760F2" w:rsidRPr="006201B3" w:rsidRDefault="000760F2" w:rsidP="000760F2">
      <w:pPr>
        <w:ind w:firstLine="482"/>
      </w:pPr>
      <w:r w:rsidRPr="0091491E">
        <w:rPr>
          <w:rFonts w:hint="eastAsia"/>
          <w:b/>
        </w:rPr>
        <w:t>3</w:t>
      </w:r>
      <w:r w:rsidRPr="006201B3">
        <w:rPr>
          <w:rFonts w:hint="eastAsia"/>
        </w:rPr>
        <w:t xml:space="preserve"> </w:t>
      </w:r>
      <w:r w:rsidRPr="006201B3">
        <w:rPr>
          <w:rFonts w:hint="eastAsia"/>
        </w:rPr>
        <w:t>室内照明系统频闪比不应大于</w:t>
      </w:r>
      <w:r w:rsidRPr="006201B3">
        <w:rPr>
          <w:rFonts w:hint="eastAsia"/>
        </w:rPr>
        <w:t>6%</w:t>
      </w:r>
      <w:r w:rsidRPr="006201B3">
        <w:rPr>
          <w:rFonts w:hint="eastAsia"/>
        </w:rPr>
        <w:t>；</w:t>
      </w:r>
    </w:p>
    <w:p w:rsidR="000760F2" w:rsidRPr="006201B3" w:rsidRDefault="000760F2" w:rsidP="000760F2">
      <w:pPr>
        <w:ind w:firstLine="482"/>
      </w:pPr>
      <w:r w:rsidRPr="0091491E">
        <w:rPr>
          <w:rFonts w:hint="eastAsia"/>
          <w:b/>
        </w:rPr>
        <w:t>4</w:t>
      </w:r>
      <w:r w:rsidRPr="006201B3">
        <w:rPr>
          <w:rFonts w:hint="eastAsia"/>
        </w:rPr>
        <w:t xml:space="preserve"> </w:t>
      </w:r>
      <w:r w:rsidRPr="006201B3">
        <w:rPr>
          <w:rFonts w:hint="eastAsia"/>
        </w:rPr>
        <w:t>室内照明系统光生物安全组别不应超过</w:t>
      </w:r>
      <w:r w:rsidRPr="006201B3">
        <w:rPr>
          <w:rFonts w:hint="eastAsia"/>
        </w:rPr>
        <w:t>RG0</w:t>
      </w:r>
      <w:r w:rsidRPr="006201B3">
        <w:rPr>
          <w:rFonts w:hint="eastAsia"/>
        </w:rPr>
        <w:t>；</w:t>
      </w:r>
    </w:p>
    <w:p w:rsidR="000760F2" w:rsidRPr="006201B3" w:rsidRDefault="000760F2" w:rsidP="000760F2">
      <w:pPr>
        <w:ind w:firstLine="482"/>
      </w:pPr>
      <w:r w:rsidRPr="0091491E">
        <w:rPr>
          <w:rFonts w:hint="eastAsia"/>
          <w:b/>
        </w:rPr>
        <w:t>5</w:t>
      </w:r>
      <w:r w:rsidRPr="006201B3">
        <w:rPr>
          <w:rFonts w:hint="eastAsia"/>
        </w:rPr>
        <w:t xml:space="preserve"> </w:t>
      </w:r>
      <w:r w:rsidRPr="006201B3">
        <w:rPr>
          <w:rFonts w:hint="eastAsia"/>
        </w:rPr>
        <w:t>公共建筑室内墙面的平均照度不应低于</w:t>
      </w:r>
      <w:r w:rsidRPr="006201B3">
        <w:rPr>
          <w:rFonts w:hint="eastAsia"/>
        </w:rPr>
        <w:t>50 lx</w:t>
      </w:r>
      <w:r w:rsidRPr="006201B3">
        <w:rPr>
          <w:rFonts w:hint="eastAsia"/>
        </w:rPr>
        <w:t>，顶棚的平均照度不应低于</w:t>
      </w:r>
      <w:r w:rsidRPr="006201B3">
        <w:rPr>
          <w:rFonts w:hint="eastAsia"/>
        </w:rPr>
        <w:t>30 lx</w:t>
      </w:r>
      <w:r w:rsidRPr="006201B3">
        <w:rPr>
          <w:rFonts w:hint="eastAsia"/>
        </w:rPr>
        <w:t>；</w:t>
      </w:r>
    </w:p>
    <w:p w:rsidR="000760F2" w:rsidRPr="006201B3" w:rsidRDefault="000760F2" w:rsidP="000760F2">
      <w:pPr>
        <w:ind w:firstLine="482"/>
      </w:pPr>
      <w:r w:rsidRPr="0091491E">
        <w:rPr>
          <w:rFonts w:hint="eastAsia"/>
          <w:b/>
        </w:rPr>
        <w:t>6</w:t>
      </w:r>
      <w:r w:rsidRPr="006201B3">
        <w:rPr>
          <w:rFonts w:hint="eastAsia"/>
        </w:rPr>
        <w:t xml:space="preserve"> </w:t>
      </w:r>
      <w:r w:rsidRPr="006201B3">
        <w:rPr>
          <w:rFonts w:hint="eastAsia"/>
        </w:rPr>
        <w:t>室外公共活动区域，照明色温不应高于</w:t>
      </w:r>
      <w:r w:rsidRPr="006201B3">
        <w:rPr>
          <w:rFonts w:hint="eastAsia"/>
        </w:rPr>
        <w:t>5000 K</w:t>
      </w:r>
      <w:r w:rsidRPr="006201B3">
        <w:rPr>
          <w:rFonts w:hint="eastAsia"/>
        </w:rPr>
        <w:t>；人行道、非机动车道最小水平照度及最小半柱面照度均不应低于</w:t>
      </w:r>
      <w:r w:rsidRPr="006201B3">
        <w:rPr>
          <w:rFonts w:hint="eastAsia"/>
        </w:rPr>
        <w:t>2lx</w:t>
      </w:r>
      <w:r w:rsidRPr="006201B3">
        <w:rPr>
          <w:rFonts w:hint="eastAsia"/>
        </w:rPr>
        <w:t>。</w:t>
      </w:r>
    </w:p>
    <w:p w:rsidR="000760F2" w:rsidRPr="00F76E9F" w:rsidRDefault="000760F2" w:rsidP="000760F2">
      <w:pPr>
        <w:pStyle w:val="a5"/>
      </w:pPr>
      <w:r w:rsidRPr="00F76E9F">
        <w:rPr>
          <w:b/>
        </w:rPr>
        <w:t>6.1.6</w:t>
      </w:r>
      <w:r>
        <w:rPr>
          <w:rFonts w:hint="eastAsia"/>
        </w:rPr>
        <w:t xml:space="preserve"> </w:t>
      </w:r>
      <w:r w:rsidRPr="00F76E9F">
        <w:rPr>
          <w:rFonts w:hint="eastAsia"/>
        </w:rPr>
        <w:t>光污染</w:t>
      </w:r>
      <w:r w:rsidRPr="00F76E9F">
        <w:t>限制应</w:t>
      </w:r>
      <w:r>
        <w:rPr>
          <w:rFonts w:hint="eastAsia"/>
        </w:rPr>
        <w:t>符合</w:t>
      </w:r>
      <w:r>
        <w:t>下列规定</w:t>
      </w:r>
      <w:r w:rsidRPr="00F76E9F">
        <w:t>：</w:t>
      </w:r>
    </w:p>
    <w:p w:rsidR="000760F2" w:rsidRPr="006201B3" w:rsidRDefault="000760F2" w:rsidP="000760F2">
      <w:pPr>
        <w:ind w:firstLine="482"/>
      </w:pPr>
      <w:r w:rsidRPr="00156791">
        <w:rPr>
          <w:b/>
        </w:rPr>
        <w:t>1</w:t>
      </w:r>
      <w:r w:rsidRPr="006201B3">
        <w:t xml:space="preserve"> </w:t>
      </w:r>
      <w:r w:rsidRPr="006201B3">
        <w:rPr>
          <w:rFonts w:hint="eastAsia"/>
        </w:rPr>
        <w:t>居住建筑窗台面受太阳反射光连续影响时间不应超过</w:t>
      </w:r>
      <w:r w:rsidRPr="006201B3">
        <w:rPr>
          <w:rFonts w:hint="eastAsia"/>
        </w:rPr>
        <w:t>30 min</w:t>
      </w:r>
      <w:r w:rsidRPr="006201B3">
        <w:rPr>
          <w:rFonts w:hint="eastAsia"/>
        </w:rPr>
        <w:t>；</w:t>
      </w:r>
    </w:p>
    <w:p w:rsidR="000760F2" w:rsidRPr="006201B3" w:rsidRDefault="000760F2" w:rsidP="000760F2">
      <w:pPr>
        <w:ind w:firstLine="482"/>
      </w:pPr>
      <w:r w:rsidRPr="00156791">
        <w:rPr>
          <w:b/>
        </w:rPr>
        <w:t>2</w:t>
      </w:r>
      <w:r w:rsidRPr="006201B3">
        <w:t xml:space="preserve"> </w:t>
      </w:r>
      <w:r w:rsidRPr="006201B3">
        <w:rPr>
          <w:rFonts w:hint="eastAsia"/>
        </w:rPr>
        <w:t>照明光污染限制应符合</w:t>
      </w:r>
      <w:proofErr w:type="gramStart"/>
      <w:r w:rsidRPr="006201B3">
        <w:rPr>
          <w:rFonts w:hint="eastAsia"/>
        </w:rPr>
        <w:t>现行行业</w:t>
      </w:r>
      <w:proofErr w:type="gramEnd"/>
      <w:r w:rsidRPr="006201B3">
        <w:rPr>
          <w:rFonts w:hint="eastAsia"/>
        </w:rPr>
        <w:t>标准《城市夜景照明设计规范》</w:t>
      </w:r>
      <w:r w:rsidRPr="006201B3">
        <w:rPr>
          <w:rFonts w:hint="eastAsia"/>
        </w:rPr>
        <w:t>JGJ/T 163</w:t>
      </w:r>
      <w:r w:rsidRPr="006201B3">
        <w:rPr>
          <w:rFonts w:hint="eastAsia"/>
        </w:rPr>
        <w:t>的规定。</w:t>
      </w:r>
    </w:p>
    <w:p w:rsidR="000760F2" w:rsidRPr="00156791" w:rsidRDefault="000760F2" w:rsidP="000760F2">
      <w:pPr>
        <w:pStyle w:val="a5"/>
      </w:pPr>
      <w:r w:rsidRPr="00156791">
        <w:rPr>
          <w:b/>
        </w:rPr>
        <w:t>6.1.7</w:t>
      </w:r>
      <w:r w:rsidRPr="00156791">
        <w:t xml:space="preserve"> </w:t>
      </w:r>
      <w:r w:rsidRPr="00156791">
        <w:t>建筑外围护结构内表面温度应不低于室内空气露点温度</w:t>
      </w:r>
      <w:r w:rsidRPr="00156791">
        <w:rPr>
          <w:rFonts w:hint="eastAsia"/>
        </w:rPr>
        <w:t>，屋顶和东西外墙内表面温度在给定两侧空气温度及变化规律的情况下，夏季</w:t>
      </w:r>
      <w:r>
        <w:rPr>
          <w:rFonts w:hint="eastAsia"/>
        </w:rPr>
        <w:t>外墙和屋顶</w:t>
      </w:r>
      <w:r w:rsidRPr="00156791">
        <w:rPr>
          <w:rFonts w:hint="eastAsia"/>
        </w:rPr>
        <w:t>内表面温度应符合表</w:t>
      </w:r>
      <w:r w:rsidRPr="00156791">
        <w:t>6</w:t>
      </w:r>
      <w:r w:rsidRPr="00156791">
        <w:rPr>
          <w:rFonts w:hint="eastAsia"/>
        </w:rPr>
        <w:t>.1.</w:t>
      </w:r>
      <w:r w:rsidRPr="00156791">
        <w:t>7</w:t>
      </w:r>
      <w:r>
        <w:rPr>
          <w:rFonts w:hint="eastAsia"/>
        </w:rPr>
        <w:t>-</w:t>
      </w:r>
      <w:r w:rsidRPr="00156791">
        <w:rPr>
          <w:rFonts w:hint="eastAsia"/>
        </w:rPr>
        <w:t>1</w:t>
      </w:r>
      <w:r w:rsidRPr="00156791">
        <w:rPr>
          <w:rFonts w:hint="eastAsia"/>
        </w:rPr>
        <w:t>的要求，冬季</w:t>
      </w:r>
      <w:r>
        <w:rPr>
          <w:rFonts w:hint="eastAsia"/>
        </w:rPr>
        <w:t>外墙和屋顶</w:t>
      </w:r>
      <w:r w:rsidRPr="00156791">
        <w:rPr>
          <w:rFonts w:hint="eastAsia"/>
        </w:rPr>
        <w:t>内表面温度应符合表</w:t>
      </w:r>
      <w:r w:rsidRPr="00156791">
        <w:t>6</w:t>
      </w:r>
      <w:r w:rsidRPr="00156791">
        <w:rPr>
          <w:rFonts w:hint="eastAsia"/>
        </w:rPr>
        <w:t>.1.</w:t>
      </w:r>
      <w:r w:rsidRPr="00156791">
        <w:t>7</w:t>
      </w:r>
      <w:r>
        <w:rPr>
          <w:rFonts w:hint="eastAsia"/>
        </w:rPr>
        <w:t>-</w:t>
      </w:r>
      <w:r w:rsidRPr="00156791">
        <w:rPr>
          <w:rFonts w:hint="eastAsia"/>
        </w:rPr>
        <w:t>2</w:t>
      </w:r>
      <w:r w:rsidRPr="00156791">
        <w:rPr>
          <w:rFonts w:hint="eastAsia"/>
        </w:rPr>
        <w:t>的要求。</w:t>
      </w:r>
    </w:p>
    <w:p w:rsidR="000760F2" w:rsidRPr="006201B3" w:rsidRDefault="000760F2" w:rsidP="000760F2">
      <w:pPr>
        <w:pStyle w:val="a6"/>
      </w:pPr>
      <w:r w:rsidRPr="006201B3">
        <w:rPr>
          <w:rFonts w:hint="eastAsia"/>
        </w:rPr>
        <w:t>表</w:t>
      </w:r>
      <w:r w:rsidRPr="006201B3">
        <w:t>6</w:t>
      </w:r>
      <w:r w:rsidRPr="006201B3">
        <w:rPr>
          <w:rFonts w:hint="eastAsia"/>
        </w:rPr>
        <w:t>.1.</w:t>
      </w:r>
      <w:r w:rsidRPr="006201B3">
        <w:t>7-</w:t>
      </w:r>
      <w:r w:rsidRPr="006201B3">
        <w:rPr>
          <w:rFonts w:hint="eastAsia"/>
        </w:rPr>
        <w:t xml:space="preserve">1 </w:t>
      </w:r>
      <w:r w:rsidRPr="006201B3">
        <w:rPr>
          <w:rFonts w:hint="eastAsia"/>
        </w:rPr>
        <w:t>夏季外墙和屋顶</w:t>
      </w:r>
      <w:r w:rsidRPr="006201B3">
        <w:t>内表面最高温度限值</w:t>
      </w:r>
      <w:r w:rsidRPr="006201B3">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851"/>
        <w:gridCol w:w="1559"/>
        <w:gridCol w:w="2268"/>
        <w:gridCol w:w="2268"/>
      </w:tblGrid>
      <w:tr w:rsidR="000760F2" w:rsidRPr="002973CE" w:rsidTr="004425E1">
        <w:trPr>
          <w:trHeight w:val="20"/>
          <w:jc w:val="center"/>
        </w:trPr>
        <w:tc>
          <w:tcPr>
            <w:tcW w:w="2122" w:type="dxa"/>
            <w:gridSpan w:val="2"/>
            <w:vMerge w:val="restart"/>
            <w:vAlign w:val="center"/>
          </w:tcPr>
          <w:p w:rsidR="000760F2" w:rsidRPr="002973CE" w:rsidRDefault="000760F2" w:rsidP="004425E1">
            <w:pPr>
              <w:pStyle w:val="a7"/>
              <w:spacing w:line="300" w:lineRule="auto"/>
            </w:pPr>
            <w:r w:rsidRPr="002973CE">
              <w:t>类型</w:t>
            </w:r>
          </w:p>
        </w:tc>
        <w:tc>
          <w:tcPr>
            <w:tcW w:w="1559" w:type="dxa"/>
            <w:vMerge w:val="restart"/>
            <w:vAlign w:val="center"/>
          </w:tcPr>
          <w:p w:rsidR="000760F2" w:rsidRPr="002973CE" w:rsidRDefault="000760F2" w:rsidP="004425E1">
            <w:pPr>
              <w:pStyle w:val="a7"/>
              <w:spacing w:line="300" w:lineRule="auto"/>
            </w:pPr>
            <w:r w:rsidRPr="002973CE">
              <w:rPr>
                <w:rFonts w:hint="eastAsia"/>
              </w:rPr>
              <w:t>自然通风</w:t>
            </w:r>
            <w:r w:rsidRPr="002973CE">
              <w:t>房间</w:t>
            </w:r>
          </w:p>
        </w:tc>
        <w:tc>
          <w:tcPr>
            <w:tcW w:w="4536" w:type="dxa"/>
            <w:gridSpan w:val="2"/>
            <w:vAlign w:val="center"/>
          </w:tcPr>
          <w:p w:rsidR="000760F2" w:rsidRPr="002973CE" w:rsidRDefault="000760F2" w:rsidP="004425E1">
            <w:pPr>
              <w:pStyle w:val="a7"/>
              <w:spacing w:line="300" w:lineRule="auto"/>
            </w:pPr>
            <w:r w:rsidRPr="002973CE">
              <w:rPr>
                <w:rFonts w:hint="eastAsia"/>
              </w:rPr>
              <w:t>空调</w:t>
            </w:r>
            <w:r w:rsidRPr="002973CE">
              <w:t>房间</w:t>
            </w:r>
          </w:p>
        </w:tc>
      </w:tr>
      <w:tr w:rsidR="000760F2" w:rsidRPr="002973CE" w:rsidTr="004425E1">
        <w:trPr>
          <w:trHeight w:val="20"/>
          <w:jc w:val="center"/>
        </w:trPr>
        <w:tc>
          <w:tcPr>
            <w:tcW w:w="2122" w:type="dxa"/>
            <w:gridSpan w:val="2"/>
            <w:vMerge/>
          </w:tcPr>
          <w:p w:rsidR="000760F2" w:rsidRPr="002973CE" w:rsidRDefault="000760F2" w:rsidP="004425E1">
            <w:pPr>
              <w:pStyle w:val="a7"/>
              <w:spacing w:line="300" w:lineRule="auto"/>
            </w:pPr>
          </w:p>
        </w:tc>
        <w:tc>
          <w:tcPr>
            <w:tcW w:w="1559" w:type="dxa"/>
            <w:vMerge/>
            <w:vAlign w:val="center"/>
          </w:tcPr>
          <w:p w:rsidR="000760F2" w:rsidRPr="002973CE" w:rsidRDefault="000760F2" w:rsidP="004425E1">
            <w:pPr>
              <w:pStyle w:val="a7"/>
              <w:spacing w:line="300" w:lineRule="auto"/>
            </w:pPr>
          </w:p>
        </w:tc>
        <w:tc>
          <w:tcPr>
            <w:tcW w:w="2268" w:type="dxa"/>
            <w:vAlign w:val="center"/>
          </w:tcPr>
          <w:p w:rsidR="000760F2" w:rsidRPr="002973CE" w:rsidRDefault="000760F2" w:rsidP="004425E1">
            <w:pPr>
              <w:pStyle w:val="a7"/>
              <w:spacing w:line="300" w:lineRule="auto"/>
              <w:jc w:val="both"/>
            </w:pPr>
            <w:r w:rsidRPr="002973CE">
              <w:rPr>
                <w:rFonts w:hint="eastAsia"/>
              </w:rPr>
              <w:t>重质围护结构（</w:t>
            </w:r>
            <w:r w:rsidRPr="002973CE">
              <w:rPr>
                <w:rFonts w:hint="eastAsia"/>
              </w:rPr>
              <w:t>D</w:t>
            </w:r>
            <w:r w:rsidRPr="002973CE">
              <w:t>≥</w:t>
            </w:r>
            <w:r w:rsidRPr="002973CE">
              <w:rPr>
                <w:rFonts w:hint="eastAsia"/>
              </w:rPr>
              <w:t>2.5</w:t>
            </w:r>
            <w:r w:rsidRPr="002973CE">
              <w:rPr>
                <w:rFonts w:hint="eastAsia"/>
              </w:rPr>
              <w:t>）</w:t>
            </w:r>
          </w:p>
        </w:tc>
        <w:tc>
          <w:tcPr>
            <w:tcW w:w="2268" w:type="dxa"/>
            <w:vAlign w:val="center"/>
          </w:tcPr>
          <w:p w:rsidR="000760F2" w:rsidRPr="002973CE" w:rsidRDefault="000760F2" w:rsidP="004425E1">
            <w:pPr>
              <w:pStyle w:val="a7"/>
              <w:spacing w:line="300" w:lineRule="auto"/>
              <w:jc w:val="both"/>
            </w:pPr>
            <w:r w:rsidRPr="002973CE">
              <w:rPr>
                <w:rFonts w:hint="eastAsia"/>
              </w:rPr>
              <w:t>轻质围护结构（</w:t>
            </w:r>
            <w:r w:rsidRPr="002973CE">
              <w:rPr>
                <w:rFonts w:hint="eastAsia"/>
              </w:rPr>
              <w:t>D</w:t>
            </w:r>
            <w:r w:rsidRPr="002973CE">
              <w:t>&lt;</w:t>
            </w:r>
            <w:r w:rsidRPr="002973CE">
              <w:rPr>
                <w:rFonts w:hint="eastAsia"/>
              </w:rPr>
              <w:t>2.5</w:t>
            </w:r>
            <w:r w:rsidRPr="002973CE">
              <w:rPr>
                <w:rFonts w:hint="eastAsia"/>
              </w:rPr>
              <w:t>）</w:t>
            </w:r>
          </w:p>
        </w:tc>
      </w:tr>
      <w:tr w:rsidR="000760F2" w:rsidRPr="002973CE" w:rsidTr="004425E1">
        <w:trPr>
          <w:trHeight w:val="20"/>
          <w:jc w:val="center"/>
        </w:trPr>
        <w:tc>
          <w:tcPr>
            <w:tcW w:w="1271" w:type="dxa"/>
            <w:vMerge w:val="restart"/>
            <w:vAlign w:val="center"/>
          </w:tcPr>
          <w:p w:rsidR="000760F2" w:rsidRPr="002973CE" w:rsidRDefault="000760F2" w:rsidP="004425E1">
            <w:pPr>
              <w:pStyle w:val="a7"/>
              <w:spacing w:line="300" w:lineRule="auto"/>
            </w:pPr>
            <w:r w:rsidRPr="002973CE">
              <w:rPr>
                <w:rFonts w:hint="eastAsia"/>
              </w:rPr>
              <w:t>内表面</w:t>
            </w:r>
            <w:r w:rsidRPr="002973CE">
              <w:t>最高温度</w:t>
            </w:r>
            <m:oMath>
              <m:sSub>
                <m:sSubPr>
                  <m:ctrlPr>
                    <w:rPr>
                      <w:rFonts w:ascii="Cambria Math" w:hAnsi="Cambria Math"/>
                    </w:rPr>
                  </m:ctrlPr>
                </m:sSubPr>
                <m:e>
                  <m:r>
                    <w:rPr>
                      <w:rFonts w:ascii="Cambria Math" w:hAnsi="Cambria Math"/>
                    </w:rPr>
                    <m:t>θ</m:t>
                  </m:r>
                </m:e>
                <m:sub>
                  <m:r>
                    <w:rPr>
                      <w:rFonts w:ascii="Cambria Math" w:hAnsi="Cambria Math"/>
                    </w:rPr>
                    <m:t>·max</m:t>
                  </m:r>
                </m:sub>
              </m:sSub>
            </m:oMath>
          </w:p>
        </w:tc>
        <w:tc>
          <w:tcPr>
            <w:tcW w:w="851" w:type="dxa"/>
            <w:vAlign w:val="center"/>
          </w:tcPr>
          <w:p w:rsidR="000760F2" w:rsidRPr="002973CE" w:rsidRDefault="000760F2" w:rsidP="004425E1">
            <w:pPr>
              <w:pStyle w:val="a7"/>
              <w:spacing w:line="300" w:lineRule="auto"/>
            </w:pPr>
            <w:r w:rsidRPr="002973CE">
              <w:rPr>
                <w:rFonts w:hint="eastAsia"/>
              </w:rPr>
              <w:t>外墙</w:t>
            </w:r>
          </w:p>
        </w:tc>
        <w:tc>
          <w:tcPr>
            <w:tcW w:w="1559" w:type="dxa"/>
            <w:vAlign w:val="center"/>
          </w:tcPr>
          <w:p w:rsidR="000760F2" w:rsidRPr="002973CE" w:rsidRDefault="008D492B" w:rsidP="004425E1">
            <w:pPr>
              <w:pStyle w:val="a7"/>
              <w:spacing w:line="300" w:lineRule="auto"/>
            </w:pPr>
            <m:oMathPara>
              <m:oMath>
                <m:sSub>
                  <m:sSubPr>
                    <m:ctrlPr>
                      <w:rPr>
                        <w:rFonts w:ascii="Cambria Math" w:hAnsi="Cambria Math"/>
                      </w:rPr>
                    </m:ctrlPr>
                  </m:sSubPr>
                  <m:e>
                    <m:r>
                      <w:rPr>
                        <w:rFonts w:ascii="Cambria Math" w:hAnsi="Cambria Math"/>
                      </w:rPr>
                      <m:t>≤t</m:t>
                    </m:r>
                  </m:e>
                  <m:sub>
                    <m:r>
                      <w:rPr>
                        <w:rFonts w:ascii="Cambria Math" w:hAnsi="Cambria Math"/>
                      </w:rPr>
                      <m:t>e</m:t>
                    </m:r>
                    <m:r>
                      <m:rPr>
                        <m:sty m:val="p"/>
                      </m:rPr>
                      <w:rPr>
                        <w:rFonts w:ascii="Cambria Math" w:hAnsi="Cambria Math"/>
                      </w:rPr>
                      <m:t>·</m:t>
                    </m:r>
                    <m:r>
                      <w:rPr>
                        <w:rFonts w:ascii="Cambria Math" w:hAnsi="Cambria Math"/>
                      </w:rPr>
                      <m:t>max</m:t>
                    </m:r>
                  </m:sub>
                </m:sSub>
              </m:oMath>
            </m:oMathPara>
          </w:p>
        </w:tc>
        <w:tc>
          <w:tcPr>
            <w:tcW w:w="2268" w:type="dxa"/>
            <w:vAlign w:val="center"/>
          </w:tcPr>
          <w:p w:rsidR="000760F2" w:rsidRPr="002973CE" w:rsidRDefault="000760F2" w:rsidP="004425E1">
            <w:pPr>
              <w:pStyle w:val="a7"/>
              <w:spacing w:line="300" w:lineRule="auto"/>
            </w:pPr>
            <m:oMathPara>
              <m:oMath>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+2</m:t>
                </m:r>
              </m:oMath>
            </m:oMathPara>
          </w:p>
        </w:tc>
        <w:tc>
          <w:tcPr>
            <w:tcW w:w="2268" w:type="dxa"/>
            <w:vAlign w:val="center"/>
          </w:tcPr>
          <w:p w:rsidR="000760F2" w:rsidRPr="002973CE" w:rsidRDefault="000760F2" w:rsidP="004425E1">
            <w:pPr>
              <w:pStyle w:val="a7"/>
              <w:spacing w:line="300" w:lineRule="auto"/>
            </w:pPr>
            <m:oMathPara>
              <m:oMath>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+3</m:t>
                </m:r>
              </m:oMath>
            </m:oMathPara>
          </w:p>
        </w:tc>
      </w:tr>
      <w:tr w:rsidR="000760F2" w:rsidRPr="002973CE" w:rsidTr="004425E1">
        <w:trPr>
          <w:trHeight w:val="20"/>
          <w:jc w:val="center"/>
        </w:trPr>
        <w:tc>
          <w:tcPr>
            <w:tcW w:w="1271" w:type="dxa"/>
            <w:vMerge/>
            <w:vAlign w:val="center"/>
          </w:tcPr>
          <w:p w:rsidR="000760F2" w:rsidRPr="002973CE" w:rsidRDefault="000760F2" w:rsidP="004425E1">
            <w:pPr>
              <w:pStyle w:val="a7"/>
              <w:spacing w:line="300" w:lineRule="auto"/>
            </w:pPr>
          </w:p>
        </w:tc>
        <w:tc>
          <w:tcPr>
            <w:tcW w:w="851" w:type="dxa"/>
            <w:vAlign w:val="center"/>
          </w:tcPr>
          <w:p w:rsidR="000760F2" w:rsidRPr="002973CE" w:rsidRDefault="000760F2" w:rsidP="004425E1">
            <w:pPr>
              <w:pStyle w:val="a7"/>
              <w:spacing w:line="300" w:lineRule="auto"/>
            </w:pPr>
            <w:r w:rsidRPr="002973CE">
              <w:rPr>
                <w:rFonts w:hint="eastAsia"/>
              </w:rPr>
              <w:t>屋顶</w:t>
            </w:r>
          </w:p>
        </w:tc>
        <w:tc>
          <w:tcPr>
            <w:tcW w:w="1559" w:type="dxa"/>
            <w:vAlign w:val="center"/>
          </w:tcPr>
          <w:p w:rsidR="000760F2" w:rsidRPr="002973CE" w:rsidRDefault="008D492B" w:rsidP="004425E1">
            <w:pPr>
              <w:pStyle w:val="a7"/>
              <w:spacing w:line="300" w:lineRule="auto"/>
            </w:pPr>
            <m:oMathPara>
              <m:oMath>
                <m:sSub>
                  <m:sSubPr>
                    <m:ctrlPr>
                      <w:rPr>
                        <w:rFonts w:ascii="Cambria Math" w:hAnsi="Cambria Math"/>
                      </w:rPr>
                    </m:ctrlPr>
                  </m:sSubPr>
                  <m:e>
                    <m:r>
                      <w:rPr>
                        <w:rFonts w:ascii="Cambria Math" w:hAnsi="Cambria Math"/>
                      </w:rPr>
                      <m:t>≤</m:t>
                    </m:r>
                  </m:e>
                  <m:sub>
                    <m:r>
                      <w:rPr>
                        <w:rFonts w:ascii="Cambria Math" w:hAnsi="Cambria Math"/>
                      </w:rPr>
                      <m:t>e</m:t>
                    </m:r>
                    <m:r>
                      <m:rPr>
                        <m:sty m:val="p"/>
                      </m:rPr>
                      <w:rPr>
                        <w:rFonts w:ascii="Cambria Math" w:hAnsi="Cambria Math"/>
                      </w:rPr>
                      <m:t>·</m:t>
                    </m:r>
                    <m:r>
                      <w:rPr>
                        <w:rFonts w:ascii="Cambria Math" w:hAnsi="Cambria Math"/>
                      </w:rPr>
                      <m:t>max</m:t>
                    </m:r>
                  </m:sub>
                </m:sSub>
              </m:oMath>
            </m:oMathPara>
          </w:p>
        </w:tc>
        <w:tc>
          <w:tcPr>
            <w:tcW w:w="2268" w:type="dxa"/>
            <w:vAlign w:val="center"/>
          </w:tcPr>
          <w:p w:rsidR="000760F2" w:rsidRPr="002973CE" w:rsidRDefault="000760F2" w:rsidP="004425E1">
            <w:pPr>
              <w:pStyle w:val="a7"/>
              <w:spacing w:line="300" w:lineRule="auto"/>
            </w:pPr>
            <m:oMathPara>
              <m:oMath>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+2</m:t>
                </m:r>
                <m:r>
                  <w:rPr>
                    <w:rFonts w:ascii="Cambria Math" w:hAnsi="Cambria Math" w:hint="eastAsia"/>
                  </w:rPr>
                  <m:t>.</m:t>
                </m:r>
                <m:r>
                  <w:rPr>
                    <w:rFonts w:ascii="Cambria Math" w:hAnsi="Cambria Math"/>
                  </w:rPr>
                  <m:t>5</m:t>
                </m:r>
              </m:oMath>
            </m:oMathPara>
          </w:p>
        </w:tc>
        <w:tc>
          <w:tcPr>
            <w:tcW w:w="2268" w:type="dxa"/>
            <w:vAlign w:val="center"/>
          </w:tcPr>
          <w:p w:rsidR="000760F2" w:rsidRPr="002973CE" w:rsidRDefault="000760F2" w:rsidP="004425E1">
            <w:pPr>
              <w:pStyle w:val="a7"/>
              <w:spacing w:line="300" w:lineRule="auto"/>
            </w:pPr>
            <m:oMath>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+3</m:t>
              </m:r>
            </m:oMath>
            <w:r w:rsidRPr="002973CE">
              <w:rPr>
                <w:rFonts w:hint="eastAsia"/>
              </w:rPr>
              <w:t>.5</w:t>
            </w:r>
          </w:p>
        </w:tc>
      </w:tr>
    </w:tbl>
    <w:p w:rsidR="000760F2" w:rsidRPr="002973CE" w:rsidRDefault="000760F2" w:rsidP="000760F2">
      <w:pPr>
        <w:spacing w:before="156"/>
        <w:ind w:firstLine="482"/>
        <w:jc w:val="center"/>
        <w:rPr>
          <w:b/>
        </w:rPr>
      </w:pPr>
    </w:p>
    <w:p w:rsidR="000760F2" w:rsidRPr="002973CE" w:rsidRDefault="000760F2" w:rsidP="000760F2">
      <w:pPr>
        <w:pStyle w:val="a6"/>
      </w:pPr>
      <w:r w:rsidRPr="002973CE">
        <w:rPr>
          <w:rFonts w:hint="eastAsia"/>
        </w:rPr>
        <w:t>表</w:t>
      </w:r>
      <w:r w:rsidRPr="002973CE">
        <w:t>6</w:t>
      </w:r>
      <w:r w:rsidRPr="002973CE">
        <w:rPr>
          <w:rFonts w:hint="eastAsia"/>
        </w:rPr>
        <w:t>.1.</w:t>
      </w:r>
      <w:r w:rsidRPr="002973CE">
        <w:t>7-2</w:t>
      </w:r>
      <w:r w:rsidRPr="002973CE">
        <w:rPr>
          <w:rFonts w:hint="eastAsia"/>
        </w:rPr>
        <w:t xml:space="preserve"> </w:t>
      </w:r>
      <w:r w:rsidRPr="002973CE">
        <w:rPr>
          <w:rFonts w:hint="eastAsia"/>
        </w:rPr>
        <w:t>冬季外墙和屋顶</w:t>
      </w:r>
      <w:r w:rsidRPr="002973CE">
        <w:t>内表面温度</w:t>
      </w:r>
      <w:r w:rsidRPr="002973CE">
        <w:rPr>
          <w:rFonts w:hint="eastAsia"/>
        </w:rPr>
        <w:t>要求</w:t>
      </w:r>
      <w:r w:rsidRPr="002973CE">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851"/>
        <w:gridCol w:w="1983"/>
        <w:gridCol w:w="2065"/>
      </w:tblGrid>
      <w:tr w:rsidR="000760F2" w:rsidRPr="001A0E01" w:rsidTr="004425E1">
        <w:trPr>
          <w:jc w:val="center"/>
        </w:trPr>
        <w:tc>
          <w:tcPr>
            <w:tcW w:w="3084" w:type="dxa"/>
            <w:gridSpan w:val="2"/>
            <w:vAlign w:val="center"/>
          </w:tcPr>
          <w:p w:rsidR="000760F2" w:rsidRPr="001A0E01" w:rsidRDefault="000760F2" w:rsidP="004425E1">
            <w:pPr>
              <w:pStyle w:val="a7"/>
            </w:pPr>
            <w:r w:rsidRPr="001A0E01">
              <w:rPr>
                <w:rFonts w:hint="eastAsia"/>
              </w:rPr>
              <w:t>类型</w:t>
            </w:r>
          </w:p>
        </w:tc>
        <w:tc>
          <w:tcPr>
            <w:tcW w:w="1983" w:type="dxa"/>
            <w:vAlign w:val="center"/>
          </w:tcPr>
          <w:p w:rsidR="000760F2" w:rsidRPr="001A0E01" w:rsidRDefault="000760F2" w:rsidP="004425E1">
            <w:pPr>
              <w:pStyle w:val="a7"/>
            </w:pPr>
            <w:proofErr w:type="gramStart"/>
            <w:r w:rsidRPr="001A0E01">
              <w:rPr>
                <w:rFonts w:hint="eastAsia"/>
              </w:rPr>
              <w:t>防结露</w:t>
            </w:r>
            <w:proofErr w:type="gramEnd"/>
          </w:p>
        </w:tc>
        <w:tc>
          <w:tcPr>
            <w:tcW w:w="2065" w:type="dxa"/>
            <w:vAlign w:val="center"/>
          </w:tcPr>
          <w:p w:rsidR="000760F2" w:rsidRPr="001A0E01" w:rsidRDefault="000760F2" w:rsidP="004425E1">
            <w:pPr>
              <w:pStyle w:val="a7"/>
            </w:pPr>
            <w:r w:rsidRPr="001A0E01">
              <w:rPr>
                <w:rFonts w:hint="eastAsia"/>
              </w:rPr>
              <w:t>基本</w:t>
            </w:r>
            <w:r w:rsidRPr="001A0E01">
              <w:t>热舒适</w:t>
            </w:r>
          </w:p>
        </w:tc>
      </w:tr>
      <w:tr w:rsidR="000760F2" w:rsidRPr="001A0E01" w:rsidTr="004425E1">
        <w:trPr>
          <w:jc w:val="center"/>
        </w:trPr>
        <w:tc>
          <w:tcPr>
            <w:tcW w:w="2233" w:type="dxa"/>
            <w:vMerge w:val="restart"/>
            <w:vAlign w:val="center"/>
          </w:tcPr>
          <w:p w:rsidR="000760F2" w:rsidRPr="001A0E01" w:rsidRDefault="000760F2" w:rsidP="004425E1">
            <w:pPr>
              <w:pStyle w:val="a7"/>
            </w:pPr>
            <m:oMathPara>
              <m:oMath>
                <m:r>
                  <m:rPr>
                    <m:sty m:val="p"/>
                  </m:rPr>
                  <w:rPr>
                    <w:rFonts w:ascii="Cambria Math" w:hAnsi="Cambria Math" w:hint="eastAsia"/>
                  </w:rPr>
                  <m:t>允许温差</m:t>
                </m:r>
                <m:d>
                  <m:dPr>
                    <m:begChr m:val="（"/>
                    <m:endChr m:val="）"/>
                    <m:ctrlPr>
                      <w:rPr>
                        <w:rFonts w:ascii="Cambria Math" w:hAnsi="Cambria Math"/>
                      </w:rPr>
                    </m:ctrlPr>
                  </m:dPr>
                  <m:e>
                    <m:r>
                      <m:rPr>
                        <m:sty m:val="p"/>
                      </m:rPr>
                      <w:rPr>
                        <w:rFonts w:ascii="Cambria Math" w:hAnsi="Cambria Math" w:hint="eastAsia"/>
                      </w:rPr>
                      <m:t>℃</m:t>
                    </m:r>
                  </m:e>
                </m:d>
              </m:oMath>
            </m:oMathPara>
          </w:p>
          <w:p w:rsidR="000760F2" w:rsidRPr="001A0E01" w:rsidRDefault="000760F2" w:rsidP="004425E1">
            <w:pPr>
              <w:pStyle w:val="a7"/>
            </w:pPr>
            <m:oMathPara>
              <m:oMath>
                <m:r>
                  <m:rPr>
                    <m:sty m:val="p"/>
                  </m:rPr>
                  <w:rPr>
                    <w:rFonts w:ascii="Cambria Math" w:hAnsi="Cambria Math"/>
                  </w:rPr>
                  <w:lastRenderedPageBreak/>
                  <m:t>∆</m:t>
                </m:r>
                <m:r>
                  <m:rPr>
                    <m:sty m:val="p"/>
                  </m:rPr>
                  <w:rPr>
                    <w:rFonts w:ascii="Cambria Math" w:hAnsi="Cambria Math" w:hint="eastAsia"/>
                  </w:rPr>
                  <m:t>t</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i</m:t>
                    </m:r>
                  </m:sub>
                </m:sSub>
              </m:oMath>
            </m:oMathPara>
          </w:p>
        </w:tc>
        <w:tc>
          <w:tcPr>
            <w:tcW w:w="851" w:type="dxa"/>
            <w:vAlign w:val="center"/>
          </w:tcPr>
          <w:p w:rsidR="000760F2" w:rsidRPr="001A0E01" w:rsidRDefault="000760F2" w:rsidP="004425E1">
            <w:pPr>
              <w:pStyle w:val="a7"/>
            </w:pPr>
            <w:r w:rsidRPr="001A0E01">
              <w:rPr>
                <w:rFonts w:hint="eastAsia"/>
              </w:rPr>
              <w:lastRenderedPageBreak/>
              <w:t>外墙</w:t>
            </w:r>
          </w:p>
        </w:tc>
        <w:tc>
          <w:tcPr>
            <w:tcW w:w="1983" w:type="dxa"/>
            <w:vAlign w:val="center"/>
          </w:tcPr>
          <w:p w:rsidR="000760F2" w:rsidRPr="001A0E01" w:rsidRDefault="000760F2" w:rsidP="004425E1">
            <w:pPr>
              <w:pStyle w:val="a7"/>
            </w:pPr>
            <m:oMathPara>
              <m:oMath>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r>
                      <w:rPr>
                        <w:rFonts w:ascii="Cambria Math" w:hAnsi="Cambria Math"/>
                      </w:rPr>
                      <m:t>t</m:t>
                    </m:r>
                  </m:e>
                  <m:sub>
                    <m:r>
                      <w:rPr>
                        <w:rFonts w:ascii="Cambria Math" w:hAnsi="Cambria Math"/>
                      </w:rPr>
                      <m:t>d</m:t>
                    </m:r>
                  </m:sub>
                </m:sSub>
              </m:oMath>
            </m:oMathPara>
          </w:p>
        </w:tc>
        <w:tc>
          <w:tcPr>
            <w:tcW w:w="2065" w:type="dxa"/>
            <w:vAlign w:val="center"/>
          </w:tcPr>
          <w:p w:rsidR="000760F2" w:rsidRPr="001A0E01" w:rsidRDefault="000760F2" w:rsidP="004425E1">
            <w:pPr>
              <w:pStyle w:val="a7"/>
            </w:pPr>
            <m:oMathPara>
              <m:oMath>
                <m:r>
                  <m:rPr>
                    <m:sty m:val="p"/>
                  </m:rPr>
                  <w:rPr>
                    <w:rFonts w:ascii="Cambria Math" w:hAnsi="Cambria Math"/>
                  </w:rPr>
                  <m:t>≤3</m:t>
                </m:r>
              </m:oMath>
            </m:oMathPara>
          </w:p>
        </w:tc>
      </w:tr>
      <w:tr w:rsidR="000760F2" w:rsidRPr="001A0E01" w:rsidTr="004425E1">
        <w:trPr>
          <w:jc w:val="center"/>
        </w:trPr>
        <w:tc>
          <w:tcPr>
            <w:tcW w:w="2233" w:type="dxa"/>
            <w:vMerge/>
            <w:vAlign w:val="center"/>
          </w:tcPr>
          <w:p w:rsidR="000760F2" w:rsidRPr="001A0E01" w:rsidRDefault="000760F2" w:rsidP="004425E1">
            <w:pPr>
              <w:pStyle w:val="a7"/>
            </w:pPr>
          </w:p>
        </w:tc>
        <w:tc>
          <w:tcPr>
            <w:tcW w:w="851" w:type="dxa"/>
            <w:vAlign w:val="center"/>
          </w:tcPr>
          <w:p w:rsidR="000760F2" w:rsidRPr="001A0E01" w:rsidRDefault="000760F2" w:rsidP="004425E1">
            <w:pPr>
              <w:pStyle w:val="a7"/>
            </w:pPr>
            <w:r w:rsidRPr="001A0E01">
              <w:rPr>
                <w:rFonts w:hint="eastAsia"/>
              </w:rPr>
              <w:t>屋顶</w:t>
            </w:r>
          </w:p>
        </w:tc>
        <w:tc>
          <w:tcPr>
            <w:tcW w:w="1983" w:type="dxa"/>
            <w:vAlign w:val="center"/>
          </w:tcPr>
          <w:p w:rsidR="000760F2" w:rsidRPr="001A0E01" w:rsidRDefault="000760F2" w:rsidP="004425E1">
            <w:pPr>
              <w:pStyle w:val="a7"/>
            </w:pPr>
            <m:oMathPara>
              <m:oMath>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d</m:t>
                    </m:r>
                  </m:sub>
                </m:sSub>
              </m:oMath>
            </m:oMathPara>
          </w:p>
        </w:tc>
        <w:tc>
          <w:tcPr>
            <w:tcW w:w="2065" w:type="dxa"/>
            <w:vAlign w:val="center"/>
          </w:tcPr>
          <w:p w:rsidR="000760F2" w:rsidRPr="001A0E01" w:rsidRDefault="000760F2" w:rsidP="004425E1">
            <w:pPr>
              <w:pStyle w:val="a7"/>
            </w:pPr>
            <m:oMathPara>
              <m:oMath>
                <m:r>
                  <m:rPr>
                    <m:sty m:val="p"/>
                  </m:rPr>
                  <w:rPr>
                    <w:rFonts w:ascii="Cambria Math" w:hAnsi="Cambria Math"/>
                  </w:rPr>
                  <m:t>≤4</m:t>
                </m:r>
              </m:oMath>
            </m:oMathPara>
          </w:p>
        </w:tc>
      </w:tr>
    </w:tbl>
    <w:p w:rsidR="000760F2" w:rsidRPr="002973CE" w:rsidRDefault="008D492B" w:rsidP="000760F2">
      <w:pPr>
        <w:spacing w:line="300" w:lineRule="auto"/>
        <w:ind w:firstLineChars="250" w:firstLine="600"/>
      </w:pPr>
      <m:oMath>
        <m:sSub>
          <m:sSubPr>
            <m:ctrlPr>
              <w:rPr>
                <w:rFonts w:ascii="Cambria Math" w:hAnsi="Cambria Math"/>
              </w:rPr>
            </m:ctrlPr>
          </m:sSubPr>
          <m:e>
            <m:r>
              <w:rPr>
                <w:rFonts w:ascii="Cambria Math" w:hAnsi="Cambria Math" w:hint="eastAsia"/>
              </w:rPr>
              <m:t>t</m:t>
            </m:r>
          </m:e>
          <m:sub>
            <m:r>
              <w:rPr>
                <w:rFonts w:ascii="Cambria Math" w:hAnsi="Cambria Math" w:hint="eastAsia"/>
              </w:rPr>
              <m:t>e</m:t>
            </m:r>
            <m:r>
              <m:rPr>
                <m:sty m:val="p"/>
              </m:rPr>
              <w:rPr>
                <w:rFonts w:ascii="Cambria Math" w:hAnsi="Cambria Math" w:hint="eastAsia"/>
              </w:rPr>
              <m:t>·</m:t>
            </m:r>
            <m:r>
              <w:rPr>
                <w:rFonts w:ascii="Cambria Math" w:hAnsi="Cambria Math" w:hint="eastAsia"/>
              </w:rPr>
              <m:t>max</m:t>
            </m:r>
          </m:sub>
        </m:sSub>
      </m:oMath>
      <w:r w:rsidR="000760F2" w:rsidRPr="002973CE">
        <w:rPr>
          <w:rFonts w:ascii="宋体" w:hAnsi="宋体"/>
        </w:rPr>
        <w:t>——</w:t>
      </w:r>
      <w:r w:rsidR="000760F2" w:rsidRPr="002973CE">
        <w:rPr>
          <w:rFonts w:hint="eastAsia"/>
        </w:rPr>
        <w:t>累年最高日平均温度；</w:t>
      </w:r>
    </w:p>
    <w:p w:rsidR="000760F2" w:rsidRPr="002973CE" w:rsidRDefault="008D492B" w:rsidP="000760F2">
      <w:pPr>
        <w:spacing w:line="300" w:lineRule="auto"/>
        <w:ind w:firstLineChars="233" w:firstLine="559"/>
      </w:pPr>
      <m:oMath>
        <m:sSub>
          <m:sSubPr>
            <m:ctrlPr>
              <w:rPr>
                <w:rFonts w:ascii="Cambria Math" w:hAnsi="Cambria Math"/>
              </w:rPr>
            </m:ctrlPr>
          </m:sSubPr>
          <m:e>
            <m:r>
              <w:rPr>
                <w:rFonts w:ascii="Cambria Math" w:hAnsi="Cambria Math" w:hint="eastAsia"/>
              </w:rPr>
              <m:t>t</m:t>
            </m:r>
          </m:e>
          <m:sub>
            <m:r>
              <w:rPr>
                <w:rFonts w:ascii="Cambria Math" w:hAnsi="Cambria Math" w:hint="eastAsia"/>
              </w:rPr>
              <m:t>i</m:t>
            </m:r>
          </m:sub>
        </m:sSub>
      </m:oMath>
      <w:r w:rsidR="000760F2" w:rsidRPr="002973CE">
        <w:t xml:space="preserve">  </w:t>
      </w:r>
      <w:r w:rsidR="000760F2" w:rsidRPr="002973CE">
        <w:rPr>
          <w:rFonts w:hint="eastAsia"/>
        </w:rPr>
        <w:t xml:space="preserve">  </w:t>
      </w:r>
      <w:r w:rsidR="000760F2" w:rsidRPr="002973CE">
        <w:rPr>
          <w:rFonts w:hint="eastAsia"/>
        </w:rPr>
        <w:t>——室内空气温度；</w:t>
      </w:r>
    </w:p>
    <w:p w:rsidR="000760F2" w:rsidRPr="002973CE" w:rsidRDefault="008D492B" w:rsidP="000760F2">
      <w:pPr>
        <w:spacing w:line="300" w:lineRule="auto"/>
        <w:ind w:firstLineChars="233" w:firstLine="559"/>
      </w:pPr>
      <m:oMath>
        <m:sSub>
          <m:sSubPr>
            <m:ctrlPr>
              <w:rPr>
                <w:rFonts w:ascii="Cambria Math" w:hAnsi="Cambria Math"/>
              </w:rPr>
            </m:ctrlPr>
          </m:sSubPr>
          <m:e>
            <m:r>
              <w:rPr>
                <w:rFonts w:ascii="Cambria Math" w:hAnsi="Cambria Math" w:hint="eastAsia"/>
              </w:rPr>
              <m:t>t</m:t>
            </m:r>
          </m:e>
          <m:sub>
            <m:r>
              <w:rPr>
                <w:rFonts w:ascii="Cambria Math" w:hAnsi="Cambria Math"/>
              </w:rPr>
              <m:t>d</m:t>
            </m:r>
          </m:sub>
        </m:sSub>
      </m:oMath>
      <w:r w:rsidR="000760F2" w:rsidRPr="002973CE">
        <w:rPr>
          <w:rFonts w:hint="eastAsia"/>
        </w:rPr>
        <w:t xml:space="preserve"> </w:t>
      </w:r>
      <w:r w:rsidR="000760F2" w:rsidRPr="002973CE">
        <w:t xml:space="preserve"> </w:t>
      </w:r>
      <w:r w:rsidR="000760F2" w:rsidRPr="002973CE">
        <w:rPr>
          <w:rFonts w:hint="eastAsia"/>
        </w:rPr>
        <w:t xml:space="preserve"> </w:t>
      </w:r>
      <w:r w:rsidR="000760F2" w:rsidRPr="002973CE">
        <w:t xml:space="preserve"> </w:t>
      </w:r>
      <w:r w:rsidR="000760F2" w:rsidRPr="002973CE">
        <w:rPr>
          <w:rFonts w:hint="eastAsia"/>
        </w:rPr>
        <w:t>——空气</w:t>
      </w:r>
      <w:r w:rsidR="000760F2" w:rsidRPr="002973CE">
        <w:t>露点</w:t>
      </w:r>
      <w:r w:rsidR="000760F2" w:rsidRPr="002973CE">
        <w:rPr>
          <w:rFonts w:hint="eastAsia"/>
        </w:rPr>
        <w:t>温度；</w:t>
      </w:r>
    </w:p>
    <w:p w:rsidR="000760F2" w:rsidRDefault="000760F2" w:rsidP="000760F2">
      <w:pPr>
        <w:spacing w:line="300" w:lineRule="auto"/>
        <w:ind w:firstLineChars="233" w:firstLine="489"/>
      </w:pPr>
      <m:oMath>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rPr>
              <m:t xml:space="preserve"> θ</m:t>
            </m:r>
          </m:e>
          <m:sub>
            <m:r>
              <w:rPr>
                <w:rFonts w:ascii="Cambria Math" w:hAnsi="Cambria Math"/>
              </w:rPr>
              <m:t>i</m:t>
            </m:r>
          </m:sub>
        </m:sSub>
        <m:r>
          <w:rPr>
            <w:rFonts w:ascii="Cambria Math" w:hAnsi="Cambria Math"/>
            <w:sz w:val="21"/>
            <w:szCs w:val="21"/>
          </w:rPr>
          <m:t xml:space="preserve"> </m:t>
        </m:r>
      </m:oMath>
      <w:r w:rsidRPr="002973CE">
        <w:rPr>
          <w:rFonts w:hint="eastAsia"/>
          <w:sz w:val="21"/>
          <w:szCs w:val="21"/>
        </w:rPr>
        <w:t xml:space="preserve">   </w:t>
      </w:r>
      <w:r w:rsidRPr="002973CE">
        <w:t xml:space="preserve"> </w:t>
      </w:r>
      <w:r w:rsidRPr="002973CE">
        <w:rPr>
          <w:rFonts w:hint="eastAsia"/>
        </w:rPr>
        <w:t>——外墙或屋顶内表面温度。</w:t>
      </w:r>
    </w:p>
    <w:p w:rsidR="000760F2" w:rsidRPr="002973CE" w:rsidRDefault="000760F2" w:rsidP="000760F2">
      <w:pPr>
        <w:spacing w:line="300" w:lineRule="auto"/>
        <w:ind w:firstLineChars="233" w:firstLine="559"/>
      </w:pPr>
    </w:p>
    <w:p w:rsidR="000760F2" w:rsidRPr="002973CE" w:rsidRDefault="000760F2" w:rsidP="000760F2">
      <w:pPr>
        <w:pStyle w:val="2"/>
      </w:pPr>
      <w:bookmarkStart w:id="137" w:name="_Toc496105718"/>
      <w:bookmarkStart w:id="138" w:name="_Toc496105811"/>
      <w:bookmarkStart w:id="139" w:name="_Toc496105966"/>
      <w:bookmarkStart w:id="140" w:name="_Toc496106060"/>
      <w:r w:rsidRPr="002973CE">
        <w:rPr>
          <w:rFonts w:hint="eastAsia"/>
        </w:rPr>
        <w:t xml:space="preserve">6.2 </w:t>
      </w:r>
      <w:r w:rsidRPr="002973CE">
        <w:rPr>
          <w:rFonts w:hint="eastAsia"/>
        </w:rPr>
        <w:t>评</w:t>
      </w:r>
      <w:r w:rsidRPr="002973CE">
        <w:rPr>
          <w:rFonts w:hint="eastAsia"/>
        </w:rPr>
        <w:t xml:space="preserve"> </w:t>
      </w:r>
      <w:r w:rsidRPr="002973CE">
        <w:rPr>
          <w:rFonts w:hint="eastAsia"/>
        </w:rPr>
        <w:t>分</w:t>
      </w:r>
      <w:r w:rsidRPr="002973CE">
        <w:rPr>
          <w:rFonts w:hint="eastAsia"/>
        </w:rPr>
        <w:t xml:space="preserve"> </w:t>
      </w:r>
      <w:r w:rsidRPr="002973CE">
        <w:rPr>
          <w:rFonts w:hint="eastAsia"/>
        </w:rPr>
        <w:t>项</w:t>
      </w:r>
      <w:bookmarkEnd w:id="137"/>
      <w:bookmarkEnd w:id="138"/>
      <w:bookmarkEnd w:id="139"/>
      <w:bookmarkEnd w:id="140"/>
    </w:p>
    <w:p w:rsidR="000760F2" w:rsidRPr="002973CE" w:rsidRDefault="000760F2" w:rsidP="000760F2">
      <w:pPr>
        <w:pStyle w:val="3"/>
      </w:pPr>
      <w:bookmarkStart w:id="141" w:name="_Toc460947639"/>
      <w:bookmarkStart w:id="142" w:name="_Toc496105967"/>
      <w:bookmarkStart w:id="143" w:name="_Toc496106061"/>
      <w:bookmarkStart w:id="144" w:name="_Toc462128922"/>
      <w:bookmarkStart w:id="145" w:name="_Toc467056396"/>
      <w:r w:rsidRPr="002973CE">
        <w:rPr>
          <w:rFonts w:hint="eastAsia"/>
        </w:rPr>
        <w:t>Ⅰ</w:t>
      </w:r>
      <w:bookmarkEnd w:id="141"/>
      <w:r w:rsidRPr="002973CE">
        <w:rPr>
          <w:rFonts w:hint="eastAsia"/>
        </w:rPr>
        <w:t xml:space="preserve"> </w:t>
      </w:r>
      <w:r w:rsidRPr="002973CE">
        <w:rPr>
          <w:rFonts w:hint="eastAsia"/>
        </w:rPr>
        <w:t>声</w:t>
      </w:r>
      <w:bookmarkEnd w:id="142"/>
      <w:bookmarkEnd w:id="143"/>
      <w:bookmarkEnd w:id="144"/>
      <w:bookmarkEnd w:id="145"/>
    </w:p>
    <w:p w:rsidR="000760F2" w:rsidRPr="0072749E" w:rsidRDefault="000760F2" w:rsidP="000760F2">
      <w:pPr>
        <w:pStyle w:val="a5"/>
      </w:pPr>
      <w:r w:rsidRPr="0072749E">
        <w:rPr>
          <w:b/>
        </w:rPr>
        <w:t>6.2.1</w:t>
      </w:r>
      <w:r w:rsidRPr="0072749E">
        <w:t xml:space="preserve"> </w:t>
      </w:r>
      <w:r w:rsidRPr="0072749E">
        <w:rPr>
          <w:rFonts w:hint="eastAsia"/>
        </w:rPr>
        <w:t>建筑所处场地的环境噪声平均值</w:t>
      </w:r>
      <w:r>
        <w:rPr>
          <w:rFonts w:hint="eastAsia"/>
        </w:rPr>
        <w:t>应低于</w:t>
      </w:r>
      <w:r w:rsidRPr="0072749E">
        <w:rPr>
          <w:rFonts w:hint="eastAsia"/>
        </w:rPr>
        <w:t>现行国家标准《声环境质量标准》</w:t>
      </w:r>
      <w:r w:rsidRPr="0072749E">
        <w:t>GB 3096</w:t>
      </w:r>
      <w:r w:rsidRPr="0072749E">
        <w:rPr>
          <w:rFonts w:hint="eastAsia"/>
        </w:rPr>
        <w:t>的</w:t>
      </w:r>
      <w:r>
        <w:rPr>
          <w:rFonts w:hint="eastAsia"/>
        </w:rPr>
        <w:t>规定</w:t>
      </w:r>
      <w:r w:rsidRPr="0072749E">
        <w:rPr>
          <w:rFonts w:hint="eastAsia"/>
        </w:rPr>
        <w:t>，</w:t>
      </w:r>
      <w:proofErr w:type="gramStart"/>
      <w:r w:rsidRPr="0072749E">
        <w:rPr>
          <w:rFonts w:hint="eastAsia"/>
        </w:rPr>
        <w:t>评价总分值</w:t>
      </w:r>
      <w:proofErr w:type="gramEnd"/>
      <w:r w:rsidRPr="0072749E">
        <w:rPr>
          <w:rFonts w:hint="eastAsia"/>
        </w:rPr>
        <w:t>为</w:t>
      </w:r>
      <w:r w:rsidRPr="0072749E">
        <w:t>4</w:t>
      </w:r>
      <w:r w:rsidRPr="0072749E">
        <w:rPr>
          <w:rFonts w:hint="eastAsia"/>
        </w:rPr>
        <w:t>分，并按下列规则评分：</w:t>
      </w:r>
    </w:p>
    <w:p w:rsidR="000760F2" w:rsidRPr="006201B3" w:rsidRDefault="000760F2" w:rsidP="000760F2">
      <w:pPr>
        <w:ind w:firstLine="482"/>
      </w:pPr>
      <w:r w:rsidRPr="0072749E">
        <w:rPr>
          <w:b/>
        </w:rPr>
        <w:t>1</w:t>
      </w:r>
      <w:r w:rsidRPr="006201B3">
        <w:t xml:space="preserve"> </w:t>
      </w:r>
      <w:r w:rsidRPr="006201B3">
        <w:rPr>
          <w:rFonts w:hint="eastAsia"/>
        </w:rPr>
        <w:t>环境噪声值大于</w:t>
      </w:r>
      <w:r w:rsidRPr="006201B3">
        <w:t>1</w:t>
      </w:r>
      <w:r w:rsidRPr="006201B3">
        <w:rPr>
          <w:rFonts w:hint="eastAsia"/>
        </w:rPr>
        <w:t>类声环境功能区标准限值，且</w:t>
      </w:r>
      <w:r>
        <w:rPr>
          <w:rFonts w:hint="eastAsia"/>
        </w:rPr>
        <w:t>不高于</w:t>
      </w:r>
      <w:r w:rsidRPr="006201B3">
        <w:t>3</w:t>
      </w:r>
      <w:r w:rsidRPr="006201B3">
        <w:rPr>
          <w:rFonts w:hint="eastAsia"/>
        </w:rPr>
        <w:t>类声环境功能区标准限值，得</w:t>
      </w:r>
      <w:r w:rsidRPr="006201B3">
        <w:t>2</w:t>
      </w:r>
      <w:r w:rsidRPr="006201B3">
        <w:rPr>
          <w:rFonts w:hint="eastAsia"/>
        </w:rPr>
        <w:t>分；</w:t>
      </w:r>
    </w:p>
    <w:p w:rsidR="000760F2" w:rsidRPr="006201B3" w:rsidRDefault="000760F2" w:rsidP="000760F2">
      <w:pPr>
        <w:ind w:firstLine="482"/>
      </w:pPr>
      <w:r w:rsidRPr="0072749E">
        <w:rPr>
          <w:b/>
        </w:rPr>
        <w:t>2</w:t>
      </w:r>
      <w:r w:rsidRPr="006201B3">
        <w:t xml:space="preserve"> </w:t>
      </w:r>
      <w:r w:rsidRPr="006201B3">
        <w:rPr>
          <w:rFonts w:hint="eastAsia"/>
        </w:rPr>
        <w:t>环境噪声值不大于</w:t>
      </w:r>
      <w:r w:rsidRPr="006201B3">
        <w:t>1</w:t>
      </w:r>
      <w:r w:rsidRPr="006201B3">
        <w:rPr>
          <w:rFonts w:hint="eastAsia"/>
        </w:rPr>
        <w:t>类声环境功能区标准限值，得</w:t>
      </w:r>
      <w:r w:rsidRPr="006201B3">
        <w:t>4</w:t>
      </w:r>
      <w:r w:rsidRPr="006201B3">
        <w:rPr>
          <w:rFonts w:hint="eastAsia"/>
        </w:rPr>
        <w:t>分。</w:t>
      </w:r>
    </w:p>
    <w:p w:rsidR="000760F2" w:rsidRPr="0072749E" w:rsidRDefault="000760F2" w:rsidP="000760F2">
      <w:pPr>
        <w:pStyle w:val="a5"/>
      </w:pPr>
      <w:r w:rsidRPr="0072749E">
        <w:rPr>
          <w:b/>
        </w:rPr>
        <w:t>6.2.2</w:t>
      </w:r>
      <w:r w:rsidRPr="0072749E">
        <w:t xml:space="preserve"> </w:t>
      </w:r>
      <w:r w:rsidRPr="0072749E">
        <w:rPr>
          <w:rFonts w:hint="eastAsia"/>
        </w:rPr>
        <w:t>降低主要功能房间的室内噪声级，</w:t>
      </w:r>
      <w:proofErr w:type="gramStart"/>
      <w:r w:rsidRPr="0072749E">
        <w:rPr>
          <w:rFonts w:hint="eastAsia"/>
        </w:rPr>
        <w:t>评价总分值</w:t>
      </w:r>
      <w:proofErr w:type="gramEnd"/>
      <w:r w:rsidRPr="0072749E">
        <w:rPr>
          <w:rFonts w:hint="eastAsia"/>
        </w:rPr>
        <w:t>为</w:t>
      </w:r>
      <w:r w:rsidRPr="0072749E">
        <w:t>5</w:t>
      </w:r>
      <w:r w:rsidRPr="0072749E">
        <w:rPr>
          <w:rFonts w:hint="eastAsia"/>
        </w:rPr>
        <w:t>分，</w:t>
      </w:r>
      <w:r>
        <w:rPr>
          <w:rFonts w:hint="eastAsia"/>
        </w:rPr>
        <w:t>并按下列规则分别评分并累计</w:t>
      </w:r>
      <w:r w:rsidRPr="0072749E">
        <w:rPr>
          <w:rFonts w:hint="eastAsia"/>
        </w:rPr>
        <w:t>：</w:t>
      </w:r>
    </w:p>
    <w:p w:rsidR="000760F2" w:rsidRPr="006201B3" w:rsidRDefault="000760F2" w:rsidP="000760F2">
      <w:pPr>
        <w:ind w:firstLine="482"/>
      </w:pPr>
      <w:r w:rsidRPr="0072749E">
        <w:rPr>
          <w:rFonts w:hint="eastAsia"/>
          <w:b/>
        </w:rPr>
        <w:t>1</w:t>
      </w:r>
      <w:r w:rsidRPr="006201B3">
        <w:t xml:space="preserve"> </w:t>
      </w:r>
      <w:r>
        <w:t>对</w:t>
      </w:r>
      <w:r w:rsidRPr="006201B3">
        <w:rPr>
          <w:rFonts w:hint="eastAsia"/>
        </w:rPr>
        <w:t>有睡眠要求的主要功能房间，夜间室内噪声等效声级</w:t>
      </w:r>
      <w:r w:rsidRPr="006201B3">
        <w:rPr>
          <w:rFonts w:hint="eastAsia"/>
          <w:i/>
        </w:rPr>
        <w:t>L</w:t>
      </w:r>
      <w:r w:rsidRPr="006201B3">
        <w:rPr>
          <w:rFonts w:hint="eastAsia"/>
          <w:vertAlign w:val="subscript"/>
        </w:rPr>
        <w:t>Aeq</w:t>
      </w:r>
      <w:r w:rsidRPr="006201B3">
        <w:rPr>
          <w:rFonts w:hint="eastAsia"/>
        </w:rPr>
        <w:t>小于</w:t>
      </w:r>
      <w:r w:rsidRPr="006201B3">
        <w:rPr>
          <w:rFonts w:hint="eastAsia"/>
        </w:rPr>
        <w:t>3</w:t>
      </w:r>
      <w:r w:rsidRPr="006201B3">
        <w:t>0</w:t>
      </w:r>
      <w:r w:rsidRPr="006201B3">
        <w:rPr>
          <w:rFonts w:hint="eastAsia"/>
        </w:rPr>
        <w:t>dB(A)</w:t>
      </w:r>
      <w:r w:rsidRPr="006201B3">
        <w:rPr>
          <w:rFonts w:hint="eastAsia"/>
        </w:rPr>
        <w:t>，快档峰值声级</w:t>
      </w:r>
      <w:r w:rsidRPr="006201B3">
        <w:rPr>
          <w:rFonts w:hint="eastAsia"/>
          <w:i/>
        </w:rPr>
        <w:t>L</w:t>
      </w:r>
      <w:r w:rsidRPr="006201B3">
        <w:rPr>
          <w:rFonts w:hint="eastAsia"/>
          <w:vertAlign w:val="subscript"/>
        </w:rPr>
        <w:t>Amax</w:t>
      </w:r>
      <w:r w:rsidRPr="006201B3">
        <w:rPr>
          <w:rFonts w:hint="eastAsia"/>
          <w:vertAlign w:val="subscript"/>
        </w:rPr>
        <w:t>，</w:t>
      </w:r>
      <w:r w:rsidRPr="006201B3">
        <w:rPr>
          <w:rFonts w:hint="eastAsia"/>
          <w:i/>
          <w:vertAlign w:val="subscript"/>
        </w:rPr>
        <w:t>f</w:t>
      </w:r>
      <w:r w:rsidRPr="006201B3">
        <w:rPr>
          <w:rFonts w:hint="eastAsia"/>
        </w:rPr>
        <w:t>应小于</w:t>
      </w:r>
      <w:r w:rsidRPr="006201B3">
        <w:t>45</w:t>
      </w:r>
      <w:r w:rsidRPr="006201B3">
        <w:rPr>
          <w:rFonts w:hint="eastAsia"/>
        </w:rPr>
        <w:t>dB(A)</w:t>
      </w:r>
      <w:r w:rsidRPr="006201B3">
        <w:rPr>
          <w:rFonts w:hint="eastAsia"/>
        </w:rPr>
        <w:t>，得</w:t>
      </w:r>
      <w:r w:rsidRPr="006201B3">
        <w:t>2</w:t>
      </w:r>
      <w:r w:rsidRPr="006201B3">
        <w:rPr>
          <w:rFonts w:hint="eastAsia"/>
        </w:rPr>
        <w:t>分</w:t>
      </w:r>
      <w:r w:rsidRPr="006201B3">
        <w:t>；</w:t>
      </w:r>
    </w:p>
    <w:p w:rsidR="000760F2" w:rsidRPr="006201B3" w:rsidRDefault="000760F2" w:rsidP="000760F2">
      <w:pPr>
        <w:ind w:firstLine="482"/>
      </w:pPr>
      <w:r w:rsidRPr="0072749E">
        <w:rPr>
          <w:b/>
        </w:rPr>
        <w:t>2</w:t>
      </w:r>
      <w:r w:rsidRPr="006201B3">
        <w:t xml:space="preserve"> </w:t>
      </w:r>
      <w:r>
        <w:t>对</w:t>
      </w:r>
      <w:r w:rsidRPr="006201B3">
        <w:rPr>
          <w:rFonts w:hint="eastAsia"/>
        </w:rPr>
        <w:t>需集中精力、提高学习和工作效率的功能房间，室内噪声等效声级</w:t>
      </w:r>
      <w:r w:rsidRPr="006201B3">
        <w:rPr>
          <w:i/>
        </w:rPr>
        <w:t>L</w:t>
      </w:r>
      <w:r w:rsidRPr="006201B3">
        <w:rPr>
          <w:vertAlign w:val="subscript"/>
        </w:rPr>
        <w:t>Aeq</w:t>
      </w:r>
      <w:r w:rsidRPr="006201B3">
        <w:rPr>
          <w:rFonts w:hint="eastAsia"/>
        </w:rPr>
        <w:t>小于</w:t>
      </w:r>
      <w:r w:rsidRPr="006201B3">
        <w:t>35dB(A)</w:t>
      </w:r>
      <w:r w:rsidRPr="006201B3">
        <w:rPr>
          <w:rFonts w:hint="eastAsia"/>
        </w:rPr>
        <w:t>，得</w:t>
      </w:r>
      <w:r w:rsidRPr="006201B3">
        <w:t>1</w:t>
      </w:r>
      <w:r w:rsidRPr="006201B3">
        <w:rPr>
          <w:rFonts w:hint="eastAsia"/>
        </w:rPr>
        <w:t>分</w:t>
      </w:r>
      <w:r w:rsidRPr="006201B3">
        <w:t>；</w:t>
      </w:r>
    </w:p>
    <w:p w:rsidR="000760F2" w:rsidRPr="006201B3" w:rsidRDefault="000760F2" w:rsidP="000760F2">
      <w:pPr>
        <w:ind w:firstLine="482"/>
      </w:pPr>
      <w:r w:rsidRPr="0072749E">
        <w:rPr>
          <w:b/>
        </w:rPr>
        <w:t>3</w:t>
      </w:r>
      <w:r w:rsidRPr="006201B3">
        <w:t xml:space="preserve"> </w:t>
      </w:r>
      <w:r w:rsidRPr="006201B3">
        <w:rPr>
          <w:rFonts w:hint="eastAsia"/>
        </w:rPr>
        <w:t>需保证人通过自然</w:t>
      </w:r>
      <w:proofErr w:type="gramStart"/>
      <w:r w:rsidRPr="006201B3">
        <w:rPr>
          <w:rFonts w:hint="eastAsia"/>
        </w:rPr>
        <w:t>声进行</w:t>
      </w:r>
      <w:proofErr w:type="gramEnd"/>
      <w:r w:rsidRPr="006201B3">
        <w:rPr>
          <w:rFonts w:hint="eastAsia"/>
        </w:rPr>
        <w:t>语言交流的场所，室内噪声等效声级</w:t>
      </w:r>
      <w:r w:rsidRPr="006201B3">
        <w:rPr>
          <w:i/>
        </w:rPr>
        <w:t>L</w:t>
      </w:r>
      <w:r w:rsidRPr="006201B3">
        <w:rPr>
          <w:vertAlign w:val="subscript"/>
        </w:rPr>
        <w:t>Aeq</w:t>
      </w:r>
      <w:r w:rsidRPr="006201B3">
        <w:rPr>
          <w:rFonts w:hint="eastAsia"/>
        </w:rPr>
        <w:t>小于</w:t>
      </w:r>
      <w:r w:rsidRPr="006201B3">
        <w:t>40dB(A)</w:t>
      </w:r>
      <w:r w:rsidRPr="006201B3">
        <w:rPr>
          <w:rFonts w:hint="eastAsia"/>
        </w:rPr>
        <w:t>，得</w:t>
      </w:r>
      <w:r w:rsidRPr="006201B3">
        <w:t>1</w:t>
      </w:r>
      <w:r w:rsidRPr="006201B3">
        <w:rPr>
          <w:rFonts w:hint="eastAsia"/>
        </w:rPr>
        <w:t>分</w:t>
      </w:r>
      <w:r w:rsidRPr="006201B3">
        <w:t>；</w:t>
      </w:r>
    </w:p>
    <w:p w:rsidR="000760F2" w:rsidRPr="006201B3" w:rsidRDefault="000760F2" w:rsidP="000760F2">
      <w:pPr>
        <w:ind w:firstLine="482"/>
      </w:pPr>
      <w:r w:rsidRPr="0072749E">
        <w:rPr>
          <w:b/>
        </w:rPr>
        <w:t>4</w:t>
      </w:r>
      <w:r w:rsidRPr="006201B3">
        <w:t xml:space="preserve"> </w:t>
      </w:r>
      <w:r w:rsidRPr="006201B3">
        <w:rPr>
          <w:rFonts w:hint="eastAsia"/>
        </w:rPr>
        <w:t>需要保证通过扩声系统传输语言信息的场所，室内噪声等效声级</w:t>
      </w:r>
      <w:r w:rsidRPr="006201B3">
        <w:rPr>
          <w:i/>
        </w:rPr>
        <w:t>L</w:t>
      </w:r>
      <w:r w:rsidRPr="006201B3">
        <w:rPr>
          <w:vertAlign w:val="subscript"/>
        </w:rPr>
        <w:t>Aeq</w:t>
      </w:r>
      <w:r w:rsidRPr="006201B3">
        <w:rPr>
          <w:rFonts w:hint="eastAsia"/>
        </w:rPr>
        <w:t>小于</w:t>
      </w:r>
      <w:r w:rsidRPr="006201B3">
        <w:t>55dB(A)</w:t>
      </w:r>
      <w:r w:rsidRPr="006201B3">
        <w:rPr>
          <w:rFonts w:hint="eastAsia"/>
        </w:rPr>
        <w:t>，得</w:t>
      </w:r>
      <w:r w:rsidRPr="006201B3">
        <w:t>1</w:t>
      </w:r>
      <w:r w:rsidRPr="006201B3">
        <w:rPr>
          <w:rFonts w:hint="eastAsia"/>
        </w:rPr>
        <w:t>分。</w:t>
      </w:r>
    </w:p>
    <w:p w:rsidR="000760F2" w:rsidRPr="0072749E" w:rsidRDefault="000760F2" w:rsidP="000760F2">
      <w:pPr>
        <w:pStyle w:val="a5"/>
      </w:pPr>
      <w:r w:rsidRPr="0072749E">
        <w:rPr>
          <w:b/>
        </w:rPr>
        <w:t>6.2.3</w:t>
      </w:r>
      <w:r w:rsidRPr="0072749E">
        <w:t xml:space="preserve"> </w:t>
      </w:r>
      <w:r w:rsidRPr="0072749E">
        <w:rPr>
          <w:rFonts w:hint="eastAsia"/>
        </w:rPr>
        <w:t>噪声敏感房间隔声性能良好，</w:t>
      </w:r>
      <w:proofErr w:type="gramStart"/>
      <w:r w:rsidRPr="0072749E">
        <w:rPr>
          <w:rFonts w:hint="eastAsia"/>
        </w:rPr>
        <w:t>评价总分值</w:t>
      </w:r>
      <w:proofErr w:type="gramEnd"/>
      <w:r w:rsidRPr="0072749E">
        <w:rPr>
          <w:rFonts w:hint="eastAsia"/>
        </w:rPr>
        <w:t>为</w:t>
      </w:r>
      <w:r w:rsidRPr="0072749E">
        <w:t>5</w:t>
      </w:r>
      <w:r w:rsidRPr="0072749E">
        <w:rPr>
          <w:rFonts w:hint="eastAsia"/>
        </w:rPr>
        <w:t>分，</w:t>
      </w:r>
      <w:r>
        <w:rPr>
          <w:rFonts w:hint="eastAsia"/>
        </w:rPr>
        <w:t>并按下列规则分别评分并累计</w:t>
      </w:r>
      <w:r w:rsidRPr="0072749E">
        <w:rPr>
          <w:rFonts w:hint="eastAsia"/>
        </w:rPr>
        <w:t>：</w:t>
      </w:r>
    </w:p>
    <w:p w:rsidR="000760F2" w:rsidRPr="006201B3" w:rsidRDefault="000760F2" w:rsidP="000760F2">
      <w:pPr>
        <w:ind w:firstLine="482"/>
      </w:pPr>
      <w:r w:rsidRPr="0072749E">
        <w:rPr>
          <w:b/>
        </w:rPr>
        <w:t>1</w:t>
      </w:r>
      <w:r w:rsidRPr="006201B3">
        <w:t xml:space="preserve"> </w:t>
      </w:r>
      <w:r w:rsidRPr="006201B3">
        <w:rPr>
          <w:rFonts w:hint="eastAsia"/>
        </w:rPr>
        <w:t>噪声敏感房间与产生噪声房间之间的空气声隔声性能，其计权标准化声压级差与交通噪声频谱修正量之和（</w:t>
      </w:r>
      <w:r w:rsidRPr="006201B3">
        <w:rPr>
          <w:i/>
        </w:rPr>
        <w:t>D</w:t>
      </w:r>
      <w:r w:rsidRPr="006201B3">
        <w:rPr>
          <w:vertAlign w:val="subscript"/>
        </w:rPr>
        <w:t>nT,w</w:t>
      </w:r>
      <w:r w:rsidRPr="006201B3">
        <w:t>+</w:t>
      </w:r>
      <w:r w:rsidRPr="006201B3">
        <w:rPr>
          <w:i/>
        </w:rPr>
        <w:t>C</w:t>
      </w:r>
      <w:r w:rsidRPr="006201B3">
        <w:rPr>
          <w:vertAlign w:val="subscript"/>
        </w:rPr>
        <w:t>tr</w:t>
      </w:r>
      <w:r w:rsidRPr="006201B3">
        <w:rPr>
          <w:rFonts w:hint="eastAsia"/>
        </w:rPr>
        <w:t>）不小于</w:t>
      </w:r>
      <w:r w:rsidRPr="006201B3">
        <w:t>55dB</w:t>
      </w:r>
      <w:r w:rsidRPr="006201B3">
        <w:rPr>
          <w:rFonts w:hint="eastAsia"/>
        </w:rPr>
        <w:t>，得</w:t>
      </w:r>
      <w:r w:rsidRPr="006201B3">
        <w:t>1</w:t>
      </w:r>
      <w:r w:rsidRPr="006201B3">
        <w:rPr>
          <w:rFonts w:hint="eastAsia"/>
        </w:rPr>
        <w:t>分；</w:t>
      </w:r>
    </w:p>
    <w:p w:rsidR="000760F2" w:rsidRPr="006201B3" w:rsidRDefault="000760F2" w:rsidP="000760F2">
      <w:pPr>
        <w:ind w:firstLine="482"/>
      </w:pPr>
      <w:r w:rsidRPr="0072749E">
        <w:rPr>
          <w:b/>
        </w:rPr>
        <w:t>2</w:t>
      </w:r>
      <w:r w:rsidRPr="006201B3">
        <w:t xml:space="preserve"> </w:t>
      </w:r>
      <w:r w:rsidRPr="006201B3">
        <w:rPr>
          <w:rFonts w:hint="eastAsia"/>
        </w:rPr>
        <w:t>噪声敏感房间与普通房间之间的空气声隔声性能，其计权标准化声压级差与粉红噪声频谱修正量之和（</w:t>
      </w:r>
      <w:r w:rsidRPr="006201B3">
        <w:rPr>
          <w:i/>
        </w:rPr>
        <w:t>D</w:t>
      </w:r>
      <w:r w:rsidRPr="006201B3">
        <w:rPr>
          <w:vertAlign w:val="subscript"/>
        </w:rPr>
        <w:t>nT,w</w:t>
      </w:r>
      <w:r w:rsidRPr="006201B3">
        <w:t>+</w:t>
      </w:r>
      <w:r w:rsidRPr="006201B3">
        <w:rPr>
          <w:i/>
        </w:rPr>
        <w:t>C</w:t>
      </w:r>
      <w:r w:rsidRPr="006201B3">
        <w:rPr>
          <w:rFonts w:hint="eastAsia"/>
        </w:rPr>
        <w:t>）不小于</w:t>
      </w:r>
      <w:r w:rsidRPr="006201B3">
        <w:t>50dB</w:t>
      </w:r>
      <w:r w:rsidRPr="006201B3">
        <w:rPr>
          <w:rFonts w:hint="eastAsia"/>
        </w:rPr>
        <w:t>，得</w:t>
      </w:r>
      <w:r w:rsidRPr="006201B3">
        <w:t>1</w:t>
      </w:r>
      <w:r w:rsidRPr="006201B3">
        <w:rPr>
          <w:rFonts w:hint="eastAsia"/>
        </w:rPr>
        <w:t>分；</w:t>
      </w:r>
    </w:p>
    <w:p w:rsidR="000760F2" w:rsidRPr="006201B3" w:rsidRDefault="000760F2" w:rsidP="000760F2">
      <w:pPr>
        <w:ind w:firstLine="482"/>
      </w:pPr>
      <w:r w:rsidRPr="0072749E">
        <w:rPr>
          <w:rFonts w:hint="eastAsia"/>
          <w:b/>
        </w:rPr>
        <w:t>3</w:t>
      </w:r>
      <w:r w:rsidRPr="006201B3">
        <w:rPr>
          <w:rFonts w:hint="eastAsia"/>
        </w:rPr>
        <w:t xml:space="preserve"> </w:t>
      </w:r>
      <w:r w:rsidRPr="006201B3">
        <w:rPr>
          <w:rFonts w:hint="eastAsia"/>
        </w:rPr>
        <w:t>室外</w:t>
      </w:r>
      <w:r w:rsidRPr="006201B3">
        <w:t>与噪声</w:t>
      </w:r>
      <w:r w:rsidRPr="006201B3">
        <w:rPr>
          <w:rFonts w:hint="eastAsia"/>
        </w:rPr>
        <w:t>敏感房间之间的</w:t>
      </w:r>
      <w:r w:rsidRPr="006201B3">
        <w:t>空气声隔声性能，</w:t>
      </w:r>
      <w:r w:rsidRPr="006201B3">
        <w:rPr>
          <w:rFonts w:hint="eastAsia"/>
        </w:rPr>
        <w:t>其计权标准化声压级差与交</w:t>
      </w:r>
      <w:r w:rsidRPr="006201B3">
        <w:rPr>
          <w:rFonts w:hint="eastAsia"/>
        </w:rPr>
        <w:lastRenderedPageBreak/>
        <w:t>通噪声频谱修正量之和（</w:t>
      </w:r>
      <w:r w:rsidRPr="006201B3">
        <w:rPr>
          <w:i/>
        </w:rPr>
        <w:t>D</w:t>
      </w:r>
      <w:r w:rsidRPr="006201B3">
        <w:rPr>
          <w:vertAlign w:val="subscript"/>
        </w:rPr>
        <w:t>2m,nT,w</w:t>
      </w:r>
      <w:r w:rsidRPr="006201B3">
        <w:t>+</w:t>
      </w:r>
      <w:r w:rsidRPr="006201B3">
        <w:rPr>
          <w:i/>
        </w:rPr>
        <w:t>C</w:t>
      </w:r>
      <w:r w:rsidRPr="006201B3">
        <w:rPr>
          <w:vertAlign w:val="subscript"/>
        </w:rPr>
        <w:t>tr</w:t>
      </w:r>
      <w:r w:rsidRPr="006201B3">
        <w:rPr>
          <w:rFonts w:hint="eastAsia"/>
        </w:rPr>
        <w:t>）不小于</w:t>
      </w:r>
      <w:r w:rsidRPr="006201B3">
        <w:t>35dB</w:t>
      </w:r>
      <w:r w:rsidRPr="006201B3">
        <w:rPr>
          <w:rFonts w:hint="eastAsia"/>
        </w:rPr>
        <w:t>，得</w:t>
      </w:r>
      <w:r w:rsidRPr="006201B3">
        <w:t>1</w:t>
      </w:r>
      <w:r w:rsidRPr="006201B3">
        <w:rPr>
          <w:rFonts w:hint="eastAsia"/>
        </w:rPr>
        <w:t>分；</w:t>
      </w:r>
    </w:p>
    <w:p w:rsidR="000760F2" w:rsidRPr="006201B3" w:rsidRDefault="000760F2" w:rsidP="000760F2">
      <w:pPr>
        <w:ind w:firstLine="482"/>
      </w:pPr>
      <w:r w:rsidRPr="0072749E">
        <w:rPr>
          <w:b/>
        </w:rPr>
        <w:t>4</w:t>
      </w:r>
      <w:r w:rsidRPr="006201B3">
        <w:t xml:space="preserve"> </w:t>
      </w:r>
      <w:r w:rsidRPr="006201B3">
        <w:rPr>
          <w:rFonts w:hint="eastAsia"/>
        </w:rPr>
        <w:t>噪声敏感房间顶部楼板的撞击声隔声性能良好，其计权标准化撞击声压级</w:t>
      </w:r>
      <w:r w:rsidRPr="006201B3">
        <w:rPr>
          <w:i/>
        </w:rPr>
        <w:t>L</w:t>
      </w:r>
      <w:proofErr w:type="gramStart"/>
      <w:r w:rsidRPr="006201B3">
        <w:t>’</w:t>
      </w:r>
      <w:proofErr w:type="gramEnd"/>
      <w:r w:rsidRPr="006201B3">
        <w:rPr>
          <w:vertAlign w:val="subscript"/>
        </w:rPr>
        <w:t>nT,w</w:t>
      </w:r>
      <w:r w:rsidRPr="006201B3">
        <w:rPr>
          <w:rFonts w:hint="eastAsia"/>
        </w:rPr>
        <w:t>不大于</w:t>
      </w:r>
      <w:r w:rsidRPr="006201B3">
        <w:t>65 dB</w:t>
      </w:r>
      <w:r w:rsidRPr="006201B3">
        <w:rPr>
          <w:rFonts w:hint="eastAsia"/>
        </w:rPr>
        <w:t>，评价分值</w:t>
      </w:r>
      <w:r w:rsidRPr="006201B3">
        <w:t>为</w:t>
      </w:r>
      <w:r w:rsidRPr="006201B3">
        <w:t>2</w:t>
      </w:r>
      <w:r w:rsidRPr="006201B3">
        <w:rPr>
          <w:rFonts w:hint="eastAsia"/>
        </w:rPr>
        <w:t>分。</w:t>
      </w:r>
    </w:p>
    <w:p w:rsidR="000760F2" w:rsidRPr="0072749E" w:rsidRDefault="000760F2" w:rsidP="000760F2">
      <w:pPr>
        <w:pStyle w:val="a5"/>
      </w:pPr>
      <w:r w:rsidRPr="0072749E">
        <w:rPr>
          <w:rFonts w:hint="eastAsia"/>
          <w:b/>
        </w:rPr>
        <w:t>6.2.</w:t>
      </w:r>
      <w:r w:rsidRPr="0072749E">
        <w:rPr>
          <w:b/>
        </w:rPr>
        <w:t>4</w:t>
      </w:r>
      <w:r w:rsidRPr="0072749E">
        <w:t xml:space="preserve"> </w:t>
      </w:r>
      <w:r w:rsidRPr="0072749E">
        <w:rPr>
          <w:rFonts w:hint="eastAsia"/>
        </w:rPr>
        <w:t>噪声</w:t>
      </w:r>
      <w:r w:rsidRPr="0072749E">
        <w:t>敏感房间</w:t>
      </w:r>
      <w:r>
        <w:t>不</w:t>
      </w:r>
      <w:r w:rsidRPr="0072749E">
        <w:t>应</w:t>
      </w:r>
      <w:r w:rsidRPr="0072749E">
        <w:rPr>
          <w:rFonts w:hint="eastAsia"/>
        </w:rPr>
        <w:t>受到</w:t>
      </w:r>
      <w:r w:rsidRPr="0072749E">
        <w:t>建筑</w:t>
      </w:r>
      <w:r w:rsidRPr="0072749E">
        <w:rPr>
          <w:rFonts w:hint="eastAsia"/>
        </w:rPr>
        <w:t>物</w:t>
      </w:r>
      <w:r w:rsidRPr="0072749E">
        <w:t>内外振动</w:t>
      </w:r>
      <w:proofErr w:type="gramStart"/>
      <w:r w:rsidRPr="0072749E">
        <w:t>源导致</w:t>
      </w:r>
      <w:proofErr w:type="gramEnd"/>
      <w:r w:rsidRPr="0072749E">
        <w:t>的</w:t>
      </w:r>
      <w:r w:rsidRPr="0072749E">
        <w:rPr>
          <w:rFonts w:hint="eastAsia"/>
        </w:rPr>
        <w:t>结构噪声</w:t>
      </w:r>
      <w:r w:rsidRPr="0072749E">
        <w:t>干扰，</w:t>
      </w:r>
      <w:r>
        <w:t>对</w:t>
      </w:r>
      <w:r w:rsidRPr="0072749E">
        <w:rPr>
          <w:rFonts w:hint="eastAsia"/>
        </w:rPr>
        <w:t>有睡眠要求的功能房间，昼间结构噪声级</w:t>
      </w:r>
      <w:r w:rsidRPr="0072749E">
        <w:t>LAeq</w:t>
      </w:r>
      <w:r w:rsidRPr="0072749E">
        <w:rPr>
          <w:rFonts w:hint="eastAsia"/>
        </w:rPr>
        <w:t>不应大于</w:t>
      </w:r>
      <w:r w:rsidRPr="0072749E">
        <w:t>35dB(A)</w:t>
      </w:r>
      <w:r w:rsidRPr="0072749E">
        <w:rPr>
          <w:rFonts w:hint="eastAsia"/>
        </w:rPr>
        <w:t>；夜间结构噪声级</w:t>
      </w:r>
      <w:r w:rsidRPr="0072749E">
        <w:t>LAeq</w:t>
      </w:r>
      <w:r w:rsidRPr="0072749E">
        <w:rPr>
          <w:rFonts w:hint="eastAsia"/>
        </w:rPr>
        <w:t>不应大于</w:t>
      </w:r>
      <w:r w:rsidRPr="0072749E">
        <w:t>30dB(A)</w:t>
      </w:r>
      <w:r w:rsidRPr="0072749E">
        <w:rPr>
          <w:rFonts w:hint="eastAsia"/>
        </w:rPr>
        <w:t>；</w:t>
      </w:r>
      <w:r>
        <w:rPr>
          <w:rFonts w:hint="eastAsia"/>
        </w:rPr>
        <w:t>对</w:t>
      </w:r>
      <w:r w:rsidRPr="0072749E">
        <w:rPr>
          <w:rFonts w:hint="eastAsia"/>
        </w:rPr>
        <w:t>需集中精力、提高学习和工作效率的功能房间，结构噪声级</w:t>
      </w:r>
      <w:r w:rsidRPr="0072749E">
        <w:t>LAeq</w:t>
      </w:r>
      <w:r w:rsidRPr="0072749E">
        <w:rPr>
          <w:rFonts w:hint="eastAsia"/>
        </w:rPr>
        <w:t>应小于</w:t>
      </w:r>
      <w:r w:rsidRPr="0072749E">
        <w:t>35dB(A)</w:t>
      </w:r>
      <w:r w:rsidRPr="0072749E">
        <w:rPr>
          <w:rFonts w:hint="eastAsia"/>
        </w:rPr>
        <w:t>，评价分值</w:t>
      </w:r>
      <w:r w:rsidRPr="0072749E">
        <w:t>为</w:t>
      </w:r>
      <w:r w:rsidRPr="0072749E">
        <w:t>4</w:t>
      </w:r>
      <w:r w:rsidRPr="0072749E">
        <w:rPr>
          <w:rFonts w:hint="eastAsia"/>
        </w:rPr>
        <w:t>分。</w:t>
      </w:r>
    </w:p>
    <w:p w:rsidR="000760F2" w:rsidRPr="0072749E" w:rsidRDefault="000760F2" w:rsidP="000760F2">
      <w:pPr>
        <w:pStyle w:val="a5"/>
      </w:pPr>
      <w:r w:rsidRPr="0072749E">
        <w:rPr>
          <w:b/>
        </w:rPr>
        <w:t>6</w:t>
      </w:r>
      <w:r w:rsidRPr="0072749E">
        <w:rPr>
          <w:rFonts w:hint="eastAsia"/>
          <w:b/>
        </w:rPr>
        <w:t>.</w:t>
      </w:r>
      <w:r w:rsidRPr="0072749E">
        <w:rPr>
          <w:b/>
        </w:rPr>
        <w:t>2</w:t>
      </w:r>
      <w:r w:rsidRPr="0072749E">
        <w:rPr>
          <w:rFonts w:hint="eastAsia"/>
          <w:b/>
        </w:rPr>
        <w:t>.</w:t>
      </w:r>
      <w:r w:rsidRPr="0072749E">
        <w:rPr>
          <w:b/>
        </w:rPr>
        <w:t>5</w:t>
      </w:r>
      <w:r>
        <w:rPr>
          <w:rFonts w:hint="eastAsia"/>
        </w:rPr>
        <w:t xml:space="preserve"> </w:t>
      </w:r>
      <w:r w:rsidRPr="0072749E">
        <w:rPr>
          <w:rFonts w:hint="eastAsia"/>
        </w:rPr>
        <w:t>特殊</w:t>
      </w:r>
      <w:r w:rsidRPr="0072749E">
        <w:t>声学要求的重要建筑或超大空间应进行</w:t>
      </w:r>
      <w:r w:rsidRPr="0072749E">
        <w:rPr>
          <w:rFonts w:hint="eastAsia"/>
        </w:rPr>
        <w:t>声学</w:t>
      </w:r>
      <w:r w:rsidRPr="0072749E">
        <w:t>设计，</w:t>
      </w:r>
      <w:proofErr w:type="gramStart"/>
      <w:r w:rsidRPr="0072749E">
        <w:rPr>
          <w:rFonts w:hint="eastAsia"/>
        </w:rPr>
        <w:t>评价总分值</w:t>
      </w:r>
      <w:proofErr w:type="gramEnd"/>
      <w:r w:rsidRPr="0072749E">
        <w:rPr>
          <w:rFonts w:hint="eastAsia"/>
        </w:rPr>
        <w:t>为</w:t>
      </w:r>
      <w:r w:rsidRPr="0072749E">
        <w:t>5</w:t>
      </w:r>
      <w:r w:rsidRPr="0072749E">
        <w:rPr>
          <w:rFonts w:hint="eastAsia"/>
        </w:rPr>
        <w:t>分，</w:t>
      </w:r>
      <w:r>
        <w:rPr>
          <w:rFonts w:hint="eastAsia"/>
        </w:rPr>
        <w:t>并按下列规则分别评分并累计</w:t>
      </w:r>
      <w:r w:rsidRPr="0072749E">
        <w:rPr>
          <w:rFonts w:hint="eastAsia"/>
        </w:rPr>
        <w:t>：</w:t>
      </w:r>
    </w:p>
    <w:p w:rsidR="000760F2" w:rsidRPr="006201B3" w:rsidRDefault="000760F2" w:rsidP="000760F2">
      <w:pPr>
        <w:ind w:firstLine="482"/>
      </w:pPr>
      <w:r w:rsidRPr="00012E01">
        <w:rPr>
          <w:b/>
        </w:rPr>
        <w:t>1</w:t>
      </w:r>
      <w:r>
        <w:rPr>
          <w:rFonts w:hint="eastAsia"/>
        </w:rPr>
        <w:t xml:space="preserve"> </w:t>
      </w:r>
      <w:r w:rsidRPr="006201B3">
        <w:rPr>
          <w:rFonts w:hint="eastAsia"/>
        </w:rPr>
        <w:t>公共建筑中的多功能厅、接待大厅、大型会议室等，和其他有特殊声学要求的重要建筑进行建筑声学和扩声系统专项设计，</w:t>
      </w:r>
      <w:r w:rsidRPr="006201B3">
        <w:t>得</w:t>
      </w:r>
      <w:r w:rsidRPr="006201B3">
        <w:rPr>
          <w:rFonts w:hint="eastAsia"/>
        </w:rPr>
        <w:t>3</w:t>
      </w:r>
      <w:r w:rsidRPr="006201B3">
        <w:rPr>
          <w:rFonts w:hint="eastAsia"/>
        </w:rPr>
        <w:t>分</w:t>
      </w:r>
      <w:r w:rsidRPr="006201B3">
        <w:rPr>
          <w:rFonts w:hint="eastAsia"/>
        </w:rPr>
        <w:t>;</w:t>
      </w:r>
    </w:p>
    <w:p w:rsidR="000760F2" w:rsidRPr="006201B3" w:rsidRDefault="000760F2" w:rsidP="000760F2">
      <w:pPr>
        <w:ind w:firstLine="482"/>
      </w:pPr>
      <w:r w:rsidRPr="00012E01">
        <w:rPr>
          <w:b/>
        </w:rPr>
        <w:t>2</w:t>
      </w:r>
      <w:r>
        <w:rPr>
          <w:rFonts w:hint="eastAsia"/>
        </w:rPr>
        <w:t xml:space="preserve"> </w:t>
      </w:r>
      <w:r w:rsidRPr="006201B3">
        <w:rPr>
          <w:rFonts w:hint="eastAsia"/>
        </w:rPr>
        <w:t>人员密集的大空间进行吸声减噪设计，</w:t>
      </w:r>
      <w:r>
        <w:rPr>
          <w:rFonts w:hint="eastAsia"/>
        </w:rPr>
        <w:t>无</w:t>
      </w:r>
      <w:r w:rsidRPr="006201B3">
        <w:rPr>
          <w:rFonts w:hint="eastAsia"/>
        </w:rPr>
        <w:t>明显的声聚焦及多重回声等声缺陷，</w:t>
      </w:r>
      <w:r w:rsidRPr="006201B3">
        <w:rPr>
          <w:rFonts w:hint="eastAsia"/>
        </w:rPr>
        <w:t>500</w:t>
      </w:r>
      <w:r w:rsidRPr="006201B3">
        <w:t>H</w:t>
      </w:r>
      <w:r w:rsidRPr="006201B3">
        <w:rPr>
          <w:rFonts w:hint="eastAsia"/>
        </w:rPr>
        <w:t>z</w:t>
      </w:r>
      <w:r w:rsidRPr="006201B3">
        <w:t>~1000Hz</w:t>
      </w:r>
      <w:r w:rsidRPr="006201B3">
        <w:rPr>
          <w:rFonts w:hint="eastAsia"/>
        </w:rPr>
        <w:t>混响时间不超过</w:t>
      </w:r>
      <w:r w:rsidRPr="006201B3">
        <w:rPr>
          <w:rFonts w:hint="eastAsia"/>
        </w:rPr>
        <w:t>3</w:t>
      </w:r>
      <w:r w:rsidRPr="006201B3">
        <w:t>.0s</w:t>
      </w:r>
      <w:r w:rsidRPr="006201B3">
        <w:rPr>
          <w:rFonts w:hint="eastAsia"/>
        </w:rPr>
        <w:t>，语言清晰度指标不小于</w:t>
      </w:r>
      <w:r w:rsidRPr="006201B3">
        <w:t>0.45</w:t>
      </w:r>
      <w:r w:rsidRPr="006201B3">
        <w:rPr>
          <w:rFonts w:hint="eastAsia"/>
        </w:rPr>
        <w:t>，得</w:t>
      </w:r>
      <w:r w:rsidRPr="006201B3">
        <w:t>2</w:t>
      </w:r>
      <w:r w:rsidRPr="006201B3">
        <w:rPr>
          <w:rFonts w:hint="eastAsia"/>
        </w:rPr>
        <w:t>分。</w:t>
      </w:r>
      <w:bookmarkStart w:id="146" w:name="_Toc460947640"/>
      <w:bookmarkStart w:id="147" w:name="_Toc462128923"/>
      <w:bookmarkStart w:id="148" w:name="_Toc467056397"/>
    </w:p>
    <w:bookmarkEnd w:id="146"/>
    <w:bookmarkEnd w:id="147"/>
    <w:bookmarkEnd w:id="148"/>
    <w:p w:rsidR="000760F2" w:rsidRPr="00504C2B" w:rsidRDefault="000760F2" w:rsidP="000760F2">
      <w:pPr>
        <w:pStyle w:val="a5"/>
      </w:pPr>
      <w:r w:rsidRPr="00504C2B">
        <w:rPr>
          <w:b/>
        </w:rPr>
        <w:t>6.2.6</w:t>
      </w:r>
      <w:r w:rsidRPr="00504C2B">
        <w:t xml:space="preserve"> </w:t>
      </w:r>
      <w:r w:rsidR="000E1740">
        <w:rPr>
          <w:rFonts w:hint="eastAsia"/>
        </w:rPr>
        <w:t>对</w:t>
      </w:r>
      <w:r w:rsidRPr="00504C2B">
        <w:rPr>
          <w:rFonts w:hint="eastAsia"/>
        </w:rPr>
        <w:t>紧邻</w:t>
      </w:r>
      <w:r w:rsidRPr="00504C2B">
        <w:t>交通干线或</w:t>
      </w:r>
      <w:r w:rsidR="00F94640">
        <w:rPr>
          <w:rFonts w:hint="eastAsia"/>
        </w:rPr>
        <w:t>其他</w:t>
      </w:r>
      <w:r w:rsidRPr="00504C2B">
        <w:t>噪声源</w:t>
      </w:r>
      <w:r w:rsidRPr="00504C2B">
        <w:rPr>
          <w:rFonts w:hint="eastAsia"/>
        </w:rPr>
        <w:t>，</w:t>
      </w:r>
      <w:r w:rsidRPr="00504C2B">
        <w:t>采取</w:t>
      </w:r>
      <w:proofErr w:type="gramStart"/>
      <w:r w:rsidRPr="00504C2B">
        <w:rPr>
          <w:rFonts w:hint="eastAsia"/>
        </w:rPr>
        <w:t>设置</w:t>
      </w:r>
      <w:r w:rsidRPr="00504C2B">
        <w:t>声</w:t>
      </w:r>
      <w:proofErr w:type="gramEnd"/>
      <w:r w:rsidRPr="00504C2B">
        <w:t>屏障、绿化降噪等措施降低建筑所在场地</w:t>
      </w:r>
      <w:r w:rsidRPr="00504C2B">
        <w:rPr>
          <w:rFonts w:hint="eastAsia"/>
        </w:rPr>
        <w:t>的环境</w:t>
      </w:r>
      <w:r w:rsidRPr="00504C2B">
        <w:t>噪声</w:t>
      </w:r>
      <w:r w:rsidRPr="00504C2B">
        <w:rPr>
          <w:rFonts w:hint="eastAsia"/>
        </w:rPr>
        <w:t>，</w:t>
      </w:r>
      <w:proofErr w:type="gramStart"/>
      <w:r w:rsidRPr="00504C2B">
        <w:rPr>
          <w:rFonts w:hint="eastAsia"/>
        </w:rPr>
        <w:t>使</w:t>
      </w:r>
      <w:r w:rsidRPr="00504C2B">
        <w:t>邻噪声</w:t>
      </w:r>
      <w:proofErr w:type="gramEnd"/>
      <w:r w:rsidRPr="00504C2B">
        <w:t>源一侧的场地环境噪声满足</w:t>
      </w:r>
      <w:r w:rsidRPr="00504C2B">
        <w:rPr>
          <w:rFonts w:hint="eastAsia"/>
        </w:rPr>
        <w:t>或优于</w:t>
      </w:r>
      <w:r w:rsidRPr="00504C2B">
        <w:t>现行</w:t>
      </w:r>
      <w:r w:rsidRPr="00504C2B">
        <w:rPr>
          <w:rFonts w:hint="eastAsia"/>
        </w:rPr>
        <w:t>国家标准《声环境质量标准》</w:t>
      </w:r>
      <w:r w:rsidRPr="00504C2B">
        <w:rPr>
          <w:rFonts w:hint="eastAsia"/>
        </w:rPr>
        <w:t>GB 3096</w:t>
      </w:r>
      <w:r w:rsidRPr="00504C2B">
        <w:rPr>
          <w:rFonts w:hint="eastAsia"/>
        </w:rPr>
        <w:t>的要求，评价分值</w:t>
      </w:r>
      <w:r w:rsidRPr="00504C2B">
        <w:t>为</w:t>
      </w:r>
      <w:r w:rsidRPr="00504C2B">
        <w:t>3</w:t>
      </w:r>
      <w:r w:rsidRPr="00504C2B">
        <w:rPr>
          <w:rFonts w:hint="eastAsia"/>
        </w:rPr>
        <w:t>分。</w:t>
      </w:r>
    </w:p>
    <w:p w:rsidR="000760F2" w:rsidRPr="00504C2B" w:rsidRDefault="000760F2" w:rsidP="000760F2">
      <w:pPr>
        <w:pStyle w:val="a5"/>
      </w:pPr>
      <w:r w:rsidRPr="00504C2B">
        <w:rPr>
          <w:rFonts w:hint="eastAsia"/>
          <w:b/>
        </w:rPr>
        <w:t>6.2.</w:t>
      </w:r>
      <w:r w:rsidRPr="00504C2B">
        <w:rPr>
          <w:b/>
        </w:rPr>
        <w:t>7</w:t>
      </w:r>
      <w:r>
        <w:rPr>
          <w:rFonts w:hint="eastAsia"/>
          <w:b/>
        </w:rPr>
        <w:t xml:space="preserve"> </w:t>
      </w:r>
      <w:r w:rsidRPr="00504C2B">
        <w:rPr>
          <w:rFonts w:hint="eastAsia"/>
        </w:rPr>
        <w:t>建筑内服务设备选用低噪声设备，且设置在对噪声敏感房间干扰较小的位置；并采用</w:t>
      </w:r>
      <w:r w:rsidRPr="00504C2B">
        <w:t>有效隔振、消声、隔声措施</w:t>
      </w:r>
      <w:r w:rsidRPr="00504C2B">
        <w:rPr>
          <w:rFonts w:hint="eastAsia"/>
        </w:rPr>
        <w:t>，噪声敏感房间内未受到建筑</w:t>
      </w:r>
      <w:r w:rsidRPr="00504C2B">
        <w:t>内</w:t>
      </w:r>
      <w:r w:rsidRPr="00504C2B">
        <w:rPr>
          <w:rFonts w:hint="eastAsia"/>
        </w:rPr>
        <w:t>服务设备产生的振动和噪声干扰。评价分值</w:t>
      </w:r>
      <w:r w:rsidRPr="00504C2B">
        <w:t>为</w:t>
      </w:r>
      <w:r w:rsidRPr="00504C2B">
        <w:t>2</w:t>
      </w:r>
      <w:r w:rsidRPr="00504C2B">
        <w:rPr>
          <w:rFonts w:hint="eastAsia"/>
        </w:rPr>
        <w:t>分。</w:t>
      </w:r>
    </w:p>
    <w:p w:rsidR="000760F2" w:rsidRDefault="000760F2" w:rsidP="000760F2">
      <w:pPr>
        <w:pStyle w:val="a5"/>
      </w:pPr>
      <w:r w:rsidRPr="00504C2B">
        <w:rPr>
          <w:rFonts w:hint="eastAsia"/>
          <w:b/>
        </w:rPr>
        <w:t>6.2.</w:t>
      </w:r>
      <w:r w:rsidRPr="00504C2B">
        <w:rPr>
          <w:b/>
        </w:rPr>
        <w:t>8</w:t>
      </w:r>
      <w:r w:rsidRPr="00504C2B">
        <w:t xml:space="preserve"> </w:t>
      </w:r>
      <w:r w:rsidRPr="00504C2B">
        <w:rPr>
          <w:rFonts w:hint="eastAsia"/>
        </w:rPr>
        <w:t>运用声音的要素，结合建筑或</w:t>
      </w:r>
      <w:r w:rsidRPr="00504C2B">
        <w:t>建筑群的景观</w:t>
      </w:r>
      <w:r w:rsidRPr="00504C2B">
        <w:rPr>
          <w:rFonts w:hint="eastAsia"/>
        </w:rPr>
        <w:t>设计</w:t>
      </w:r>
      <w:r w:rsidRPr="00504C2B">
        <w:t>，</w:t>
      </w:r>
      <w:proofErr w:type="gramStart"/>
      <w:r w:rsidRPr="00504C2B">
        <w:rPr>
          <w:rFonts w:hint="eastAsia"/>
        </w:rPr>
        <w:t>进行</w:t>
      </w:r>
      <w:r w:rsidRPr="00504C2B">
        <w:t>声景</w:t>
      </w:r>
      <w:r w:rsidRPr="00504C2B">
        <w:rPr>
          <w:rFonts w:hint="eastAsia"/>
        </w:rPr>
        <w:t>设计</w:t>
      </w:r>
      <w:proofErr w:type="gramEnd"/>
      <w:r w:rsidRPr="00504C2B">
        <w:t>，</w:t>
      </w:r>
      <w:r w:rsidRPr="00504C2B">
        <w:rPr>
          <w:rFonts w:hint="eastAsia"/>
        </w:rPr>
        <w:t>评价分值</w:t>
      </w:r>
      <w:r w:rsidRPr="00504C2B">
        <w:t>为</w:t>
      </w:r>
      <w:r w:rsidRPr="00504C2B">
        <w:t>2</w:t>
      </w:r>
      <w:r w:rsidRPr="00504C2B">
        <w:rPr>
          <w:rFonts w:hint="eastAsia"/>
        </w:rPr>
        <w:t>分。</w:t>
      </w:r>
    </w:p>
    <w:p w:rsidR="000760F2" w:rsidRPr="00504C2B" w:rsidRDefault="000760F2" w:rsidP="000760F2">
      <w:pPr>
        <w:ind w:firstLine="480"/>
      </w:pPr>
    </w:p>
    <w:p w:rsidR="000760F2" w:rsidRPr="002973CE" w:rsidRDefault="000760F2" w:rsidP="000760F2">
      <w:pPr>
        <w:pStyle w:val="3"/>
      </w:pPr>
      <w:bookmarkStart w:id="149" w:name="_Toc496105968"/>
      <w:bookmarkStart w:id="150" w:name="_Toc496106062"/>
      <w:r w:rsidRPr="002973CE">
        <w:rPr>
          <w:rFonts w:hint="eastAsia"/>
        </w:rPr>
        <w:t xml:space="preserve">II </w:t>
      </w:r>
      <w:r w:rsidRPr="002973CE">
        <w:rPr>
          <w:rFonts w:hint="eastAsia"/>
        </w:rPr>
        <w:t>光</w:t>
      </w:r>
      <w:bookmarkEnd w:id="149"/>
      <w:bookmarkEnd w:id="150"/>
    </w:p>
    <w:p w:rsidR="000760F2" w:rsidRPr="00504C2B" w:rsidRDefault="000760F2" w:rsidP="000760F2">
      <w:pPr>
        <w:pStyle w:val="a5"/>
      </w:pPr>
      <w:r w:rsidRPr="00504C2B">
        <w:rPr>
          <w:b/>
        </w:rPr>
        <w:t>6.2.9</w:t>
      </w:r>
      <w:r w:rsidRPr="00504C2B">
        <w:t xml:space="preserve"> </w:t>
      </w:r>
      <w:r w:rsidRPr="00504C2B">
        <w:rPr>
          <w:rFonts w:hint="eastAsia"/>
        </w:rPr>
        <w:t>充分</w:t>
      </w:r>
      <w:r w:rsidRPr="00504C2B">
        <w:t>利用天然光，</w:t>
      </w:r>
      <w:proofErr w:type="gramStart"/>
      <w:r w:rsidRPr="00504C2B">
        <w:t>评价总分值</w:t>
      </w:r>
      <w:proofErr w:type="gramEnd"/>
      <w:r w:rsidRPr="00504C2B">
        <w:t>为</w:t>
      </w:r>
      <w:r w:rsidRPr="00504C2B">
        <w:t>5</w:t>
      </w:r>
      <w:r w:rsidRPr="00504C2B">
        <w:rPr>
          <w:rFonts w:hint="eastAsia"/>
        </w:rPr>
        <w:t>分</w:t>
      </w:r>
      <w:r w:rsidRPr="00504C2B">
        <w:t>，并按下列规则分别评分并累计：</w:t>
      </w:r>
    </w:p>
    <w:p w:rsidR="000760F2" w:rsidRPr="006201B3" w:rsidRDefault="000760F2" w:rsidP="000760F2">
      <w:pPr>
        <w:ind w:firstLine="482"/>
      </w:pPr>
      <w:r w:rsidRPr="00504C2B">
        <w:rPr>
          <w:rFonts w:hint="eastAsia"/>
          <w:b/>
        </w:rPr>
        <w:t>1</w:t>
      </w:r>
      <w:r w:rsidRPr="006201B3">
        <w:rPr>
          <w:rFonts w:hint="eastAsia"/>
        </w:rPr>
        <w:t xml:space="preserve"> </w:t>
      </w:r>
      <w:r w:rsidRPr="006201B3">
        <w:rPr>
          <w:rFonts w:hint="eastAsia"/>
        </w:rPr>
        <w:t>大进深、地下和无窗空间采取有效措施充分利用天然光，得</w:t>
      </w:r>
      <w:r w:rsidRPr="006201B3">
        <w:t>2</w:t>
      </w:r>
      <w:r w:rsidRPr="006201B3">
        <w:rPr>
          <w:rFonts w:hint="eastAsia"/>
        </w:rPr>
        <w:t>分；</w:t>
      </w:r>
    </w:p>
    <w:p w:rsidR="000760F2" w:rsidRPr="006201B3" w:rsidRDefault="000760F2" w:rsidP="000760F2">
      <w:pPr>
        <w:ind w:firstLine="482"/>
      </w:pPr>
      <w:r w:rsidRPr="00504C2B">
        <w:rPr>
          <w:b/>
        </w:rPr>
        <w:t>2</w:t>
      </w:r>
      <w:r w:rsidRPr="006201B3">
        <w:t xml:space="preserve"> </w:t>
      </w:r>
      <w:r w:rsidRPr="006201B3">
        <w:rPr>
          <w:rFonts w:hint="eastAsia"/>
        </w:rPr>
        <w:t>公共建筑室内主要功能空间</w:t>
      </w:r>
      <w:r>
        <w:rPr>
          <w:rFonts w:hint="eastAsia"/>
        </w:rPr>
        <w:t>不少于</w:t>
      </w:r>
      <w:r w:rsidRPr="006201B3">
        <w:rPr>
          <w:rFonts w:hint="eastAsia"/>
        </w:rPr>
        <w:t>75%</w:t>
      </w:r>
      <w:r w:rsidRPr="006201B3">
        <w:rPr>
          <w:rFonts w:hint="eastAsia"/>
        </w:rPr>
        <w:t>面积比例区域的天然光照度值不低于</w:t>
      </w:r>
      <w:r w:rsidRPr="006201B3">
        <w:rPr>
          <w:rFonts w:hint="eastAsia"/>
        </w:rPr>
        <w:t>300 lx</w:t>
      </w:r>
      <w:r w:rsidRPr="006201B3">
        <w:rPr>
          <w:rFonts w:hint="eastAsia"/>
        </w:rPr>
        <w:t>的时数平均不少于</w:t>
      </w:r>
      <w:r w:rsidRPr="006201B3">
        <w:rPr>
          <w:rFonts w:hint="eastAsia"/>
        </w:rPr>
        <w:t>4 h/d</w:t>
      </w:r>
      <w:r w:rsidRPr="006201B3">
        <w:rPr>
          <w:rFonts w:hint="eastAsia"/>
        </w:rPr>
        <w:t>，且</w:t>
      </w:r>
      <w:r w:rsidRPr="006201B3">
        <w:t>天然光照度值高于</w:t>
      </w:r>
      <w:r w:rsidRPr="006201B3">
        <w:rPr>
          <w:rFonts w:hint="eastAsia"/>
        </w:rPr>
        <w:t>1000</w:t>
      </w:r>
      <w:r w:rsidRPr="006201B3">
        <w:t>lx</w:t>
      </w:r>
      <w:r w:rsidRPr="006201B3">
        <w:t>的时数</w:t>
      </w:r>
      <w:r w:rsidRPr="006201B3">
        <w:rPr>
          <w:rFonts w:hint="eastAsia"/>
        </w:rPr>
        <w:t>多于</w:t>
      </w:r>
      <w:r w:rsidRPr="006201B3">
        <w:rPr>
          <w:rFonts w:hint="eastAsia"/>
        </w:rPr>
        <w:t>250h/a</w:t>
      </w:r>
      <w:r w:rsidRPr="006201B3">
        <w:rPr>
          <w:rFonts w:hint="eastAsia"/>
        </w:rPr>
        <w:t>的</w:t>
      </w:r>
      <w:r w:rsidRPr="006201B3">
        <w:t>区域面积比例不超过</w:t>
      </w:r>
      <w:r w:rsidRPr="006201B3">
        <w:rPr>
          <w:rFonts w:hint="eastAsia"/>
        </w:rPr>
        <w:t>10</w:t>
      </w:r>
      <w:r w:rsidRPr="006201B3">
        <w:t>%</w:t>
      </w:r>
      <w:r w:rsidRPr="006201B3">
        <w:rPr>
          <w:rFonts w:hint="eastAsia"/>
        </w:rPr>
        <w:t>，得</w:t>
      </w:r>
      <w:r w:rsidRPr="006201B3">
        <w:t>3</w:t>
      </w:r>
      <w:r w:rsidRPr="006201B3">
        <w:rPr>
          <w:rFonts w:hint="eastAsia"/>
        </w:rPr>
        <w:t>分。</w:t>
      </w:r>
    </w:p>
    <w:p w:rsidR="000760F2" w:rsidRPr="000760F2" w:rsidRDefault="000760F2" w:rsidP="000760F2">
      <w:pPr>
        <w:pStyle w:val="a5"/>
        <w:rPr>
          <w:highlight w:val="lightGray"/>
        </w:rPr>
      </w:pPr>
      <w:r w:rsidRPr="00504C2B">
        <w:rPr>
          <w:b/>
        </w:rPr>
        <w:t>6.2.10</w:t>
      </w:r>
      <w:r w:rsidRPr="00504C2B">
        <w:t xml:space="preserve"> </w:t>
      </w:r>
      <w:r w:rsidRPr="00504C2B">
        <w:rPr>
          <w:rFonts w:hint="eastAsia"/>
        </w:rPr>
        <w:t>避免</w:t>
      </w:r>
      <w:r w:rsidRPr="00504C2B">
        <w:t>室内</w:t>
      </w:r>
      <w:r w:rsidRPr="00504C2B">
        <w:rPr>
          <w:rFonts w:hint="eastAsia"/>
        </w:rPr>
        <w:t>工作区域</w:t>
      </w:r>
      <w:r w:rsidRPr="00504C2B">
        <w:t>产生</w:t>
      </w:r>
      <w:r w:rsidRPr="00504C2B">
        <w:rPr>
          <w:rFonts w:hint="eastAsia"/>
        </w:rPr>
        <w:t>采光</w:t>
      </w:r>
      <w:r w:rsidRPr="00504C2B">
        <w:t>眩光，</w:t>
      </w:r>
      <w:proofErr w:type="gramStart"/>
      <w:r w:rsidRPr="00504C2B">
        <w:t>评价总分值</w:t>
      </w:r>
      <w:proofErr w:type="gramEnd"/>
      <w:r w:rsidRPr="00504C2B">
        <w:t>为</w:t>
      </w:r>
      <w:r w:rsidRPr="00504C2B">
        <w:t>3</w:t>
      </w:r>
      <w:r w:rsidRPr="00504C2B">
        <w:rPr>
          <w:rFonts w:hint="eastAsia"/>
        </w:rPr>
        <w:t>分</w:t>
      </w:r>
      <w:r w:rsidRPr="00504C2B">
        <w:t>，并按下列规则分别</w:t>
      </w:r>
      <w:r w:rsidRPr="00504C2B">
        <w:lastRenderedPageBreak/>
        <w:t>评分并累计：</w:t>
      </w:r>
    </w:p>
    <w:p w:rsidR="000760F2" w:rsidRPr="006201B3" w:rsidRDefault="000760F2" w:rsidP="000760F2">
      <w:pPr>
        <w:ind w:firstLine="482"/>
      </w:pPr>
      <w:r w:rsidRPr="00504C2B">
        <w:rPr>
          <w:b/>
        </w:rPr>
        <w:t>1</w:t>
      </w:r>
      <w:r w:rsidRPr="006201B3">
        <w:rPr>
          <w:rFonts w:hint="eastAsia"/>
        </w:rPr>
        <w:t xml:space="preserve"> </w:t>
      </w:r>
      <w:r w:rsidRPr="006201B3">
        <w:t>采光</w:t>
      </w:r>
      <w:r w:rsidRPr="006201B3">
        <w:rPr>
          <w:rFonts w:hint="eastAsia"/>
        </w:rPr>
        <w:t>有效</w:t>
      </w:r>
      <w:r w:rsidRPr="006201B3">
        <w:t>进深范围内的显示屏避免</w:t>
      </w:r>
      <w:r w:rsidRPr="006201B3">
        <w:rPr>
          <w:rFonts w:hint="eastAsia"/>
        </w:rPr>
        <w:t>朝向</w:t>
      </w:r>
      <w:r w:rsidRPr="006201B3">
        <w:t>窗口，得</w:t>
      </w:r>
      <w:r>
        <w:rPr>
          <w:rFonts w:hint="eastAsia"/>
        </w:rPr>
        <w:t>2</w:t>
      </w:r>
      <w:r w:rsidRPr="006201B3">
        <w:rPr>
          <w:rFonts w:hint="eastAsia"/>
        </w:rPr>
        <w:t>分</w:t>
      </w:r>
      <w:r w:rsidRPr="006201B3">
        <w:t>；</w:t>
      </w:r>
    </w:p>
    <w:p w:rsidR="000760F2" w:rsidRPr="006201B3" w:rsidRDefault="000760F2" w:rsidP="000760F2">
      <w:pPr>
        <w:ind w:firstLine="482"/>
      </w:pPr>
      <w:r w:rsidRPr="00504C2B">
        <w:rPr>
          <w:b/>
        </w:rPr>
        <w:t>2</w:t>
      </w:r>
      <w:r w:rsidRPr="006201B3">
        <w:t xml:space="preserve"> </w:t>
      </w:r>
      <w:r w:rsidRPr="006201B3">
        <w:rPr>
          <w:rFonts w:hint="eastAsia"/>
        </w:rPr>
        <w:t>工作人员</w:t>
      </w:r>
      <w:r w:rsidRPr="006201B3">
        <w:t>的视觉背景避免为</w:t>
      </w:r>
      <w:r w:rsidRPr="006201B3">
        <w:rPr>
          <w:rFonts w:hint="eastAsia"/>
        </w:rPr>
        <w:t>窗口</w:t>
      </w:r>
      <w:r w:rsidRPr="006201B3">
        <w:t>，得</w:t>
      </w:r>
      <w:r>
        <w:t>1</w:t>
      </w:r>
      <w:r w:rsidRPr="006201B3">
        <w:rPr>
          <w:rFonts w:hint="eastAsia"/>
        </w:rPr>
        <w:t>分</w:t>
      </w:r>
      <w:r w:rsidRPr="006201B3">
        <w:t>。</w:t>
      </w:r>
    </w:p>
    <w:p w:rsidR="000760F2" w:rsidRPr="00504C2B" w:rsidRDefault="000760F2" w:rsidP="000760F2">
      <w:pPr>
        <w:pStyle w:val="a5"/>
      </w:pPr>
      <w:r w:rsidRPr="00504C2B">
        <w:rPr>
          <w:b/>
        </w:rPr>
        <w:t>6.2.11</w:t>
      </w:r>
      <w:r w:rsidRPr="00504C2B">
        <w:t xml:space="preserve"> </w:t>
      </w:r>
      <w:r w:rsidRPr="00504C2B">
        <w:rPr>
          <w:rFonts w:hint="eastAsia"/>
        </w:rPr>
        <w:t>控制室内生理等效照度，</w:t>
      </w:r>
      <w:proofErr w:type="gramStart"/>
      <w:r w:rsidRPr="00504C2B">
        <w:rPr>
          <w:rFonts w:hint="eastAsia"/>
        </w:rPr>
        <w:t>评价</w:t>
      </w:r>
      <w:r>
        <w:rPr>
          <w:rFonts w:hint="eastAsia"/>
        </w:rPr>
        <w:t>总</w:t>
      </w:r>
      <w:r w:rsidRPr="00504C2B">
        <w:rPr>
          <w:rFonts w:hint="eastAsia"/>
        </w:rPr>
        <w:t>分值</w:t>
      </w:r>
      <w:proofErr w:type="gramEnd"/>
      <w:r w:rsidRPr="00504C2B">
        <w:rPr>
          <w:rFonts w:hint="eastAsia"/>
        </w:rPr>
        <w:t>为</w:t>
      </w:r>
      <w:r w:rsidRPr="00504C2B">
        <w:t>3</w:t>
      </w:r>
      <w:r w:rsidRPr="00504C2B">
        <w:rPr>
          <w:rFonts w:hint="eastAsia"/>
        </w:rPr>
        <w:t>分，</w:t>
      </w:r>
      <w:r w:rsidRPr="00504C2B">
        <w:t>并按下列规则分别评分：</w:t>
      </w:r>
    </w:p>
    <w:p w:rsidR="000760F2" w:rsidRPr="006201B3" w:rsidRDefault="000760F2" w:rsidP="000760F2">
      <w:pPr>
        <w:ind w:firstLine="482"/>
      </w:pPr>
      <w:r w:rsidRPr="00504C2B">
        <w:rPr>
          <w:b/>
        </w:rPr>
        <w:t>1</w:t>
      </w:r>
      <w:r w:rsidRPr="006201B3">
        <w:t xml:space="preserve"> </w:t>
      </w:r>
      <w:r w:rsidRPr="006201B3">
        <w:rPr>
          <w:rFonts w:hint="eastAsia"/>
        </w:rPr>
        <w:t>对居住建筑，夜间生理等效照度不高于</w:t>
      </w:r>
      <w:r w:rsidRPr="006201B3">
        <w:rPr>
          <w:rFonts w:hint="eastAsia"/>
        </w:rPr>
        <w:t>50 lx</w:t>
      </w:r>
      <w:r>
        <w:rPr>
          <w:rFonts w:hint="eastAsia"/>
        </w:rPr>
        <w:t>，得</w:t>
      </w:r>
      <w:r>
        <w:rPr>
          <w:rFonts w:hint="eastAsia"/>
        </w:rPr>
        <w:t>3</w:t>
      </w:r>
      <w:r>
        <w:rPr>
          <w:rFonts w:hint="eastAsia"/>
        </w:rPr>
        <w:t>分</w:t>
      </w:r>
      <w:r w:rsidRPr="006201B3">
        <w:rPr>
          <w:rFonts w:hint="eastAsia"/>
        </w:rPr>
        <w:t>；</w:t>
      </w:r>
    </w:p>
    <w:p w:rsidR="000760F2" w:rsidRPr="006201B3" w:rsidRDefault="000760F2" w:rsidP="000760F2">
      <w:pPr>
        <w:ind w:firstLine="482"/>
      </w:pPr>
      <w:r w:rsidRPr="00504C2B">
        <w:rPr>
          <w:b/>
        </w:rPr>
        <w:t>2</w:t>
      </w:r>
      <w:r w:rsidRPr="006201B3">
        <w:t xml:space="preserve"> </w:t>
      </w:r>
      <w:r w:rsidRPr="006201B3">
        <w:rPr>
          <w:rFonts w:hint="eastAsia"/>
        </w:rPr>
        <w:t>对公共建筑，不少于</w:t>
      </w:r>
      <w:r w:rsidRPr="006201B3">
        <w:rPr>
          <w:rFonts w:hint="eastAsia"/>
        </w:rPr>
        <w:t>75%</w:t>
      </w:r>
      <w:r w:rsidRPr="006201B3">
        <w:rPr>
          <w:rFonts w:hint="eastAsia"/>
        </w:rPr>
        <w:t>的工作区域内的主要视线方向上</w:t>
      </w:r>
      <w:r w:rsidRPr="006201B3">
        <w:rPr>
          <w:rFonts w:hint="eastAsia"/>
        </w:rPr>
        <w:t>1.2</w:t>
      </w:r>
      <w:r w:rsidRPr="006201B3">
        <w:rPr>
          <w:rFonts w:hint="eastAsia"/>
        </w:rPr>
        <w:t>米处的生理等效垂直照度不低于</w:t>
      </w:r>
      <w:r w:rsidRPr="006201B3">
        <w:rPr>
          <w:rFonts w:hint="eastAsia"/>
        </w:rPr>
        <w:t>250 lx</w:t>
      </w:r>
      <w:r w:rsidRPr="006201B3">
        <w:rPr>
          <w:rFonts w:hint="eastAsia"/>
        </w:rPr>
        <w:t>，且时数不低于</w:t>
      </w:r>
      <w:r w:rsidRPr="006201B3">
        <w:rPr>
          <w:rFonts w:hint="eastAsia"/>
        </w:rPr>
        <w:t>4 h/d</w:t>
      </w:r>
      <w:r>
        <w:rPr>
          <w:rFonts w:hint="eastAsia"/>
        </w:rPr>
        <w:t>，得</w:t>
      </w:r>
      <w:r>
        <w:rPr>
          <w:rFonts w:hint="eastAsia"/>
        </w:rPr>
        <w:t>3</w:t>
      </w:r>
      <w:r>
        <w:rPr>
          <w:rFonts w:hint="eastAsia"/>
        </w:rPr>
        <w:t>分</w:t>
      </w:r>
      <w:r w:rsidRPr="006201B3">
        <w:rPr>
          <w:rFonts w:hint="eastAsia"/>
        </w:rPr>
        <w:t>。</w:t>
      </w:r>
    </w:p>
    <w:p w:rsidR="000760F2" w:rsidRPr="00504C2B" w:rsidRDefault="000760F2" w:rsidP="000760F2">
      <w:pPr>
        <w:pStyle w:val="a5"/>
      </w:pPr>
      <w:r w:rsidRPr="00504C2B">
        <w:rPr>
          <w:b/>
        </w:rPr>
        <w:t>6.2.12</w:t>
      </w:r>
      <w:r w:rsidRPr="00504C2B">
        <w:t xml:space="preserve"> </w:t>
      </w:r>
      <w:r w:rsidRPr="00504C2B">
        <w:rPr>
          <w:rFonts w:hint="eastAsia"/>
        </w:rPr>
        <w:t>减少</w:t>
      </w:r>
      <w:r w:rsidRPr="00504C2B">
        <w:t>人工照明产生的眩光，</w:t>
      </w:r>
      <w:proofErr w:type="gramStart"/>
      <w:r w:rsidRPr="00504C2B">
        <w:t>评价</w:t>
      </w:r>
      <w:r w:rsidRPr="00504C2B">
        <w:rPr>
          <w:rFonts w:hint="eastAsia"/>
        </w:rPr>
        <w:t>总</w:t>
      </w:r>
      <w:r w:rsidRPr="00504C2B">
        <w:t>分值</w:t>
      </w:r>
      <w:proofErr w:type="gramEnd"/>
      <w:r w:rsidRPr="00504C2B">
        <w:t>为</w:t>
      </w:r>
      <w:r w:rsidRPr="00504C2B">
        <w:t>4</w:t>
      </w:r>
      <w:r w:rsidRPr="00504C2B">
        <w:rPr>
          <w:rFonts w:hint="eastAsia"/>
        </w:rPr>
        <w:t>分</w:t>
      </w:r>
      <w:r w:rsidRPr="00504C2B">
        <w:t>，并按下列规则分别评分</w:t>
      </w:r>
      <w:r w:rsidRPr="00504C2B">
        <w:rPr>
          <w:rFonts w:hint="eastAsia"/>
        </w:rPr>
        <w:t>并累计</w:t>
      </w:r>
      <w:r w:rsidRPr="00504C2B">
        <w:t>：</w:t>
      </w:r>
    </w:p>
    <w:p w:rsidR="000760F2" w:rsidRPr="006201B3" w:rsidRDefault="000760F2" w:rsidP="000760F2">
      <w:pPr>
        <w:ind w:firstLine="482"/>
      </w:pPr>
      <w:r w:rsidRPr="00504C2B">
        <w:rPr>
          <w:b/>
        </w:rPr>
        <w:t>1</w:t>
      </w:r>
      <w:r w:rsidRPr="006201B3">
        <w:t xml:space="preserve"> </w:t>
      </w:r>
      <w:r w:rsidRPr="006201B3">
        <w:rPr>
          <w:rFonts w:hint="eastAsia"/>
        </w:rPr>
        <w:t>选用的直接型灯具的遮光角符合表</w:t>
      </w:r>
      <w:r w:rsidRPr="006201B3">
        <w:t>6.2.12-1</w:t>
      </w:r>
      <w:r w:rsidRPr="006201B3">
        <w:rPr>
          <w:rFonts w:hint="eastAsia"/>
        </w:rPr>
        <w:t>的规定，</w:t>
      </w:r>
      <w:r w:rsidRPr="006201B3">
        <w:t>得</w:t>
      </w:r>
      <w:r w:rsidRPr="006201B3">
        <w:t>2</w:t>
      </w:r>
      <w:r w:rsidRPr="006201B3">
        <w:rPr>
          <w:rFonts w:hint="eastAsia"/>
        </w:rPr>
        <w:t>分。</w:t>
      </w:r>
    </w:p>
    <w:p w:rsidR="000760F2" w:rsidRPr="002973CE" w:rsidRDefault="000760F2" w:rsidP="000760F2">
      <w:pPr>
        <w:pStyle w:val="a6"/>
      </w:pPr>
      <w:r w:rsidRPr="002973CE">
        <w:rPr>
          <w:rFonts w:hint="eastAsia"/>
        </w:rPr>
        <w:t>表</w:t>
      </w:r>
      <w:r w:rsidRPr="002973CE">
        <w:t>6.2.12-1</w:t>
      </w:r>
      <w:r w:rsidRPr="002973CE">
        <w:rPr>
          <w:rFonts w:hint="eastAsia"/>
        </w:rPr>
        <w:t xml:space="preserve">　直接型灯具的遮光角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0760F2" w:rsidRPr="00504C2B" w:rsidTr="004425E1">
        <w:trPr>
          <w:trHeight w:val="454"/>
          <w:jc w:val="center"/>
        </w:trPr>
        <w:tc>
          <w:tcPr>
            <w:tcW w:w="2500" w:type="pct"/>
            <w:vAlign w:val="center"/>
          </w:tcPr>
          <w:p w:rsidR="000760F2" w:rsidRPr="00504C2B" w:rsidRDefault="000760F2" w:rsidP="004425E1">
            <w:pPr>
              <w:pStyle w:val="a7"/>
            </w:pPr>
            <w:r w:rsidRPr="00504C2B">
              <w:rPr>
                <w:rFonts w:hint="eastAsia"/>
              </w:rPr>
              <w:t>光源平均亮度（</w:t>
            </w:r>
            <w:r w:rsidRPr="00504C2B">
              <w:rPr>
                <w:rFonts w:hint="eastAsia"/>
              </w:rPr>
              <w:t>kcd/m2</w:t>
            </w:r>
            <w:r w:rsidRPr="00504C2B">
              <w:rPr>
                <w:rFonts w:hint="eastAsia"/>
              </w:rPr>
              <w:t>）</w:t>
            </w:r>
          </w:p>
        </w:tc>
        <w:tc>
          <w:tcPr>
            <w:tcW w:w="2500" w:type="pct"/>
            <w:vAlign w:val="center"/>
          </w:tcPr>
          <w:p w:rsidR="000760F2" w:rsidRPr="00504C2B" w:rsidRDefault="000760F2" w:rsidP="004425E1">
            <w:pPr>
              <w:pStyle w:val="a7"/>
            </w:pPr>
            <w:r w:rsidRPr="00504C2B">
              <w:rPr>
                <w:rFonts w:hint="eastAsia"/>
              </w:rPr>
              <w:t>遮光角（°）</w:t>
            </w:r>
          </w:p>
        </w:tc>
      </w:tr>
      <w:tr w:rsidR="000760F2" w:rsidRPr="00504C2B" w:rsidTr="004425E1">
        <w:trPr>
          <w:trHeight w:val="454"/>
          <w:jc w:val="center"/>
        </w:trPr>
        <w:tc>
          <w:tcPr>
            <w:tcW w:w="2500" w:type="pct"/>
            <w:vAlign w:val="center"/>
          </w:tcPr>
          <w:p w:rsidR="000760F2" w:rsidRPr="00504C2B" w:rsidRDefault="000760F2" w:rsidP="004425E1">
            <w:pPr>
              <w:pStyle w:val="a7"/>
            </w:pPr>
            <w:r w:rsidRPr="00504C2B">
              <w:rPr>
                <w:rFonts w:hint="eastAsia"/>
              </w:rPr>
              <w:t>1</w:t>
            </w:r>
            <w:r w:rsidRPr="00504C2B">
              <w:rPr>
                <w:rFonts w:hint="eastAsia"/>
              </w:rPr>
              <w:t>～</w:t>
            </w:r>
            <w:r w:rsidRPr="00504C2B">
              <w:rPr>
                <w:rFonts w:hint="eastAsia"/>
              </w:rPr>
              <w:t>20</w:t>
            </w:r>
          </w:p>
        </w:tc>
        <w:tc>
          <w:tcPr>
            <w:tcW w:w="2500" w:type="pct"/>
            <w:vAlign w:val="center"/>
          </w:tcPr>
          <w:p w:rsidR="000760F2" w:rsidRPr="00504C2B" w:rsidRDefault="000760F2" w:rsidP="004425E1">
            <w:pPr>
              <w:pStyle w:val="a7"/>
            </w:pPr>
            <w:r w:rsidRPr="00504C2B">
              <w:rPr>
                <w:rFonts w:hint="eastAsia"/>
              </w:rPr>
              <w:t>≥</w:t>
            </w:r>
            <w:r w:rsidRPr="00504C2B">
              <w:rPr>
                <w:rFonts w:hint="eastAsia"/>
              </w:rPr>
              <w:t>10</w:t>
            </w:r>
          </w:p>
        </w:tc>
      </w:tr>
      <w:tr w:rsidR="000760F2" w:rsidRPr="00504C2B" w:rsidTr="004425E1">
        <w:trPr>
          <w:trHeight w:val="454"/>
          <w:jc w:val="center"/>
        </w:trPr>
        <w:tc>
          <w:tcPr>
            <w:tcW w:w="2500" w:type="pct"/>
            <w:vAlign w:val="center"/>
          </w:tcPr>
          <w:p w:rsidR="000760F2" w:rsidRPr="00504C2B" w:rsidRDefault="000760F2" w:rsidP="004425E1">
            <w:pPr>
              <w:pStyle w:val="a7"/>
            </w:pPr>
            <w:r w:rsidRPr="00504C2B">
              <w:rPr>
                <w:rFonts w:hint="eastAsia"/>
              </w:rPr>
              <w:t>20</w:t>
            </w:r>
            <w:r w:rsidRPr="00504C2B">
              <w:rPr>
                <w:rFonts w:hint="eastAsia"/>
              </w:rPr>
              <w:t>～</w:t>
            </w:r>
            <w:r w:rsidRPr="00504C2B">
              <w:rPr>
                <w:rFonts w:hint="eastAsia"/>
              </w:rPr>
              <w:t>50</w:t>
            </w:r>
          </w:p>
        </w:tc>
        <w:tc>
          <w:tcPr>
            <w:tcW w:w="2500" w:type="pct"/>
            <w:vAlign w:val="center"/>
          </w:tcPr>
          <w:p w:rsidR="000760F2" w:rsidRPr="00504C2B" w:rsidRDefault="000760F2" w:rsidP="004425E1">
            <w:pPr>
              <w:pStyle w:val="a7"/>
            </w:pPr>
            <w:r w:rsidRPr="00504C2B">
              <w:rPr>
                <w:rFonts w:hint="eastAsia"/>
              </w:rPr>
              <w:t>≥</w:t>
            </w:r>
            <w:r w:rsidRPr="00504C2B">
              <w:rPr>
                <w:rFonts w:hint="eastAsia"/>
              </w:rPr>
              <w:t>15</w:t>
            </w:r>
          </w:p>
        </w:tc>
      </w:tr>
      <w:tr w:rsidR="000760F2" w:rsidRPr="00504C2B" w:rsidTr="004425E1">
        <w:trPr>
          <w:trHeight w:val="454"/>
          <w:jc w:val="center"/>
        </w:trPr>
        <w:tc>
          <w:tcPr>
            <w:tcW w:w="2500" w:type="pct"/>
            <w:vAlign w:val="center"/>
          </w:tcPr>
          <w:p w:rsidR="000760F2" w:rsidRPr="00504C2B" w:rsidRDefault="000760F2" w:rsidP="004425E1">
            <w:pPr>
              <w:pStyle w:val="a7"/>
            </w:pPr>
            <w:r w:rsidRPr="00504C2B">
              <w:rPr>
                <w:rFonts w:hint="eastAsia"/>
              </w:rPr>
              <w:t>50</w:t>
            </w:r>
            <w:r w:rsidRPr="00504C2B">
              <w:rPr>
                <w:rFonts w:hint="eastAsia"/>
              </w:rPr>
              <w:t>～</w:t>
            </w:r>
            <w:r w:rsidRPr="00504C2B">
              <w:rPr>
                <w:rFonts w:hint="eastAsia"/>
              </w:rPr>
              <w:t>500</w:t>
            </w:r>
          </w:p>
        </w:tc>
        <w:tc>
          <w:tcPr>
            <w:tcW w:w="2500" w:type="pct"/>
            <w:vAlign w:val="center"/>
          </w:tcPr>
          <w:p w:rsidR="000760F2" w:rsidRPr="00504C2B" w:rsidRDefault="000760F2" w:rsidP="004425E1">
            <w:pPr>
              <w:pStyle w:val="a7"/>
            </w:pPr>
            <w:r w:rsidRPr="00504C2B">
              <w:rPr>
                <w:rFonts w:hint="eastAsia"/>
              </w:rPr>
              <w:t>≥</w:t>
            </w:r>
            <w:r w:rsidRPr="00504C2B">
              <w:rPr>
                <w:rFonts w:hint="eastAsia"/>
              </w:rPr>
              <w:t>20</w:t>
            </w:r>
          </w:p>
        </w:tc>
      </w:tr>
      <w:tr w:rsidR="000760F2" w:rsidRPr="00504C2B" w:rsidTr="004425E1">
        <w:trPr>
          <w:trHeight w:val="454"/>
          <w:jc w:val="center"/>
        </w:trPr>
        <w:tc>
          <w:tcPr>
            <w:tcW w:w="2500" w:type="pct"/>
            <w:vAlign w:val="center"/>
          </w:tcPr>
          <w:p w:rsidR="000760F2" w:rsidRPr="00504C2B" w:rsidRDefault="000760F2" w:rsidP="004425E1">
            <w:pPr>
              <w:pStyle w:val="a7"/>
            </w:pPr>
            <w:r w:rsidRPr="00504C2B">
              <w:rPr>
                <w:rFonts w:hint="eastAsia"/>
              </w:rPr>
              <w:t>≥</w:t>
            </w:r>
            <w:r w:rsidRPr="00504C2B">
              <w:rPr>
                <w:rFonts w:hint="eastAsia"/>
              </w:rPr>
              <w:t>500</w:t>
            </w:r>
          </w:p>
        </w:tc>
        <w:tc>
          <w:tcPr>
            <w:tcW w:w="2500" w:type="pct"/>
            <w:vAlign w:val="center"/>
          </w:tcPr>
          <w:p w:rsidR="000760F2" w:rsidRPr="00504C2B" w:rsidRDefault="000760F2" w:rsidP="004425E1">
            <w:pPr>
              <w:pStyle w:val="a7"/>
            </w:pPr>
            <w:r w:rsidRPr="00504C2B">
              <w:rPr>
                <w:rFonts w:hint="eastAsia"/>
              </w:rPr>
              <w:t>≥</w:t>
            </w:r>
            <w:r w:rsidRPr="00504C2B">
              <w:rPr>
                <w:rFonts w:hint="eastAsia"/>
              </w:rPr>
              <w:t>30</w:t>
            </w:r>
          </w:p>
        </w:tc>
      </w:tr>
    </w:tbl>
    <w:p w:rsidR="000760F2" w:rsidRPr="000760F2" w:rsidRDefault="000760F2" w:rsidP="000760F2">
      <w:pPr>
        <w:ind w:firstLine="482"/>
        <w:rPr>
          <w:highlight w:val="lightGray"/>
        </w:rPr>
      </w:pPr>
      <w:r w:rsidRPr="00504C2B">
        <w:rPr>
          <w:rFonts w:hint="eastAsia"/>
          <w:b/>
        </w:rPr>
        <w:t>2</w:t>
      </w:r>
      <w:r w:rsidRPr="006201B3">
        <w:rPr>
          <w:rFonts w:hint="eastAsia"/>
        </w:rPr>
        <w:t xml:space="preserve"> </w:t>
      </w:r>
      <w:r w:rsidRPr="006201B3">
        <w:rPr>
          <w:rFonts w:hint="eastAsia"/>
        </w:rPr>
        <w:t>有视觉显示终端的工作场所，在与灯具中垂线成</w:t>
      </w:r>
      <w:r w:rsidRPr="006201B3">
        <w:rPr>
          <w:rFonts w:hint="eastAsia"/>
        </w:rPr>
        <w:t>65</w:t>
      </w:r>
      <w:r w:rsidRPr="006201B3">
        <w:rPr>
          <w:rFonts w:hint="eastAsia"/>
        </w:rPr>
        <w:t>°</w:t>
      </w:r>
      <w:r w:rsidRPr="006201B3">
        <w:rPr>
          <w:rFonts w:hint="eastAsia"/>
        </w:rPr>
        <w:t>~90</w:t>
      </w:r>
      <w:r w:rsidRPr="006201B3">
        <w:rPr>
          <w:rFonts w:hint="eastAsia"/>
        </w:rPr>
        <w:t>°范围内的灯具平均亮度限值符合表</w:t>
      </w:r>
      <w:r w:rsidRPr="006201B3">
        <w:rPr>
          <w:rFonts w:hint="eastAsia"/>
        </w:rPr>
        <w:t>6.2.</w:t>
      </w:r>
      <w:r w:rsidRPr="006201B3">
        <w:t>12-2</w:t>
      </w:r>
      <w:r w:rsidRPr="006201B3">
        <w:rPr>
          <w:rFonts w:hint="eastAsia"/>
        </w:rPr>
        <w:t>的规定，得</w:t>
      </w:r>
      <w:r w:rsidRPr="006201B3">
        <w:t>1</w:t>
      </w:r>
      <w:r w:rsidRPr="006201B3">
        <w:rPr>
          <w:rFonts w:hint="eastAsia"/>
        </w:rPr>
        <w:t>分。</w:t>
      </w:r>
    </w:p>
    <w:p w:rsidR="000760F2" w:rsidRPr="002973CE" w:rsidRDefault="000760F2" w:rsidP="000760F2">
      <w:pPr>
        <w:pStyle w:val="a6"/>
      </w:pPr>
      <w:r w:rsidRPr="002973CE">
        <w:rPr>
          <w:rFonts w:hint="eastAsia"/>
        </w:rPr>
        <w:t>表</w:t>
      </w:r>
      <w:r w:rsidRPr="002973CE">
        <w:rPr>
          <w:rFonts w:hint="eastAsia"/>
        </w:rPr>
        <w:t>6.2.</w:t>
      </w:r>
      <w:r w:rsidRPr="002973CE">
        <w:t>12-2</w:t>
      </w:r>
      <w:r w:rsidRPr="002973CE">
        <w:rPr>
          <w:rFonts w:hint="eastAsia"/>
        </w:rPr>
        <w:t xml:space="preserve"> </w:t>
      </w:r>
      <w:r w:rsidRPr="002973CE">
        <w:rPr>
          <w:rFonts w:hint="eastAsia"/>
        </w:rPr>
        <w:t>灯具</w:t>
      </w:r>
      <w:r w:rsidRPr="002973CE">
        <w:t>平均亮度</w:t>
      </w:r>
      <w:r w:rsidRPr="002973CE">
        <w:rPr>
          <w:rFonts w:hint="eastAsia"/>
        </w:rPr>
        <w:t>限值</w:t>
      </w:r>
    </w:p>
    <w:tbl>
      <w:tblPr>
        <w:tblStyle w:val="20"/>
        <w:tblW w:w="5000" w:type="pct"/>
        <w:tblLook w:val="04A0"/>
      </w:tblPr>
      <w:tblGrid>
        <w:gridCol w:w="2471"/>
        <w:gridCol w:w="3058"/>
        <w:gridCol w:w="2993"/>
      </w:tblGrid>
      <w:tr w:rsidR="000760F2" w:rsidRPr="00504C2B" w:rsidTr="004425E1">
        <w:tc>
          <w:tcPr>
            <w:tcW w:w="1450" w:type="pct"/>
            <w:vMerge w:val="restart"/>
            <w:vAlign w:val="center"/>
          </w:tcPr>
          <w:p w:rsidR="000760F2" w:rsidRPr="00504C2B" w:rsidRDefault="000760F2" w:rsidP="004425E1">
            <w:pPr>
              <w:pStyle w:val="a7"/>
            </w:pPr>
            <w:r w:rsidRPr="00504C2B">
              <w:rPr>
                <w:rFonts w:hint="eastAsia"/>
              </w:rPr>
              <w:t>屏幕分类</w:t>
            </w:r>
          </w:p>
        </w:tc>
        <w:tc>
          <w:tcPr>
            <w:tcW w:w="3550" w:type="pct"/>
            <w:gridSpan w:val="2"/>
            <w:vAlign w:val="center"/>
          </w:tcPr>
          <w:p w:rsidR="000760F2" w:rsidRPr="00504C2B" w:rsidRDefault="000760F2" w:rsidP="004425E1">
            <w:pPr>
              <w:pStyle w:val="a7"/>
            </w:pPr>
            <w:r w:rsidRPr="00504C2B">
              <w:rPr>
                <w:rFonts w:hint="eastAsia"/>
              </w:rPr>
              <w:t>灯具平均</w:t>
            </w:r>
            <w:r w:rsidRPr="00504C2B">
              <w:t>亮度限值</w:t>
            </w:r>
            <w:r w:rsidRPr="00504C2B">
              <w:rPr>
                <w:rFonts w:hint="eastAsia"/>
              </w:rPr>
              <w:t>（</w:t>
            </w:r>
            <w:r w:rsidRPr="00504C2B">
              <w:rPr>
                <w:rFonts w:hint="eastAsia"/>
              </w:rPr>
              <w:t>cd</w:t>
            </w:r>
            <w:r w:rsidRPr="00504C2B">
              <w:t>/m2</w:t>
            </w:r>
            <w:r w:rsidRPr="00504C2B">
              <w:rPr>
                <w:rFonts w:hint="eastAsia"/>
              </w:rPr>
              <w:t>）</w:t>
            </w:r>
          </w:p>
        </w:tc>
      </w:tr>
      <w:tr w:rsidR="000760F2" w:rsidRPr="00504C2B" w:rsidTr="004425E1">
        <w:tc>
          <w:tcPr>
            <w:tcW w:w="1450" w:type="pct"/>
            <w:vMerge/>
            <w:vAlign w:val="center"/>
          </w:tcPr>
          <w:p w:rsidR="000760F2" w:rsidRPr="00504C2B" w:rsidRDefault="000760F2" w:rsidP="004425E1">
            <w:pPr>
              <w:pStyle w:val="a7"/>
            </w:pPr>
          </w:p>
        </w:tc>
        <w:tc>
          <w:tcPr>
            <w:tcW w:w="1794" w:type="pct"/>
            <w:vAlign w:val="center"/>
          </w:tcPr>
          <w:p w:rsidR="000760F2" w:rsidRPr="00504C2B" w:rsidRDefault="000760F2" w:rsidP="004425E1">
            <w:pPr>
              <w:pStyle w:val="a7"/>
            </w:pPr>
            <w:r w:rsidRPr="00504C2B">
              <w:rPr>
                <w:rFonts w:hint="eastAsia"/>
              </w:rPr>
              <w:t>屏幕亮度</w:t>
            </w:r>
            <w:r w:rsidRPr="00504C2B">
              <w:t>大于</w:t>
            </w:r>
            <w:r w:rsidRPr="00504C2B">
              <w:rPr>
                <w:rFonts w:hint="eastAsia"/>
              </w:rPr>
              <w:t>200</w:t>
            </w:r>
            <w:r w:rsidRPr="00504C2B">
              <w:t>cd/m2</w:t>
            </w:r>
          </w:p>
        </w:tc>
        <w:tc>
          <w:tcPr>
            <w:tcW w:w="1756" w:type="pct"/>
            <w:vAlign w:val="center"/>
          </w:tcPr>
          <w:p w:rsidR="000760F2" w:rsidRPr="00504C2B" w:rsidRDefault="000760F2" w:rsidP="004425E1">
            <w:pPr>
              <w:pStyle w:val="a7"/>
            </w:pPr>
            <w:r w:rsidRPr="00504C2B">
              <w:rPr>
                <w:rFonts w:hint="eastAsia"/>
              </w:rPr>
              <w:t>屏幕亮度小于等于</w:t>
            </w:r>
            <w:r w:rsidRPr="00504C2B">
              <w:rPr>
                <w:rFonts w:hint="eastAsia"/>
              </w:rPr>
              <w:t>200</w:t>
            </w:r>
            <w:r w:rsidRPr="00504C2B">
              <w:t>cd/m2</w:t>
            </w:r>
          </w:p>
        </w:tc>
      </w:tr>
      <w:tr w:rsidR="000760F2" w:rsidRPr="00504C2B" w:rsidTr="004425E1">
        <w:tc>
          <w:tcPr>
            <w:tcW w:w="1450" w:type="pct"/>
            <w:vAlign w:val="center"/>
          </w:tcPr>
          <w:p w:rsidR="000760F2" w:rsidRPr="00504C2B" w:rsidRDefault="000760F2" w:rsidP="004425E1">
            <w:pPr>
              <w:pStyle w:val="a7"/>
            </w:pPr>
            <w:r w:rsidRPr="00504C2B">
              <w:rPr>
                <w:rFonts w:hint="eastAsia"/>
              </w:rPr>
              <w:t>亮背景暗</w:t>
            </w:r>
            <w:r w:rsidRPr="00504C2B">
              <w:t>字体或图像</w:t>
            </w:r>
          </w:p>
        </w:tc>
        <w:tc>
          <w:tcPr>
            <w:tcW w:w="1794" w:type="pct"/>
            <w:vAlign w:val="center"/>
          </w:tcPr>
          <w:p w:rsidR="000760F2" w:rsidRPr="00504C2B" w:rsidRDefault="000760F2" w:rsidP="004425E1">
            <w:pPr>
              <w:pStyle w:val="a7"/>
            </w:pPr>
            <w:r w:rsidRPr="00504C2B">
              <w:rPr>
                <w:rFonts w:hint="eastAsia"/>
              </w:rPr>
              <w:t>3000</w:t>
            </w:r>
          </w:p>
        </w:tc>
        <w:tc>
          <w:tcPr>
            <w:tcW w:w="1756" w:type="pct"/>
            <w:vAlign w:val="center"/>
          </w:tcPr>
          <w:p w:rsidR="000760F2" w:rsidRPr="00504C2B" w:rsidRDefault="000760F2" w:rsidP="004425E1">
            <w:pPr>
              <w:pStyle w:val="a7"/>
            </w:pPr>
            <w:r w:rsidRPr="00504C2B">
              <w:rPr>
                <w:rFonts w:hint="eastAsia"/>
              </w:rPr>
              <w:t>1500</w:t>
            </w:r>
          </w:p>
        </w:tc>
      </w:tr>
      <w:tr w:rsidR="000760F2" w:rsidRPr="00504C2B" w:rsidTr="004425E1">
        <w:tc>
          <w:tcPr>
            <w:tcW w:w="1450" w:type="pct"/>
            <w:vAlign w:val="center"/>
          </w:tcPr>
          <w:p w:rsidR="000760F2" w:rsidRPr="00504C2B" w:rsidRDefault="000760F2" w:rsidP="004425E1">
            <w:pPr>
              <w:pStyle w:val="a7"/>
            </w:pPr>
            <w:r w:rsidRPr="00504C2B">
              <w:rPr>
                <w:rFonts w:hint="eastAsia"/>
              </w:rPr>
              <w:t>暗背景</w:t>
            </w:r>
            <w:r w:rsidRPr="00504C2B">
              <w:t>亮字体或图像</w:t>
            </w:r>
          </w:p>
        </w:tc>
        <w:tc>
          <w:tcPr>
            <w:tcW w:w="1794" w:type="pct"/>
            <w:vAlign w:val="center"/>
          </w:tcPr>
          <w:p w:rsidR="000760F2" w:rsidRPr="00504C2B" w:rsidRDefault="000760F2" w:rsidP="004425E1">
            <w:pPr>
              <w:pStyle w:val="a7"/>
            </w:pPr>
            <w:r w:rsidRPr="00504C2B">
              <w:rPr>
                <w:rFonts w:hint="eastAsia"/>
              </w:rPr>
              <w:t>1500</w:t>
            </w:r>
          </w:p>
        </w:tc>
        <w:tc>
          <w:tcPr>
            <w:tcW w:w="1756" w:type="pct"/>
            <w:vAlign w:val="center"/>
          </w:tcPr>
          <w:p w:rsidR="000760F2" w:rsidRPr="00504C2B" w:rsidRDefault="000760F2" w:rsidP="004425E1">
            <w:pPr>
              <w:pStyle w:val="a7"/>
            </w:pPr>
            <w:r w:rsidRPr="00504C2B">
              <w:rPr>
                <w:rFonts w:hint="eastAsia"/>
              </w:rPr>
              <w:t>1000</w:t>
            </w:r>
          </w:p>
        </w:tc>
      </w:tr>
    </w:tbl>
    <w:p w:rsidR="000760F2" w:rsidRPr="006201B3" w:rsidRDefault="000760F2" w:rsidP="000760F2">
      <w:pPr>
        <w:ind w:firstLine="482"/>
      </w:pPr>
      <w:r w:rsidRPr="00504C2B">
        <w:rPr>
          <w:rFonts w:hint="eastAsia"/>
          <w:b/>
        </w:rPr>
        <w:t>3</w:t>
      </w:r>
      <w:r w:rsidRPr="006201B3">
        <w:rPr>
          <w:rFonts w:hint="eastAsia"/>
        </w:rPr>
        <w:t xml:space="preserve"> </w:t>
      </w:r>
      <w:r w:rsidRPr="006201B3">
        <w:rPr>
          <w:rFonts w:hint="eastAsia"/>
        </w:rPr>
        <w:t>室外公共活动区域的眩光限值符合表</w:t>
      </w:r>
      <w:r w:rsidRPr="006201B3">
        <w:rPr>
          <w:rFonts w:hint="eastAsia"/>
        </w:rPr>
        <w:t>6.2.</w:t>
      </w:r>
      <w:r w:rsidRPr="006201B3">
        <w:t>12-3</w:t>
      </w:r>
      <w:r w:rsidRPr="006201B3">
        <w:rPr>
          <w:rFonts w:hint="eastAsia"/>
        </w:rPr>
        <w:t>的规定，得</w:t>
      </w:r>
      <w:r w:rsidRPr="006201B3">
        <w:t>1</w:t>
      </w:r>
      <w:r w:rsidRPr="006201B3">
        <w:rPr>
          <w:rFonts w:hint="eastAsia"/>
        </w:rPr>
        <w:t>分。</w:t>
      </w:r>
    </w:p>
    <w:p w:rsidR="000760F2" w:rsidRPr="002973CE" w:rsidRDefault="000760F2" w:rsidP="000760F2">
      <w:pPr>
        <w:pStyle w:val="a6"/>
      </w:pPr>
      <w:r w:rsidRPr="002973CE">
        <w:t>表</w:t>
      </w:r>
      <w:r w:rsidRPr="002973CE">
        <w:rPr>
          <w:rFonts w:hint="eastAsia"/>
        </w:rPr>
        <w:t>6</w:t>
      </w:r>
      <w:r w:rsidRPr="002973CE">
        <w:t xml:space="preserve">.2.12-3 </w:t>
      </w:r>
      <w:r w:rsidRPr="002973CE">
        <w:rPr>
          <w:rFonts w:hint="eastAsia"/>
        </w:rPr>
        <w:t>室外</w:t>
      </w:r>
      <w:r w:rsidRPr="002973CE">
        <w:t>公共活动区</w:t>
      </w:r>
      <w:r w:rsidRPr="002973CE">
        <w:rPr>
          <w:rFonts w:hint="eastAsia"/>
        </w:rPr>
        <w:t>域眩光限值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1779"/>
        <w:gridCol w:w="1779"/>
        <w:gridCol w:w="1669"/>
        <w:gridCol w:w="1670"/>
      </w:tblGrid>
      <w:tr w:rsidR="000760F2" w:rsidRPr="00504C2B" w:rsidTr="004425E1">
        <w:trPr>
          <w:jc w:val="center"/>
        </w:trPr>
        <w:tc>
          <w:tcPr>
            <w:tcW w:w="953" w:type="pct"/>
            <w:tcBorders>
              <w:top w:val="single" w:sz="2" w:space="0" w:color="000000"/>
            </w:tcBorders>
            <w:vAlign w:val="center"/>
          </w:tcPr>
          <w:p w:rsidR="000760F2" w:rsidRPr="00504C2B" w:rsidRDefault="000760F2" w:rsidP="004425E1">
            <w:pPr>
              <w:pStyle w:val="a7"/>
            </w:pPr>
            <w:r w:rsidRPr="00504C2B">
              <w:rPr>
                <w:rFonts w:hint="eastAsia"/>
              </w:rPr>
              <w:t>角度范围</w:t>
            </w:r>
          </w:p>
        </w:tc>
        <w:tc>
          <w:tcPr>
            <w:tcW w:w="1044" w:type="pct"/>
            <w:vAlign w:val="center"/>
          </w:tcPr>
          <w:p w:rsidR="000760F2" w:rsidRPr="00504C2B" w:rsidRDefault="000760F2" w:rsidP="004425E1">
            <w:pPr>
              <w:pStyle w:val="a7"/>
            </w:pPr>
            <w:r w:rsidRPr="00504C2B">
              <w:rPr>
                <w:rFonts w:hint="eastAsia"/>
              </w:rPr>
              <w:t>≥</w:t>
            </w:r>
            <w:r w:rsidRPr="00504C2B">
              <w:rPr>
                <w:rFonts w:hint="eastAsia"/>
              </w:rPr>
              <w:t>70</w:t>
            </w:r>
            <w:r w:rsidRPr="00504C2B">
              <w:rPr>
                <w:rFonts w:hint="eastAsia"/>
              </w:rPr>
              <w:t>°</w:t>
            </w:r>
          </w:p>
        </w:tc>
        <w:tc>
          <w:tcPr>
            <w:tcW w:w="1044" w:type="pct"/>
            <w:vAlign w:val="center"/>
          </w:tcPr>
          <w:p w:rsidR="000760F2" w:rsidRPr="00504C2B" w:rsidRDefault="000760F2" w:rsidP="004425E1">
            <w:pPr>
              <w:pStyle w:val="a7"/>
            </w:pPr>
            <w:r w:rsidRPr="00504C2B">
              <w:rPr>
                <w:rFonts w:hint="eastAsia"/>
              </w:rPr>
              <w:t>≥</w:t>
            </w:r>
            <w:r w:rsidRPr="00504C2B">
              <w:t>8</w:t>
            </w:r>
            <w:r w:rsidRPr="00504C2B">
              <w:rPr>
                <w:rFonts w:hint="eastAsia"/>
              </w:rPr>
              <w:t>0</w:t>
            </w:r>
            <w:r w:rsidRPr="00504C2B">
              <w:rPr>
                <w:rFonts w:hint="eastAsia"/>
              </w:rPr>
              <w:t>°</w:t>
            </w:r>
          </w:p>
        </w:tc>
        <w:tc>
          <w:tcPr>
            <w:tcW w:w="979" w:type="pct"/>
            <w:vAlign w:val="center"/>
          </w:tcPr>
          <w:p w:rsidR="000760F2" w:rsidRPr="00504C2B" w:rsidRDefault="000760F2" w:rsidP="004425E1">
            <w:pPr>
              <w:pStyle w:val="a7"/>
            </w:pPr>
            <w:r w:rsidRPr="00504C2B">
              <w:rPr>
                <w:rFonts w:hint="eastAsia"/>
              </w:rPr>
              <w:t>≥</w:t>
            </w:r>
            <w:r w:rsidRPr="00504C2B">
              <w:t>90</w:t>
            </w:r>
            <w:r w:rsidRPr="00504C2B">
              <w:rPr>
                <w:rFonts w:hint="eastAsia"/>
              </w:rPr>
              <w:t>°</w:t>
            </w:r>
          </w:p>
        </w:tc>
        <w:tc>
          <w:tcPr>
            <w:tcW w:w="980" w:type="pct"/>
            <w:vAlign w:val="center"/>
          </w:tcPr>
          <w:p w:rsidR="000760F2" w:rsidRPr="00504C2B" w:rsidRDefault="000760F2" w:rsidP="004425E1">
            <w:pPr>
              <w:pStyle w:val="a7"/>
            </w:pPr>
            <w:r w:rsidRPr="00504C2B">
              <w:rPr>
                <w:rFonts w:hint="eastAsia"/>
              </w:rPr>
              <w:t>＞</w:t>
            </w:r>
            <w:r w:rsidRPr="00504C2B">
              <w:t>95</w:t>
            </w:r>
            <w:r w:rsidRPr="00504C2B">
              <w:rPr>
                <w:rFonts w:hint="eastAsia"/>
              </w:rPr>
              <w:t>°</w:t>
            </w:r>
          </w:p>
        </w:tc>
      </w:tr>
      <w:tr w:rsidR="000760F2" w:rsidRPr="00504C2B" w:rsidTr="004425E1">
        <w:trPr>
          <w:jc w:val="center"/>
        </w:trPr>
        <w:tc>
          <w:tcPr>
            <w:tcW w:w="953" w:type="pct"/>
            <w:vAlign w:val="center"/>
          </w:tcPr>
          <w:p w:rsidR="000760F2" w:rsidRPr="00504C2B" w:rsidRDefault="000760F2" w:rsidP="004425E1">
            <w:pPr>
              <w:pStyle w:val="a7"/>
            </w:pPr>
            <w:r w:rsidRPr="00504C2B">
              <w:rPr>
                <w:rFonts w:hint="eastAsia"/>
              </w:rPr>
              <w:t>最大光强</w:t>
            </w:r>
            <w:r w:rsidRPr="00504C2B">
              <w:t>Imax</w:t>
            </w:r>
            <w:r w:rsidRPr="00504C2B">
              <w:rPr>
                <w:rFonts w:hint="eastAsia"/>
              </w:rPr>
              <w:t>（</w:t>
            </w:r>
            <w:r w:rsidRPr="00504C2B">
              <w:rPr>
                <w:rFonts w:hint="eastAsia"/>
              </w:rPr>
              <w:t>cd</w:t>
            </w:r>
            <w:r w:rsidRPr="00504C2B">
              <w:t>/1000lm</w:t>
            </w:r>
            <w:r w:rsidRPr="00504C2B">
              <w:rPr>
                <w:rFonts w:hint="eastAsia"/>
              </w:rPr>
              <w:t>）</w:t>
            </w:r>
          </w:p>
        </w:tc>
        <w:tc>
          <w:tcPr>
            <w:tcW w:w="1044" w:type="pct"/>
            <w:vAlign w:val="center"/>
          </w:tcPr>
          <w:p w:rsidR="000760F2" w:rsidRPr="00504C2B" w:rsidRDefault="000760F2" w:rsidP="004425E1">
            <w:pPr>
              <w:pStyle w:val="a7"/>
            </w:pPr>
            <w:r w:rsidRPr="00504C2B">
              <w:rPr>
                <w:rFonts w:hint="eastAsia"/>
              </w:rPr>
              <w:t>500</w:t>
            </w:r>
          </w:p>
        </w:tc>
        <w:tc>
          <w:tcPr>
            <w:tcW w:w="1044" w:type="pct"/>
            <w:vAlign w:val="center"/>
          </w:tcPr>
          <w:p w:rsidR="000760F2" w:rsidRPr="00504C2B" w:rsidRDefault="000760F2" w:rsidP="004425E1">
            <w:pPr>
              <w:pStyle w:val="a7"/>
            </w:pPr>
            <w:r w:rsidRPr="00504C2B">
              <w:rPr>
                <w:rFonts w:hint="eastAsia"/>
              </w:rPr>
              <w:t>100</w:t>
            </w:r>
          </w:p>
        </w:tc>
        <w:tc>
          <w:tcPr>
            <w:tcW w:w="979" w:type="pct"/>
            <w:vAlign w:val="center"/>
          </w:tcPr>
          <w:p w:rsidR="000760F2" w:rsidRPr="00504C2B" w:rsidRDefault="000760F2" w:rsidP="004425E1">
            <w:pPr>
              <w:pStyle w:val="a7"/>
            </w:pPr>
            <w:r w:rsidRPr="00504C2B">
              <w:rPr>
                <w:rFonts w:hint="eastAsia"/>
              </w:rPr>
              <w:t>10</w:t>
            </w:r>
          </w:p>
        </w:tc>
        <w:tc>
          <w:tcPr>
            <w:tcW w:w="980" w:type="pct"/>
            <w:vAlign w:val="center"/>
          </w:tcPr>
          <w:p w:rsidR="000760F2" w:rsidRPr="00504C2B" w:rsidRDefault="000760F2" w:rsidP="004425E1">
            <w:pPr>
              <w:pStyle w:val="a7"/>
            </w:pPr>
            <w:r w:rsidRPr="00504C2B">
              <w:rPr>
                <w:rFonts w:hint="eastAsia"/>
              </w:rPr>
              <w:t>＜</w:t>
            </w:r>
            <w:r w:rsidRPr="00504C2B">
              <w:rPr>
                <w:rFonts w:hint="eastAsia"/>
              </w:rPr>
              <w:t>1</w:t>
            </w:r>
          </w:p>
        </w:tc>
      </w:tr>
    </w:tbl>
    <w:p w:rsidR="000760F2" w:rsidRPr="002973CE" w:rsidRDefault="000760F2" w:rsidP="000760F2">
      <w:pPr>
        <w:spacing w:before="156"/>
        <w:ind w:firstLine="400"/>
        <w:rPr>
          <w:sz w:val="20"/>
        </w:rPr>
      </w:pPr>
      <w:r w:rsidRPr="002973CE">
        <w:rPr>
          <w:rFonts w:hint="eastAsia"/>
          <w:sz w:val="20"/>
        </w:rPr>
        <w:lastRenderedPageBreak/>
        <w:t>注：表中给出的是灯具在安装就位后与其向下垂直轴形成的指定角度上任何方向上的发光强度。</w:t>
      </w:r>
    </w:p>
    <w:p w:rsidR="000760F2" w:rsidRPr="000760F2" w:rsidRDefault="000760F2" w:rsidP="000760F2">
      <w:pPr>
        <w:pStyle w:val="a5"/>
        <w:rPr>
          <w:highlight w:val="lightGray"/>
        </w:rPr>
      </w:pPr>
      <w:r w:rsidRPr="005833DF">
        <w:rPr>
          <w:b/>
        </w:rPr>
        <w:t>6.2.13</w:t>
      </w:r>
      <w:r w:rsidRPr="006201B3">
        <w:t xml:space="preserve"> </w:t>
      </w:r>
      <w:r w:rsidRPr="006201B3">
        <w:rPr>
          <w:rFonts w:hint="eastAsia"/>
        </w:rPr>
        <w:t>室内各表面</w:t>
      </w:r>
      <w:r w:rsidRPr="006201B3">
        <w:t>反射比符合</w:t>
      </w:r>
      <w:r w:rsidRPr="006201B3">
        <w:rPr>
          <w:rFonts w:hint="eastAsia"/>
        </w:rPr>
        <w:t>表</w:t>
      </w:r>
      <w:r w:rsidRPr="006201B3">
        <w:t>6.2.13</w:t>
      </w:r>
      <w:r w:rsidRPr="006201B3">
        <w:rPr>
          <w:rFonts w:hint="eastAsia"/>
        </w:rPr>
        <w:t>的</w:t>
      </w:r>
      <w:r w:rsidRPr="006201B3">
        <w:t>规定，评价分值为</w:t>
      </w:r>
      <w:r w:rsidRPr="006201B3">
        <w:t>2</w:t>
      </w:r>
      <w:r w:rsidRPr="006201B3">
        <w:rPr>
          <w:rFonts w:hint="eastAsia"/>
        </w:rPr>
        <w:t>分</w:t>
      </w:r>
      <w:r w:rsidRPr="006201B3">
        <w:t>。</w:t>
      </w:r>
    </w:p>
    <w:p w:rsidR="000760F2" w:rsidRPr="002973CE" w:rsidRDefault="000760F2" w:rsidP="000760F2">
      <w:pPr>
        <w:pStyle w:val="a6"/>
      </w:pPr>
      <w:r w:rsidRPr="002973CE">
        <w:rPr>
          <w:rFonts w:hint="eastAsia"/>
        </w:rPr>
        <w:t>表</w:t>
      </w:r>
      <w:r w:rsidRPr="002973CE">
        <w:t>6.2.13</w:t>
      </w:r>
      <w:r w:rsidRPr="002973CE">
        <w:rPr>
          <w:rFonts w:hint="eastAsia"/>
        </w:rPr>
        <w:t>室内</w:t>
      </w:r>
      <w:r w:rsidRPr="002973CE">
        <w:t>各表面反射比</w:t>
      </w:r>
    </w:p>
    <w:tbl>
      <w:tblPr>
        <w:tblStyle w:val="20"/>
        <w:tblW w:w="5000" w:type="pct"/>
        <w:tblLook w:val="04A0"/>
      </w:tblPr>
      <w:tblGrid>
        <w:gridCol w:w="983"/>
        <w:gridCol w:w="1198"/>
        <w:gridCol w:w="2033"/>
        <w:gridCol w:w="2154"/>
        <w:gridCol w:w="2154"/>
      </w:tblGrid>
      <w:tr w:rsidR="000760F2" w:rsidRPr="005833DF" w:rsidTr="004425E1">
        <w:tc>
          <w:tcPr>
            <w:tcW w:w="1279" w:type="pct"/>
            <w:gridSpan w:val="2"/>
            <w:vAlign w:val="center"/>
          </w:tcPr>
          <w:p w:rsidR="000760F2" w:rsidRPr="005833DF" w:rsidRDefault="000760F2" w:rsidP="004425E1">
            <w:pPr>
              <w:pStyle w:val="a7"/>
            </w:pPr>
            <w:r w:rsidRPr="005833DF">
              <w:rPr>
                <w:rFonts w:hint="eastAsia"/>
              </w:rPr>
              <w:t>场所</w:t>
            </w:r>
            <w:r w:rsidRPr="005833DF">
              <w:t>类型</w:t>
            </w:r>
          </w:p>
        </w:tc>
        <w:tc>
          <w:tcPr>
            <w:tcW w:w="1193" w:type="pct"/>
            <w:vAlign w:val="center"/>
          </w:tcPr>
          <w:p w:rsidR="000760F2" w:rsidRPr="005833DF" w:rsidRDefault="000760F2" w:rsidP="004425E1">
            <w:pPr>
              <w:pStyle w:val="a7"/>
            </w:pPr>
            <w:r w:rsidRPr="005833DF">
              <w:rPr>
                <w:rFonts w:hint="eastAsia"/>
              </w:rPr>
              <w:t>表面</w:t>
            </w:r>
            <w:r w:rsidRPr="005833DF">
              <w:t>名称</w:t>
            </w:r>
          </w:p>
        </w:tc>
        <w:tc>
          <w:tcPr>
            <w:tcW w:w="1264" w:type="pct"/>
            <w:vAlign w:val="center"/>
          </w:tcPr>
          <w:p w:rsidR="000760F2" w:rsidRPr="005833DF" w:rsidRDefault="000760F2" w:rsidP="004425E1">
            <w:pPr>
              <w:pStyle w:val="a7"/>
            </w:pPr>
            <w:r w:rsidRPr="005833DF">
              <w:rPr>
                <w:rFonts w:hint="eastAsia"/>
              </w:rPr>
              <w:t>反射比</w:t>
            </w:r>
          </w:p>
        </w:tc>
        <w:tc>
          <w:tcPr>
            <w:tcW w:w="1264" w:type="pct"/>
            <w:vAlign w:val="center"/>
          </w:tcPr>
          <w:p w:rsidR="000760F2" w:rsidRPr="005833DF" w:rsidRDefault="000760F2" w:rsidP="004425E1">
            <w:pPr>
              <w:pStyle w:val="a7"/>
            </w:pPr>
            <w:r w:rsidRPr="005833DF">
              <w:rPr>
                <w:rFonts w:hint="eastAsia"/>
              </w:rPr>
              <w:t>最小</w:t>
            </w:r>
            <w:r w:rsidRPr="005833DF">
              <w:t>面积比例要求</w:t>
            </w:r>
          </w:p>
        </w:tc>
      </w:tr>
      <w:tr w:rsidR="000760F2" w:rsidRPr="005833DF" w:rsidTr="004425E1">
        <w:tc>
          <w:tcPr>
            <w:tcW w:w="1279" w:type="pct"/>
            <w:gridSpan w:val="2"/>
            <w:vMerge w:val="restart"/>
            <w:vAlign w:val="center"/>
          </w:tcPr>
          <w:p w:rsidR="000760F2" w:rsidRPr="005833DF" w:rsidRDefault="000760F2" w:rsidP="004425E1">
            <w:pPr>
              <w:pStyle w:val="a7"/>
            </w:pPr>
            <w:r w:rsidRPr="005833DF">
              <w:t>办公室、</w:t>
            </w:r>
            <w:r w:rsidRPr="005833DF">
              <w:rPr>
                <w:rFonts w:hint="eastAsia"/>
              </w:rPr>
              <w:t>普通</w:t>
            </w:r>
            <w:r w:rsidRPr="005833DF">
              <w:t>教室、阅览室</w:t>
            </w:r>
            <w:r w:rsidRPr="005833DF">
              <w:rPr>
                <w:rFonts w:hint="eastAsia"/>
              </w:rPr>
              <w:t>等具有相同</w:t>
            </w:r>
            <w:r w:rsidRPr="005833DF">
              <w:t>或</w:t>
            </w:r>
            <w:r w:rsidRPr="005833DF">
              <w:rPr>
                <w:rFonts w:hint="eastAsia"/>
              </w:rPr>
              <w:t>相似</w:t>
            </w:r>
            <w:r w:rsidRPr="005833DF">
              <w:t>视觉</w:t>
            </w:r>
            <w:r w:rsidRPr="005833DF">
              <w:rPr>
                <w:rFonts w:hint="eastAsia"/>
              </w:rPr>
              <w:t>工作</w:t>
            </w:r>
            <w:r w:rsidRPr="005833DF">
              <w:t>的</w:t>
            </w:r>
            <w:r w:rsidRPr="005833DF">
              <w:rPr>
                <w:rFonts w:hint="eastAsia"/>
              </w:rPr>
              <w:t>房间</w:t>
            </w:r>
          </w:p>
        </w:tc>
        <w:tc>
          <w:tcPr>
            <w:tcW w:w="1193" w:type="pct"/>
            <w:vAlign w:val="center"/>
          </w:tcPr>
          <w:p w:rsidR="000760F2" w:rsidRPr="005833DF" w:rsidRDefault="000760F2" w:rsidP="004425E1">
            <w:pPr>
              <w:pStyle w:val="a7"/>
            </w:pPr>
            <w:r w:rsidRPr="005833DF">
              <w:rPr>
                <w:rFonts w:hint="eastAsia"/>
              </w:rPr>
              <w:t>顶棚</w:t>
            </w:r>
          </w:p>
        </w:tc>
        <w:tc>
          <w:tcPr>
            <w:tcW w:w="1264" w:type="pct"/>
            <w:vAlign w:val="center"/>
          </w:tcPr>
          <w:p w:rsidR="000760F2" w:rsidRPr="005833DF" w:rsidRDefault="000760F2" w:rsidP="004425E1">
            <w:pPr>
              <w:pStyle w:val="a7"/>
            </w:pPr>
            <w:r w:rsidRPr="005833DF">
              <w:rPr>
                <w:rFonts w:hint="eastAsia"/>
              </w:rPr>
              <w:t>≥</w:t>
            </w:r>
            <w:r w:rsidRPr="005833DF">
              <w:t>0.80</w:t>
            </w:r>
          </w:p>
        </w:tc>
        <w:tc>
          <w:tcPr>
            <w:tcW w:w="1264" w:type="pct"/>
            <w:vAlign w:val="center"/>
          </w:tcPr>
          <w:p w:rsidR="000760F2" w:rsidRPr="005833DF" w:rsidRDefault="000760F2" w:rsidP="004425E1">
            <w:pPr>
              <w:pStyle w:val="a7"/>
            </w:pPr>
            <w:r w:rsidRPr="005833DF">
              <w:rPr>
                <w:rFonts w:hint="eastAsia"/>
              </w:rPr>
              <w:t>80</w:t>
            </w:r>
            <w:r w:rsidRPr="005833DF">
              <w:t>%</w:t>
            </w:r>
          </w:p>
        </w:tc>
      </w:tr>
      <w:tr w:rsidR="000760F2" w:rsidRPr="005833DF" w:rsidTr="004425E1">
        <w:tc>
          <w:tcPr>
            <w:tcW w:w="1279" w:type="pct"/>
            <w:gridSpan w:val="2"/>
            <w:vMerge/>
            <w:vAlign w:val="center"/>
          </w:tcPr>
          <w:p w:rsidR="000760F2" w:rsidRPr="005833DF" w:rsidRDefault="000760F2" w:rsidP="004425E1">
            <w:pPr>
              <w:pStyle w:val="a7"/>
            </w:pPr>
          </w:p>
        </w:tc>
        <w:tc>
          <w:tcPr>
            <w:tcW w:w="1193" w:type="pct"/>
            <w:vAlign w:val="center"/>
          </w:tcPr>
          <w:p w:rsidR="000760F2" w:rsidRPr="005833DF" w:rsidRDefault="000760F2" w:rsidP="004425E1">
            <w:pPr>
              <w:pStyle w:val="a7"/>
            </w:pPr>
            <w:r w:rsidRPr="005833DF">
              <w:rPr>
                <w:rFonts w:hint="eastAsia"/>
              </w:rPr>
              <w:t>墙壁</w:t>
            </w:r>
          </w:p>
        </w:tc>
        <w:tc>
          <w:tcPr>
            <w:tcW w:w="1264" w:type="pct"/>
            <w:vAlign w:val="center"/>
          </w:tcPr>
          <w:p w:rsidR="000760F2" w:rsidRPr="005833DF" w:rsidRDefault="000760F2" w:rsidP="004425E1">
            <w:pPr>
              <w:pStyle w:val="a7"/>
            </w:pPr>
            <w:r w:rsidRPr="005833DF">
              <w:rPr>
                <w:rFonts w:hint="eastAsia"/>
              </w:rPr>
              <w:t>≥</w:t>
            </w:r>
            <w:r w:rsidRPr="005833DF">
              <w:t>0.70</w:t>
            </w:r>
          </w:p>
        </w:tc>
        <w:tc>
          <w:tcPr>
            <w:tcW w:w="1264" w:type="pct"/>
            <w:vAlign w:val="center"/>
          </w:tcPr>
          <w:p w:rsidR="000760F2" w:rsidRPr="005833DF" w:rsidRDefault="000760F2" w:rsidP="004425E1">
            <w:pPr>
              <w:pStyle w:val="a7"/>
            </w:pPr>
            <w:r w:rsidRPr="005833DF">
              <w:rPr>
                <w:rFonts w:hint="eastAsia"/>
              </w:rPr>
              <w:t>50</w:t>
            </w:r>
            <w:r w:rsidRPr="005833DF">
              <w:t>%</w:t>
            </w:r>
          </w:p>
        </w:tc>
      </w:tr>
      <w:tr w:rsidR="000760F2" w:rsidRPr="005833DF" w:rsidTr="004425E1">
        <w:tc>
          <w:tcPr>
            <w:tcW w:w="1279" w:type="pct"/>
            <w:gridSpan w:val="2"/>
            <w:vMerge/>
            <w:vAlign w:val="center"/>
          </w:tcPr>
          <w:p w:rsidR="000760F2" w:rsidRPr="005833DF" w:rsidRDefault="000760F2" w:rsidP="004425E1">
            <w:pPr>
              <w:pStyle w:val="a7"/>
            </w:pPr>
          </w:p>
        </w:tc>
        <w:tc>
          <w:tcPr>
            <w:tcW w:w="1193" w:type="pct"/>
            <w:vAlign w:val="center"/>
          </w:tcPr>
          <w:p w:rsidR="000760F2" w:rsidRPr="005833DF" w:rsidRDefault="000760F2" w:rsidP="004425E1">
            <w:pPr>
              <w:pStyle w:val="a7"/>
            </w:pPr>
            <w:r w:rsidRPr="005833DF">
              <w:rPr>
                <w:rFonts w:hint="eastAsia"/>
              </w:rPr>
              <w:t>家具</w:t>
            </w:r>
            <w:r w:rsidRPr="005833DF">
              <w:t>表面</w:t>
            </w:r>
          </w:p>
        </w:tc>
        <w:tc>
          <w:tcPr>
            <w:tcW w:w="1264" w:type="pct"/>
            <w:vAlign w:val="center"/>
          </w:tcPr>
          <w:p w:rsidR="000760F2" w:rsidRPr="005833DF" w:rsidRDefault="000760F2" w:rsidP="004425E1">
            <w:pPr>
              <w:pStyle w:val="a7"/>
            </w:pPr>
            <w:r w:rsidRPr="005833DF">
              <w:rPr>
                <w:rFonts w:hint="eastAsia"/>
              </w:rPr>
              <w:t>≥</w:t>
            </w:r>
            <w:r w:rsidRPr="005833DF">
              <w:t>0.50</w:t>
            </w:r>
          </w:p>
        </w:tc>
        <w:tc>
          <w:tcPr>
            <w:tcW w:w="1264" w:type="pct"/>
            <w:vAlign w:val="center"/>
          </w:tcPr>
          <w:p w:rsidR="000760F2" w:rsidRPr="005833DF" w:rsidRDefault="000760F2" w:rsidP="004425E1">
            <w:pPr>
              <w:pStyle w:val="a7"/>
            </w:pPr>
            <w:r w:rsidRPr="005833DF">
              <w:rPr>
                <w:rFonts w:hint="eastAsia"/>
              </w:rPr>
              <w:t>50</w:t>
            </w:r>
            <w:r w:rsidRPr="005833DF">
              <w:t>%</w:t>
            </w:r>
          </w:p>
        </w:tc>
      </w:tr>
      <w:tr w:rsidR="000760F2" w:rsidRPr="005833DF" w:rsidTr="004425E1">
        <w:tc>
          <w:tcPr>
            <w:tcW w:w="576" w:type="pct"/>
            <w:vMerge w:val="restart"/>
            <w:vAlign w:val="center"/>
          </w:tcPr>
          <w:p w:rsidR="000760F2" w:rsidRPr="005833DF" w:rsidRDefault="000760F2" w:rsidP="004425E1">
            <w:pPr>
              <w:pStyle w:val="a7"/>
            </w:pPr>
            <w:r w:rsidRPr="005833DF">
              <w:rPr>
                <w:rFonts w:hint="eastAsia"/>
              </w:rPr>
              <w:t>居住建筑</w:t>
            </w:r>
          </w:p>
        </w:tc>
        <w:tc>
          <w:tcPr>
            <w:tcW w:w="703" w:type="pct"/>
            <w:vMerge w:val="restart"/>
            <w:vAlign w:val="center"/>
          </w:tcPr>
          <w:p w:rsidR="000760F2" w:rsidRPr="005833DF" w:rsidRDefault="000760F2" w:rsidP="004425E1">
            <w:pPr>
              <w:pStyle w:val="a7"/>
            </w:pPr>
            <w:r w:rsidRPr="005833DF">
              <w:rPr>
                <w:rFonts w:hint="eastAsia"/>
              </w:rPr>
              <w:t>卧室</w:t>
            </w:r>
          </w:p>
        </w:tc>
        <w:tc>
          <w:tcPr>
            <w:tcW w:w="1193" w:type="pct"/>
            <w:vAlign w:val="center"/>
          </w:tcPr>
          <w:p w:rsidR="000760F2" w:rsidRPr="005833DF" w:rsidRDefault="000760F2" w:rsidP="004425E1">
            <w:pPr>
              <w:pStyle w:val="a7"/>
            </w:pPr>
            <w:r w:rsidRPr="005833DF">
              <w:rPr>
                <w:rFonts w:hint="eastAsia"/>
              </w:rPr>
              <w:t>顶棚</w:t>
            </w:r>
          </w:p>
        </w:tc>
        <w:tc>
          <w:tcPr>
            <w:tcW w:w="1264" w:type="pct"/>
            <w:vAlign w:val="center"/>
          </w:tcPr>
          <w:p w:rsidR="000760F2" w:rsidRPr="005833DF" w:rsidRDefault="000760F2" w:rsidP="004425E1">
            <w:pPr>
              <w:pStyle w:val="a7"/>
            </w:pPr>
            <w:r w:rsidRPr="005833DF">
              <w:rPr>
                <w:rFonts w:hint="eastAsia"/>
              </w:rPr>
              <w:t>≥</w:t>
            </w:r>
            <w:r w:rsidRPr="005833DF">
              <w:rPr>
                <w:rFonts w:hint="eastAsia"/>
              </w:rPr>
              <w:t>0.</w:t>
            </w:r>
            <w:r w:rsidRPr="005833DF">
              <w:t>5</w:t>
            </w:r>
          </w:p>
        </w:tc>
        <w:tc>
          <w:tcPr>
            <w:tcW w:w="1264" w:type="pct"/>
            <w:vAlign w:val="center"/>
          </w:tcPr>
          <w:p w:rsidR="000760F2" w:rsidRPr="005833DF" w:rsidRDefault="000760F2" w:rsidP="004425E1">
            <w:pPr>
              <w:pStyle w:val="a7"/>
            </w:pPr>
            <w:r w:rsidRPr="005833DF">
              <w:rPr>
                <w:rFonts w:hint="eastAsia"/>
              </w:rPr>
              <w:t>80</w:t>
            </w:r>
            <w:r w:rsidRPr="005833DF">
              <w:t>%</w:t>
            </w:r>
          </w:p>
        </w:tc>
      </w:tr>
      <w:tr w:rsidR="000760F2" w:rsidRPr="005833DF" w:rsidTr="004425E1">
        <w:tc>
          <w:tcPr>
            <w:tcW w:w="576" w:type="pct"/>
            <w:vMerge/>
            <w:vAlign w:val="center"/>
          </w:tcPr>
          <w:p w:rsidR="000760F2" w:rsidRPr="005833DF" w:rsidRDefault="000760F2" w:rsidP="004425E1">
            <w:pPr>
              <w:pStyle w:val="a7"/>
            </w:pPr>
          </w:p>
        </w:tc>
        <w:tc>
          <w:tcPr>
            <w:tcW w:w="703" w:type="pct"/>
            <w:vMerge/>
            <w:vAlign w:val="center"/>
          </w:tcPr>
          <w:p w:rsidR="000760F2" w:rsidRPr="005833DF" w:rsidRDefault="000760F2" w:rsidP="004425E1">
            <w:pPr>
              <w:pStyle w:val="a7"/>
            </w:pPr>
          </w:p>
        </w:tc>
        <w:tc>
          <w:tcPr>
            <w:tcW w:w="1193" w:type="pct"/>
            <w:vAlign w:val="center"/>
          </w:tcPr>
          <w:p w:rsidR="000760F2" w:rsidRPr="005833DF" w:rsidRDefault="000760F2" w:rsidP="004425E1">
            <w:pPr>
              <w:pStyle w:val="a7"/>
            </w:pPr>
            <w:r w:rsidRPr="005833DF">
              <w:rPr>
                <w:rFonts w:hint="eastAsia"/>
              </w:rPr>
              <w:t>墙壁</w:t>
            </w:r>
          </w:p>
        </w:tc>
        <w:tc>
          <w:tcPr>
            <w:tcW w:w="1264" w:type="pct"/>
            <w:vAlign w:val="center"/>
          </w:tcPr>
          <w:p w:rsidR="000760F2" w:rsidRPr="005833DF" w:rsidRDefault="000760F2" w:rsidP="004425E1">
            <w:pPr>
              <w:pStyle w:val="a7"/>
            </w:pPr>
            <w:r w:rsidRPr="005833DF">
              <w:rPr>
                <w:rFonts w:hint="eastAsia"/>
              </w:rPr>
              <w:t>0</w:t>
            </w:r>
            <w:r w:rsidRPr="005833DF">
              <w:t>.3~</w:t>
            </w:r>
            <w:r w:rsidRPr="005833DF">
              <w:rPr>
                <w:rFonts w:hint="eastAsia"/>
              </w:rPr>
              <w:t>0.</w:t>
            </w:r>
            <w:r w:rsidRPr="005833DF">
              <w:t>5</w:t>
            </w:r>
          </w:p>
        </w:tc>
        <w:tc>
          <w:tcPr>
            <w:tcW w:w="1264" w:type="pct"/>
          </w:tcPr>
          <w:p w:rsidR="000760F2" w:rsidRPr="005833DF" w:rsidRDefault="000760F2" w:rsidP="004425E1">
            <w:pPr>
              <w:pStyle w:val="a7"/>
            </w:pPr>
            <w:r w:rsidRPr="005833DF">
              <w:rPr>
                <w:rFonts w:hint="eastAsia"/>
              </w:rPr>
              <w:t>80</w:t>
            </w:r>
            <w:r w:rsidRPr="005833DF">
              <w:t>%</w:t>
            </w:r>
          </w:p>
        </w:tc>
      </w:tr>
      <w:tr w:rsidR="000760F2" w:rsidRPr="005833DF" w:rsidTr="004425E1">
        <w:tc>
          <w:tcPr>
            <w:tcW w:w="576" w:type="pct"/>
            <w:vMerge/>
            <w:vAlign w:val="center"/>
          </w:tcPr>
          <w:p w:rsidR="000760F2" w:rsidRPr="005833DF" w:rsidRDefault="000760F2" w:rsidP="004425E1">
            <w:pPr>
              <w:pStyle w:val="a7"/>
            </w:pPr>
          </w:p>
        </w:tc>
        <w:tc>
          <w:tcPr>
            <w:tcW w:w="703" w:type="pct"/>
            <w:vMerge w:val="restart"/>
            <w:vAlign w:val="center"/>
          </w:tcPr>
          <w:p w:rsidR="000760F2" w:rsidRPr="005833DF" w:rsidRDefault="000760F2" w:rsidP="004425E1">
            <w:pPr>
              <w:pStyle w:val="a7"/>
            </w:pPr>
            <w:r w:rsidRPr="005833DF">
              <w:rPr>
                <w:rFonts w:hint="eastAsia"/>
              </w:rPr>
              <w:t>起居室</w:t>
            </w:r>
          </w:p>
        </w:tc>
        <w:tc>
          <w:tcPr>
            <w:tcW w:w="1193" w:type="pct"/>
            <w:vAlign w:val="center"/>
          </w:tcPr>
          <w:p w:rsidR="000760F2" w:rsidRPr="005833DF" w:rsidRDefault="000760F2" w:rsidP="004425E1">
            <w:pPr>
              <w:pStyle w:val="a7"/>
            </w:pPr>
            <w:r w:rsidRPr="005833DF">
              <w:rPr>
                <w:rFonts w:hint="eastAsia"/>
              </w:rPr>
              <w:t>顶棚</w:t>
            </w:r>
          </w:p>
        </w:tc>
        <w:tc>
          <w:tcPr>
            <w:tcW w:w="1264" w:type="pct"/>
            <w:vAlign w:val="center"/>
          </w:tcPr>
          <w:p w:rsidR="000760F2" w:rsidRPr="005833DF" w:rsidRDefault="000760F2" w:rsidP="004425E1">
            <w:pPr>
              <w:pStyle w:val="a7"/>
            </w:pPr>
            <w:r w:rsidRPr="005833DF">
              <w:rPr>
                <w:rFonts w:hint="eastAsia"/>
              </w:rPr>
              <w:t>≥</w:t>
            </w:r>
            <w:r w:rsidRPr="005833DF">
              <w:rPr>
                <w:rFonts w:hint="eastAsia"/>
              </w:rPr>
              <w:t>0.</w:t>
            </w:r>
            <w:r w:rsidRPr="005833DF">
              <w:t>6</w:t>
            </w:r>
          </w:p>
        </w:tc>
        <w:tc>
          <w:tcPr>
            <w:tcW w:w="1264" w:type="pct"/>
          </w:tcPr>
          <w:p w:rsidR="000760F2" w:rsidRPr="005833DF" w:rsidRDefault="000760F2" w:rsidP="004425E1">
            <w:pPr>
              <w:pStyle w:val="a7"/>
            </w:pPr>
            <w:r w:rsidRPr="005833DF">
              <w:rPr>
                <w:rFonts w:hint="eastAsia"/>
              </w:rPr>
              <w:t>80</w:t>
            </w:r>
            <w:r w:rsidRPr="005833DF">
              <w:t>%</w:t>
            </w:r>
          </w:p>
        </w:tc>
      </w:tr>
      <w:tr w:rsidR="000760F2" w:rsidRPr="005833DF" w:rsidTr="004425E1">
        <w:tc>
          <w:tcPr>
            <w:tcW w:w="576" w:type="pct"/>
            <w:vMerge/>
            <w:vAlign w:val="center"/>
          </w:tcPr>
          <w:p w:rsidR="000760F2" w:rsidRPr="005833DF" w:rsidRDefault="000760F2" w:rsidP="004425E1">
            <w:pPr>
              <w:pStyle w:val="a7"/>
            </w:pPr>
          </w:p>
        </w:tc>
        <w:tc>
          <w:tcPr>
            <w:tcW w:w="703" w:type="pct"/>
            <w:vMerge/>
            <w:vAlign w:val="center"/>
          </w:tcPr>
          <w:p w:rsidR="000760F2" w:rsidRPr="005833DF" w:rsidRDefault="000760F2" w:rsidP="004425E1">
            <w:pPr>
              <w:pStyle w:val="a7"/>
            </w:pPr>
          </w:p>
        </w:tc>
        <w:tc>
          <w:tcPr>
            <w:tcW w:w="1193" w:type="pct"/>
            <w:vAlign w:val="center"/>
          </w:tcPr>
          <w:p w:rsidR="000760F2" w:rsidRPr="005833DF" w:rsidRDefault="000760F2" w:rsidP="004425E1">
            <w:pPr>
              <w:pStyle w:val="a7"/>
            </w:pPr>
            <w:r w:rsidRPr="005833DF">
              <w:rPr>
                <w:rFonts w:hint="eastAsia"/>
              </w:rPr>
              <w:t>墙壁</w:t>
            </w:r>
          </w:p>
        </w:tc>
        <w:tc>
          <w:tcPr>
            <w:tcW w:w="1264" w:type="pct"/>
            <w:vAlign w:val="center"/>
          </w:tcPr>
          <w:p w:rsidR="000760F2" w:rsidRPr="005833DF" w:rsidRDefault="000760F2" w:rsidP="004425E1">
            <w:pPr>
              <w:pStyle w:val="a7"/>
            </w:pPr>
            <w:r w:rsidRPr="005833DF">
              <w:rPr>
                <w:rFonts w:hint="eastAsia"/>
              </w:rPr>
              <w:t>0</w:t>
            </w:r>
            <w:r w:rsidRPr="005833DF">
              <w:t>.3~</w:t>
            </w:r>
            <w:r w:rsidRPr="005833DF">
              <w:rPr>
                <w:rFonts w:hint="eastAsia"/>
              </w:rPr>
              <w:t>0.</w:t>
            </w:r>
            <w:r w:rsidRPr="005833DF">
              <w:t>6</w:t>
            </w:r>
          </w:p>
        </w:tc>
        <w:tc>
          <w:tcPr>
            <w:tcW w:w="1264" w:type="pct"/>
          </w:tcPr>
          <w:p w:rsidR="000760F2" w:rsidRPr="005833DF" w:rsidRDefault="000760F2" w:rsidP="004425E1">
            <w:pPr>
              <w:pStyle w:val="a7"/>
            </w:pPr>
            <w:r w:rsidRPr="005833DF">
              <w:rPr>
                <w:rFonts w:hint="eastAsia"/>
              </w:rPr>
              <w:t>80</w:t>
            </w:r>
            <w:r w:rsidRPr="005833DF">
              <w:t>%</w:t>
            </w:r>
          </w:p>
        </w:tc>
      </w:tr>
    </w:tbl>
    <w:p w:rsidR="000760F2" w:rsidRPr="00613CCA" w:rsidRDefault="000760F2" w:rsidP="000760F2">
      <w:pPr>
        <w:pStyle w:val="a5"/>
      </w:pPr>
      <w:r w:rsidRPr="005833DF">
        <w:rPr>
          <w:b/>
        </w:rPr>
        <w:t>6.2.14</w:t>
      </w:r>
      <w:r w:rsidRPr="00613CCA">
        <w:rPr>
          <w:rFonts w:hint="eastAsia"/>
        </w:rPr>
        <w:t xml:space="preserve"> </w:t>
      </w:r>
      <w:r w:rsidRPr="00613CCA">
        <w:rPr>
          <w:rFonts w:hint="eastAsia"/>
        </w:rPr>
        <w:t>采用</w:t>
      </w:r>
      <w:r w:rsidRPr="00613CCA">
        <w:t>高显色性照明</w:t>
      </w:r>
      <w:r w:rsidRPr="00613CCA">
        <w:rPr>
          <w:rFonts w:hint="eastAsia"/>
        </w:rPr>
        <w:t>产品</w:t>
      </w:r>
      <w:r w:rsidRPr="00613CCA">
        <w:t>，</w:t>
      </w:r>
      <w:proofErr w:type="gramStart"/>
      <w:r w:rsidRPr="00613CCA">
        <w:t>评价</w:t>
      </w:r>
      <w:r w:rsidRPr="00613CCA">
        <w:rPr>
          <w:rFonts w:hint="eastAsia"/>
        </w:rPr>
        <w:t>总分值</w:t>
      </w:r>
      <w:proofErr w:type="gramEnd"/>
      <w:r w:rsidRPr="00613CCA">
        <w:t>为</w:t>
      </w:r>
      <w:r w:rsidRPr="00613CCA">
        <w:t>3</w:t>
      </w:r>
      <w:r w:rsidRPr="00613CCA">
        <w:rPr>
          <w:rFonts w:hint="eastAsia"/>
        </w:rPr>
        <w:t>分</w:t>
      </w:r>
      <w:r w:rsidRPr="00613CCA">
        <w:t>，并按下列规则分别评分并累计：</w:t>
      </w:r>
    </w:p>
    <w:p w:rsidR="000760F2" w:rsidRPr="00613CCA" w:rsidRDefault="000760F2" w:rsidP="000760F2">
      <w:pPr>
        <w:ind w:firstLine="482"/>
      </w:pPr>
      <w:r w:rsidRPr="005833DF">
        <w:rPr>
          <w:rFonts w:hint="eastAsia"/>
          <w:b/>
        </w:rPr>
        <w:t>1</w:t>
      </w:r>
      <w:r w:rsidRPr="00613CCA">
        <w:rPr>
          <w:rFonts w:hint="eastAsia"/>
        </w:rPr>
        <w:t xml:space="preserve"> </w:t>
      </w:r>
      <w:r w:rsidRPr="00613CCA">
        <w:rPr>
          <w:rFonts w:hint="eastAsia"/>
        </w:rPr>
        <w:t>室内</w:t>
      </w:r>
      <w:r w:rsidRPr="00613CCA">
        <w:t>照明特殊显色指数</w:t>
      </w:r>
      <w:r w:rsidRPr="00613CCA">
        <w:rPr>
          <w:rFonts w:hint="eastAsia"/>
          <w:i/>
        </w:rPr>
        <w:t>R</w:t>
      </w:r>
      <w:r w:rsidRPr="00613CCA">
        <w:rPr>
          <w:rFonts w:hint="eastAsia"/>
          <w:vertAlign w:val="subscript"/>
        </w:rPr>
        <w:t>9</w:t>
      </w:r>
      <w:r w:rsidRPr="00613CCA">
        <w:rPr>
          <w:rFonts w:hint="eastAsia"/>
        </w:rPr>
        <w:t>不低于</w:t>
      </w:r>
      <w:r w:rsidRPr="00613CCA">
        <w:rPr>
          <w:rFonts w:hint="eastAsia"/>
        </w:rPr>
        <w:t>50</w:t>
      </w:r>
      <w:r w:rsidRPr="00613CCA">
        <w:rPr>
          <w:rFonts w:hint="eastAsia"/>
        </w:rPr>
        <w:t>，</w:t>
      </w:r>
      <w:r w:rsidRPr="00613CCA">
        <w:t>得</w:t>
      </w:r>
      <w:r w:rsidRPr="00613CCA">
        <w:t>2</w:t>
      </w:r>
      <w:r w:rsidRPr="00613CCA">
        <w:rPr>
          <w:rFonts w:hint="eastAsia"/>
        </w:rPr>
        <w:t>分</w:t>
      </w:r>
      <w:r w:rsidRPr="00613CCA">
        <w:t>；</w:t>
      </w:r>
    </w:p>
    <w:p w:rsidR="000760F2" w:rsidRPr="00613CCA" w:rsidRDefault="000760F2" w:rsidP="000760F2">
      <w:pPr>
        <w:ind w:firstLine="482"/>
      </w:pPr>
      <w:r w:rsidRPr="005833DF">
        <w:rPr>
          <w:b/>
        </w:rPr>
        <w:t>2</w:t>
      </w:r>
      <w:r w:rsidRPr="00613CCA">
        <w:t xml:space="preserve"> </w:t>
      </w:r>
      <w:r w:rsidRPr="00613CCA">
        <w:rPr>
          <w:rFonts w:hint="eastAsia"/>
        </w:rPr>
        <w:t>室外照明</w:t>
      </w:r>
      <w:r w:rsidRPr="00613CCA">
        <w:t>一般显色指数</w:t>
      </w:r>
      <w:r w:rsidRPr="00613CCA">
        <w:rPr>
          <w:rFonts w:hint="eastAsia"/>
        </w:rPr>
        <w:t>不低于</w:t>
      </w:r>
      <w:r w:rsidRPr="00613CCA">
        <w:rPr>
          <w:rFonts w:hint="eastAsia"/>
        </w:rPr>
        <w:t>60</w:t>
      </w:r>
      <w:r w:rsidRPr="00613CCA">
        <w:rPr>
          <w:rFonts w:hint="eastAsia"/>
        </w:rPr>
        <w:t>，得</w:t>
      </w:r>
      <w:r w:rsidRPr="00613CCA">
        <w:t>1</w:t>
      </w:r>
      <w:r w:rsidRPr="00613CCA">
        <w:rPr>
          <w:rFonts w:hint="eastAsia"/>
        </w:rPr>
        <w:t>分。</w:t>
      </w:r>
    </w:p>
    <w:p w:rsidR="000760F2" w:rsidRPr="00613CCA" w:rsidRDefault="000760F2" w:rsidP="000760F2">
      <w:pPr>
        <w:pStyle w:val="a5"/>
      </w:pPr>
      <w:r w:rsidRPr="005833DF">
        <w:rPr>
          <w:b/>
        </w:rPr>
        <w:t>6.2.15</w:t>
      </w:r>
      <w:r w:rsidRPr="00613CCA">
        <w:rPr>
          <w:rFonts w:hint="eastAsia"/>
        </w:rPr>
        <w:t xml:space="preserve"> </w:t>
      </w:r>
      <w:r w:rsidRPr="00613CCA">
        <w:rPr>
          <w:rFonts w:hint="eastAsia"/>
        </w:rPr>
        <w:t>控制</w:t>
      </w:r>
      <w:r w:rsidRPr="00613CCA">
        <w:t>系统具有良好的控制灵活性，</w:t>
      </w:r>
      <w:proofErr w:type="gramStart"/>
      <w:r w:rsidRPr="00613CCA">
        <w:t>评价总分值</w:t>
      </w:r>
      <w:proofErr w:type="gramEnd"/>
      <w:r w:rsidRPr="00613CCA">
        <w:t>为</w:t>
      </w:r>
      <w:r w:rsidRPr="00613CCA">
        <w:t>6</w:t>
      </w:r>
      <w:r w:rsidRPr="00613CCA">
        <w:rPr>
          <w:rFonts w:hint="eastAsia"/>
        </w:rPr>
        <w:t>分</w:t>
      </w:r>
      <w:r w:rsidRPr="00613CCA">
        <w:t>，并按下列规则分别评分并累计：</w:t>
      </w:r>
    </w:p>
    <w:p w:rsidR="000760F2" w:rsidRPr="00613CCA" w:rsidRDefault="000760F2" w:rsidP="000760F2">
      <w:pPr>
        <w:ind w:firstLine="482"/>
      </w:pPr>
      <w:r w:rsidRPr="005833DF">
        <w:rPr>
          <w:b/>
        </w:rPr>
        <w:t>1</w:t>
      </w:r>
      <w:r w:rsidRPr="00613CCA">
        <w:t xml:space="preserve"> </w:t>
      </w:r>
      <w:r w:rsidRPr="00613CCA">
        <w:rPr>
          <w:rFonts w:hint="eastAsia"/>
        </w:rPr>
        <w:t>除装饰照明以外的照明可通过控制系统按需进行自动调节，</w:t>
      </w:r>
      <w:proofErr w:type="gramStart"/>
      <w:r w:rsidRPr="00613CCA">
        <w:rPr>
          <w:rFonts w:hint="eastAsia"/>
        </w:rPr>
        <w:t>最</w:t>
      </w:r>
      <w:proofErr w:type="gramEnd"/>
      <w:r w:rsidRPr="00613CCA">
        <w:rPr>
          <w:rFonts w:hint="eastAsia"/>
        </w:rPr>
        <w:t>低调光等级不大于</w:t>
      </w:r>
      <w:r w:rsidRPr="00613CCA">
        <w:rPr>
          <w:rFonts w:hint="eastAsia"/>
        </w:rPr>
        <w:t>20%</w:t>
      </w:r>
      <w:r w:rsidRPr="00613CCA">
        <w:rPr>
          <w:rFonts w:hint="eastAsia"/>
        </w:rPr>
        <w:t>，得</w:t>
      </w:r>
      <w:r w:rsidRPr="00613CCA">
        <w:t>2</w:t>
      </w:r>
      <w:r w:rsidRPr="00613CCA">
        <w:rPr>
          <w:rFonts w:hint="eastAsia"/>
        </w:rPr>
        <w:t>分；</w:t>
      </w:r>
    </w:p>
    <w:p w:rsidR="000760F2" w:rsidRPr="00613CCA" w:rsidRDefault="000760F2" w:rsidP="000760F2">
      <w:pPr>
        <w:ind w:firstLine="482"/>
      </w:pPr>
      <w:r w:rsidRPr="005833DF">
        <w:rPr>
          <w:b/>
        </w:rPr>
        <w:t>2</w:t>
      </w:r>
      <w:r w:rsidRPr="00613CCA">
        <w:t xml:space="preserve"> </w:t>
      </w:r>
      <w:r w:rsidRPr="00613CCA">
        <w:rPr>
          <w:rFonts w:hint="eastAsia"/>
        </w:rPr>
        <w:t>照明可被单灯或按区域群组控制，每个受控群组的最大面积不超过全部区域的</w:t>
      </w:r>
      <w:r w:rsidRPr="00613CCA">
        <w:rPr>
          <w:rFonts w:hint="eastAsia"/>
        </w:rPr>
        <w:t>20%</w:t>
      </w:r>
      <w:r w:rsidRPr="00613CCA">
        <w:rPr>
          <w:rFonts w:hint="eastAsia"/>
        </w:rPr>
        <w:t>，得</w:t>
      </w:r>
      <w:r w:rsidRPr="00613CCA">
        <w:t>2</w:t>
      </w:r>
      <w:r w:rsidRPr="00613CCA">
        <w:rPr>
          <w:rFonts w:hint="eastAsia"/>
        </w:rPr>
        <w:t>分；</w:t>
      </w:r>
    </w:p>
    <w:p w:rsidR="000760F2" w:rsidRPr="00613CCA" w:rsidRDefault="000760F2" w:rsidP="000760F2">
      <w:pPr>
        <w:ind w:firstLine="482"/>
      </w:pPr>
      <w:r w:rsidRPr="005833DF">
        <w:rPr>
          <w:rFonts w:hint="eastAsia"/>
          <w:b/>
        </w:rPr>
        <w:t>3</w:t>
      </w:r>
      <w:r w:rsidRPr="00613CCA">
        <w:rPr>
          <w:rFonts w:hint="eastAsia"/>
        </w:rPr>
        <w:t xml:space="preserve"> </w:t>
      </w:r>
      <w:r w:rsidRPr="00613CCA">
        <w:rPr>
          <w:rFonts w:hint="eastAsia"/>
        </w:rPr>
        <w:t>人员</w:t>
      </w:r>
      <w:r w:rsidRPr="00613CCA">
        <w:t>长时间停留的场所照明</w:t>
      </w:r>
      <w:r w:rsidRPr="00613CCA">
        <w:rPr>
          <w:rFonts w:hint="eastAsia"/>
        </w:rPr>
        <w:t>可调节色温，并且与天然光混合照明时的人工照明色温与天然光色温接近，通过手动开关或旋钮调节实现，得</w:t>
      </w:r>
      <w:r w:rsidRPr="00613CCA">
        <w:t>1</w:t>
      </w:r>
      <w:r w:rsidRPr="00613CCA">
        <w:rPr>
          <w:rFonts w:hint="eastAsia"/>
        </w:rPr>
        <w:t>分；通过智能移动端或自动调节实现，得</w:t>
      </w:r>
      <w:r w:rsidRPr="00613CCA">
        <w:t>2</w:t>
      </w:r>
      <w:r w:rsidRPr="00613CCA">
        <w:rPr>
          <w:rFonts w:hint="eastAsia"/>
        </w:rPr>
        <w:t>分。</w:t>
      </w:r>
    </w:p>
    <w:p w:rsidR="000760F2" w:rsidRPr="00613CCA" w:rsidRDefault="000760F2" w:rsidP="000760F2">
      <w:pPr>
        <w:pStyle w:val="a5"/>
      </w:pPr>
      <w:r w:rsidRPr="005833DF">
        <w:rPr>
          <w:b/>
        </w:rPr>
        <w:t>6.2.16</w:t>
      </w:r>
      <w:r>
        <w:rPr>
          <w:rFonts w:hint="eastAsia"/>
          <w:b/>
        </w:rPr>
        <w:t xml:space="preserve"> </w:t>
      </w:r>
      <w:r w:rsidRPr="00613CCA">
        <w:rPr>
          <w:rFonts w:hint="eastAsia"/>
        </w:rPr>
        <w:t>控制</w:t>
      </w:r>
      <w:r w:rsidRPr="00613CCA">
        <w:t>系统</w:t>
      </w:r>
      <w:r w:rsidRPr="00613CCA">
        <w:rPr>
          <w:rFonts w:hint="eastAsia"/>
        </w:rPr>
        <w:t>能够</w:t>
      </w:r>
      <w:r w:rsidRPr="00613CCA">
        <w:t>实现良好的</w:t>
      </w:r>
      <w:r w:rsidRPr="00613CCA">
        <w:rPr>
          <w:rFonts w:hint="eastAsia"/>
        </w:rPr>
        <w:t>天然光</w:t>
      </w:r>
      <w:r w:rsidRPr="00613CCA">
        <w:t>利用效果，</w:t>
      </w:r>
      <w:proofErr w:type="gramStart"/>
      <w:r w:rsidRPr="00613CCA">
        <w:t>评价总分值</w:t>
      </w:r>
      <w:proofErr w:type="gramEnd"/>
      <w:r w:rsidRPr="00613CCA">
        <w:t>为</w:t>
      </w:r>
      <w:r w:rsidRPr="00613CCA">
        <w:t>4</w:t>
      </w:r>
      <w:r w:rsidRPr="00613CCA">
        <w:rPr>
          <w:rFonts w:hint="eastAsia"/>
        </w:rPr>
        <w:t>分</w:t>
      </w:r>
      <w:r w:rsidRPr="00613CCA">
        <w:t>，并按下列规则分别评分并累计：</w:t>
      </w:r>
    </w:p>
    <w:p w:rsidR="000760F2" w:rsidRPr="00613CCA" w:rsidRDefault="000760F2" w:rsidP="000760F2">
      <w:pPr>
        <w:ind w:firstLine="482"/>
      </w:pPr>
      <w:r w:rsidRPr="00E937D9">
        <w:rPr>
          <w:rFonts w:hint="eastAsia"/>
          <w:b/>
        </w:rPr>
        <w:t>1</w:t>
      </w:r>
      <w:r w:rsidRPr="00613CCA">
        <w:rPr>
          <w:rFonts w:hint="eastAsia"/>
        </w:rPr>
        <w:t>采光</w:t>
      </w:r>
      <w:r w:rsidRPr="00613CCA">
        <w:t>系统</w:t>
      </w:r>
      <w:r w:rsidRPr="00613CCA">
        <w:rPr>
          <w:rFonts w:hint="eastAsia"/>
        </w:rPr>
        <w:t>可</w:t>
      </w:r>
      <w:r w:rsidRPr="00613CCA">
        <w:t>根据天然光水平</w:t>
      </w:r>
      <w:r w:rsidRPr="00613CCA">
        <w:rPr>
          <w:rFonts w:hint="eastAsia"/>
        </w:rPr>
        <w:t>进行</w:t>
      </w:r>
      <w:r w:rsidRPr="00613CCA">
        <w:t>自动调节</w:t>
      </w:r>
      <w:r w:rsidRPr="00613CCA">
        <w:rPr>
          <w:rFonts w:hint="eastAsia"/>
        </w:rPr>
        <w:t>，得</w:t>
      </w:r>
      <w:r w:rsidRPr="00613CCA">
        <w:t>1</w:t>
      </w:r>
      <w:r w:rsidRPr="00613CCA">
        <w:rPr>
          <w:rFonts w:hint="eastAsia"/>
        </w:rPr>
        <w:t>分；</w:t>
      </w:r>
      <w:r w:rsidRPr="00613CCA">
        <w:t xml:space="preserve"> </w:t>
      </w:r>
    </w:p>
    <w:p w:rsidR="000760F2" w:rsidRPr="00613CCA" w:rsidRDefault="000760F2" w:rsidP="000760F2">
      <w:pPr>
        <w:ind w:firstLine="482"/>
      </w:pPr>
      <w:r w:rsidRPr="00E937D9">
        <w:rPr>
          <w:b/>
        </w:rPr>
        <w:t>2</w:t>
      </w:r>
      <w:r w:rsidRPr="00613CCA">
        <w:t xml:space="preserve"> </w:t>
      </w:r>
      <w:r w:rsidRPr="00613CCA">
        <w:rPr>
          <w:rFonts w:hint="eastAsia"/>
        </w:rPr>
        <w:t>照明</w:t>
      </w:r>
      <w:r w:rsidRPr="00613CCA">
        <w:t>系统与</w:t>
      </w:r>
      <w:r w:rsidRPr="00613CCA">
        <w:rPr>
          <w:rFonts w:hint="eastAsia"/>
        </w:rPr>
        <w:t>遮阳装置</w:t>
      </w:r>
      <w:r w:rsidRPr="00613CCA">
        <w:t>联动控制，得</w:t>
      </w:r>
      <w:r w:rsidRPr="00613CCA">
        <w:t>1</w:t>
      </w:r>
      <w:r w:rsidRPr="00613CCA">
        <w:rPr>
          <w:rFonts w:hint="eastAsia"/>
        </w:rPr>
        <w:t>分；</w:t>
      </w:r>
    </w:p>
    <w:p w:rsidR="000760F2" w:rsidRDefault="000760F2" w:rsidP="000760F2">
      <w:pPr>
        <w:ind w:firstLine="482"/>
      </w:pPr>
      <w:r w:rsidRPr="00E937D9">
        <w:rPr>
          <w:b/>
        </w:rPr>
        <w:lastRenderedPageBreak/>
        <w:t>3</w:t>
      </w:r>
      <w:r w:rsidRPr="00613CCA">
        <w:t xml:space="preserve"> </w:t>
      </w:r>
      <w:r w:rsidRPr="00613CCA">
        <w:rPr>
          <w:rFonts w:hint="eastAsia"/>
        </w:rPr>
        <w:t>照明</w:t>
      </w:r>
      <w:r w:rsidRPr="00613CCA">
        <w:t>系统可根据</w:t>
      </w:r>
      <w:r w:rsidRPr="00613CCA">
        <w:rPr>
          <w:rFonts w:hint="eastAsia"/>
        </w:rPr>
        <w:t>天然光</w:t>
      </w:r>
      <w:r w:rsidRPr="00613CCA">
        <w:t>照度水平进行调节，</w:t>
      </w:r>
      <w:r w:rsidRPr="00613CCA">
        <w:rPr>
          <w:rFonts w:hint="eastAsia"/>
        </w:rPr>
        <w:t>调节后的天然采光和人工照明的总照度不低于各采光等级所规定的室内天然光照度值，通过手动开关或旋钮调节实现，得</w:t>
      </w:r>
      <w:r w:rsidRPr="00613CCA">
        <w:t>1</w:t>
      </w:r>
      <w:r w:rsidRPr="00613CCA">
        <w:rPr>
          <w:rFonts w:hint="eastAsia"/>
        </w:rPr>
        <w:t>分；通过智能移动端或自动调节实现，得</w:t>
      </w:r>
      <w:r w:rsidRPr="00613CCA">
        <w:t>2</w:t>
      </w:r>
      <w:r w:rsidRPr="00613CCA">
        <w:rPr>
          <w:rFonts w:hint="eastAsia"/>
        </w:rPr>
        <w:t>分。</w:t>
      </w:r>
    </w:p>
    <w:p w:rsidR="000760F2" w:rsidRPr="00613CCA" w:rsidRDefault="000760F2" w:rsidP="000760F2">
      <w:pPr>
        <w:ind w:firstLine="480"/>
      </w:pPr>
    </w:p>
    <w:p w:rsidR="000760F2" w:rsidRPr="002973CE" w:rsidRDefault="000760F2" w:rsidP="000760F2">
      <w:pPr>
        <w:pStyle w:val="3"/>
      </w:pPr>
      <w:bookmarkStart w:id="151" w:name="_Toc496105969"/>
      <w:bookmarkStart w:id="152" w:name="_Toc496106063"/>
      <w:r w:rsidRPr="002973CE">
        <w:rPr>
          <w:rFonts w:hint="eastAsia"/>
        </w:rPr>
        <w:t>Ⅲ</w:t>
      </w:r>
      <w:r w:rsidRPr="002973CE">
        <w:rPr>
          <w:rFonts w:hint="eastAsia"/>
        </w:rPr>
        <w:t xml:space="preserve"> </w:t>
      </w:r>
      <w:r w:rsidRPr="002973CE">
        <w:rPr>
          <w:rFonts w:hint="eastAsia"/>
        </w:rPr>
        <w:t>热</w:t>
      </w:r>
      <w:r w:rsidRPr="002973CE">
        <w:rPr>
          <w:rFonts w:hint="eastAsia"/>
        </w:rPr>
        <w:t xml:space="preserve"> </w:t>
      </w:r>
      <w:r w:rsidRPr="002973CE">
        <w:rPr>
          <w:rFonts w:hint="eastAsia"/>
        </w:rPr>
        <w:t>舒</w:t>
      </w:r>
      <w:r w:rsidRPr="002973CE">
        <w:rPr>
          <w:rFonts w:hint="eastAsia"/>
        </w:rPr>
        <w:t xml:space="preserve"> </w:t>
      </w:r>
      <w:r w:rsidRPr="002973CE">
        <w:rPr>
          <w:rFonts w:hint="eastAsia"/>
        </w:rPr>
        <w:t>适</w:t>
      </w:r>
      <w:bookmarkEnd w:id="151"/>
      <w:bookmarkEnd w:id="152"/>
    </w:p>
    <w:p w:rsidR="000760F2" w:rsidRPr="00613CCA" w:rsidRDefault="000760F2" w:rsidP="000760F2">
      <w:pPr>
        <w:pStyle w:val="a5"/>
      </w:pPr>
      <w:r w:rsidRPr="00CB04A8">
        <w:rPr>
          <w:b/>
        </w:rPr>
        <w:t>6.2.17</w:t>
      </w:r>
      <w:r>
        <w:rPr>
          <w:rFonts w:hint="eastAsia"/>
          <w:b/>
        </w:rPr>
        <w:t xml:space="preserve"> </w:t>
      </w:r>
      <w:r w:rsidRPr="00613CCA">
        <w:rPr>
          <w:rFonts w:hint="eastAsia"/>
        </w:rPr>
        <w:t>人工冷热源热湿环境热舒适整体评价等级达到Ⅱ级，得</w:t>
      </w:r>
      <w:r w:rsidRPr="00613CCA">
        <w:t>4</w:t>
      </w:r>
      <w:r w:rsidRPr="00613CCA">
        <w:rPr>
          <w:rFonts w:hint="eastAsia"/>
        </w:rPr>
        <w:t>分；达到Ⅰ级，得</w:t>
      </w:r>
      <w:r w:rsidRPr="00613CCA">
        <w:t>7</w:t>
      </w:r>
      <w:r w:rsidRPr="00613CCA">
        <w:rPr>
          <w:rFonts w:hint="eastAsia"/>
        </w:rPr>
        <w:t>分。</w:t>
      </w:r>
    </w:p>
    <w:p w:rsidR="000760F2" w:rsidRPr="00613CCA" w:rsidRDefault="000760F2" w:rsidP="000760F2">
      <w:pPr>
        <w:pStyle w:val="a5"/>
      </w:pPr>
      <w:r w:rsidRPr="00CB04A8">
        <w:rPr>
          <w:b/>
        </w:rPr>
        <w:t>6</w:t>
      </w:r>
      <w:r w:rsidRPr="00CB04A8">
        <w:rPr>
          <w:rFonts w:hint="eastAsia"/>
          <w:b/>
        </w:rPr>
        <w:t>.2.</w:t>
      </w:r>
      <w:r w:rsidRPr="00CB04A8">
        <w:rPr>
          <w:b/>
        </w:rPr>
        <w:t>18</w:t>
      </w:r>
      <w:r>
        <w:rPr>
          <w:rFonts w:hint="eastAsia"/>
          <w:b/>
        </w:rPr>
        <w:t xml:space="preserve"> </w:t>
      </w:r>
      <w:r w:rsidRPr="00613CCA">
        <w:rPr>
          <w:rFonts w:hint="eastAsia"/>
        </w:rPr>
        <w:t>人工冷热源热湿环境局部热舒适评价指标冷吹风</w:t>
      </w:r>
      <w:proofErr w:type="gramStart"/>
      <w:r w:rsidRPr="00613CCA">
        <w:rPr>
          <w:rFonts w:hint="eastAsia"/>
        </w:rPr>
        <w:t>感引起</w:t>
      </w:r>
      <w:proofErr w:type="gramEnd"/>
      <w:r w:rsidRPr="00613CCA">
        <w:rPr>
          <w:rFonts w:hint="eastAsia"/>
        </w:rPr>
        <w:t>的局部不满意率（</w:t>
      </w:r>
      <w:r w:rsidRPr="00613CCA">
        <w:t>LPD1</w:t>
      </w:r>
      <w:r w:rsidRPr="00613CCA">
        <w:rPr>
          <w:rFonts w:hint="eastAsia"/>
        </w:rPr>
        <w:t>）、垂直温差引起的局部不满意率（</w:t>
      </w:r>
      <w:r w:rsidRPr="00613CCA">
        <w:t>LPD2</w:t>
      </w:r>
      <w:r w:rsidRPr="00613CCA">
        <w:rPr>
          <w:rFonts w:hint="eastAsia"/>
        </w:rPr>
        <w:t>）和地板表面温度引起的局部不满意率（</w:t>
      </w:r>
      <w:r w:rsidRPr="00613CCA">
        <w:t>LPD3</w:t>
      </w:r>
      <w:r w:rsidRPr="00613CCA">
        <w:rPr>
          <w:rFonts w:hint="eastAsia"/>
        </w:rPr>
        <w:t>）满足Ⅱ级的要求得</w:t>
      </w:r>
      <w:r w:rsidRPr="00613CCA">
        <w:t>4</w:t>
      </w:r>
      <w:r w:rsidRPr="00613CCA">
        <w:rPr>
          <w:rFonts w:hint="eastAsia"/>
        </w:rPr>
        <w:t>分；满足Ⅰ级的要求得</w:t>
      </w:r>
      <w:r w:rsidRPr="00613CCA">
        <w:t>6</w:t>
      </w:r>
      <w:r w:rsidRPr="00613CCA">
        <w:rPr>
          <w:rFonts w:hint="eastAsia"/>
        </w:rPr>
        <w:t>分。</w:t>
      </w:r>
    </w:p>
    <w:p w:rsidR="000760F2" w:rsidRPr="00613CCA" w:rsidRDefault="000760F2" w:rsidP="000760F2">
      <w:pPr>
        <w:pStyle w:val="a5"/>
      </w:pPr>
      <w:r w:rsidRPr="00CB04A8">
        <w:rPr>
          <w:b/>
        </w:rPr>
        <w:t>6.2.19</w:t>
      </w:r>
      <w:r>
        <w:rPr>
          <w:rFonts w:hint="eastAsia"/>
          <w:b/>
        </w:rPr>
        <w:t xml:space="preserve"> </w:t>
      </w:r>
      <w:r w:rsidRPr="00613CCA">
        <w:rPr>
          <w:rFonts w:hint="eastAsia"/>
        </w:rPr>
        <w:t>合理采用自然通风、遮阳等被动调节措施改善室内热湿环境，在自由运行状态下室内热湿环境符合人体适应性热舒适的要求，</w:t>
      </w:r>
      <w:proofErr w:type="gramStart"/>
      <w:r w:rsidRPr="00613CCA">
        <w:rPr>
          <w:rFonts w:hint="eastAsia"/>
        </w:rPr>
        <w:t>评价总分值</w:t>
      </w:r>
      <w:proofErr w:type="gramEnd"/>
      <w:r w:rsidRPr="00613CCA">
        <w:rPr>
          <w:rFonts w:hint="eastAsia"/>
        </w:rPr>
        <w:t>为</w:t>
      </w:r>
      <w:r w:rsidRPr="00613CCA">
        <w:t>7</w:t>
      </w:r>
      <w:r w:rsidRPr="00613CCA">
        <w:rPr>
          <w:rFonts w:hint="eastAsia"/>
        </w:rPr>
        <w:t>，并按下列规则评分：</w:t>
      </w:r>
    </w:p>
    <w:p w:rsidR="000760F2" w:rsidRPr="00613CCA" w:rsidRDefault="000760F2" w:rsidP="000760F2">
      <w:pPr>
        <w:ind w:firstLine="482"/>
      </w:pPr>
      <w:r w:rsidRPr="0039346A">
        <w:rPr>
          <w:b/>
        </w:rPr>
        <w:t>1</w:t>
      </w:r>
      <w:r w:rsidRPr="00613CCA">
        <w:t xml:space="preserve"> </w:t>
      </w:r>
      <w:r w:rsidRPr="00613CCA">
        <w:rPr>
          <w:rFonts w:hint="eastAsia"/>
        </w:rPr>
        <w:t>人体预计适应性平均热感觉指标－</w:t>
      </w:r>
      <w:r w:rsidRPr="00613CCA">
        <w:rPr>
          <w:rFonts w:hint="eastAsia"/>
        </w:rPr>
        <w:t>1</w:t>
      </w:r>
      <w:r w:rsidRPr="00613CCA">
        <w:rPr>
          <w:rFonts w:hint="eastAsia"/>
        </w:rPr>
        <w:t>≤</w:t>
      </w:r>
      <w:r w:rsidRPr="00613CCA">
        <w:rPr>
          <w:i/>
        </w:rPr>
        <w:t>APMV</w:t>
      </w:r>
      <w:r w:rsidRPr="00613CCA">
        <w:rPr>
          <w:rFonts w:hint="eastAsia"/>
        </w:rPr>
        <w:t>＜－</w:t>
      </w:r>
      <w:r w:rsidRPr="00613CCA">
        <w:t>0.5</w:t>
      </w:r>
      <w:r w:rsidRPr="00613CCA">
        <w:rPr>
          <w:rFonts w:hint="eastAsia"/>
        </w:rPr>
        <w:t>或</w:t>
      </w:r>
      <w:r w:rsidRPr="00613CCA">
        <w:t>0.5</w:t>
      </w:r>
      <w:r w:rsidRPr="00613CCA">
        <w:rPr>
          <w:rFonts w:hint="eastAsia"/>
        </w:rPr>
        <w:t>＜</w:t>
      </w:r>
      <w:r w:rsidRPr="00613CCA">
        <w:rPr>
          <w:i/>
        </w:rPr>
        <w:t>APMV</w:t>
      </w:r>
      <w:r w:rsidRPr="00613CCA">
        <w:rPr>
          <w:rFonts w:hint="eastAsia"/>
        </w:rPr>
        <w:t>≤</w:t>
      </w:r>
      <w:r w:rsidRPr="00613CCA">
        <w:rPr>
          <w:rFonts w:hint="eastAsia"/>
        </w:rPr>
        <w:t>1</w:t>
      </w:r>
      <w:r>
        <w:rPr>
          <w:rFonts w:hint="eastAsia"/>
        </w:rPr>
        <w:t>，</w:t>
      </w:r>
      <w:r w:rsidRPr="00613CCA">
        <w:rPr>
          <w:rFonts w:hint="eastAsia"/>
        </w:rPr>
        <w:t>得</w:t>
      </w:r>
      <w:r w:rsidRPr="00613CCA">
        <w:t>4</w:t>
      </w:r>
      <w:r w:rsidRPr="00613CCA">
        <w:rPr>
          <w:rFonts w:hint="eastAsia"/>
        </w:rPr>
        <w:t>分；</w:t>
      </w:r>
    </w:p>
    <w:p w:rsidR="000760F2" w:rsidRPr="00613CCA" w:rsidRDefault="000760F2" w:rsidP="000760F2">
      <w:pPr>
        <w:ind w:firstLine="482"/>
      </w:pPr>
      <w:r w:rsidRPr="0039346A">
        <w:rPr>
          <w:b/>
        </w:rPr>
        <w:t>2</w:t>
      </w:r>
      <w:r w:rsidRPr="00613CCA">
        <w:t xml:space="preserve"> </w:t>
      </w:r>
      <w:r w:rsidRPr="00613CCA">
        <w:rPr>
          <w:rFonts w:hint="eastAsia"/>
        </w:rPr>
        <w:t>人体预计适应性平均热感觉指标－</w:t>
      </w:r>
      <w:r w:rsidRPr="00613CCA">
        <w:rPr>
          <w:rFonts w:hint="eastAsia"/>
        </w:rPr>
        <w:t>0.5</w:t>
      </w:r>
      <w:r w:rsidRPr="00613CCA">
        <w:rPr>
          <w:rFonts w:hint="eastAsia"/>
        </w:rPr>
        <w:t>≤</w:t>
      </w:r>
      <w:r w:rsidRPr="00613CCA">
        <w:rPr>
          <w:i/>
        </w:rPr>
        <w:t>APMV</w:t>
      </w:r>
      <w:r w:rsidRPr="00613CCA">
        <w:rPr>
          <w:rFonts w:hint="eastAsia"/>
        </w:rPr>
        <w:t>≤</w:t>
      </w:r>
      <w:r w:rsidRPr="00613CCA">
        <w:rPr>
          <w:rFonts w:hint="eastAsia"/>
        </w:rPr>
        <w:t>0.5</w:t>
      </w:r>
      <w:r>
        <w:rPr>
          <w:rFonts w:hint="eastAsia"/>
        </w:rPr>
        <w:t>，</w:t>
      </w:r>
      <w:r w:rsidRPr="00613CCA">
        <w:rPr>
          <w:rFonts w:hint="eastAsia"/>
        </w:rPr>
        <w:t>得</w:t>
      </w:r>
      <w:r w:rsidRPr="00613CCA">
        <w:t>7</w:t>
      </w:r>
      <w:r w:rsidRPr="00613CCA">
        <w:rPr>
          <w:rFonts w:hint="eastAsia"/>
        </w:rPr>
        <w:t>分。</w:t>
      </w:r>
    </w:p>
    <w:p w:rsidR="000760F2" w:rsidRPr="00613CCA" w:rsidRDefault="000760F2" w:rsidP="000760F2">
      <w:pPr>
        <w:pStyle w:val="a5"/>
      </w:pPr>
      <w:r w:rsidRPr="00CB04A8">
        <w:rPr>
          <w:b/>
        </w:rPr>
        <w:t>6.2.20</w:t>
      </w:r>
      <w:r w:rsidRPr="00613CCA">
        <w:rPr>
          <w:rFonts w:hint="eastAsia"/>
        </w:rPr>
        <w:t>主要功能房间空气相对湿度维持在</w:t>
      </w:r>
      <w:r w:rsidRPr="00613CCA">
        <w:t>30%~70%</w:t>
      </w:r>
      <w:r w:rsidRPr="00613CCA">
        <w:rPr>
          <w:rFonts w:hint="eastAsia"/>
        </w:rPr>
        <w:t>之间，评价分值为</w:t>
      </w:r>
      <w:r w:rsidRPr="00613CCA">
        <w:t>5</w:t>
      </w:r>
      <w:r w:rsidRPr="00613CCA">
        <w:rPr>
          <w:rFonts w:hint="eastAsia"/>
        </w:rPr>
        <w:t>分。</w:t>
      </w:r>
    </w:p>
    <w:p w:rsidR="000760F2" w:rsidRPr="00613CCA" w:rsidRDefault="000760F2" w:rsidP="000760F2">
      <w:pPr>
        <w:pStyle w:val="a5"/>
      </w:pPr>
      <w:r w:rsidRPr="00CB04A8">
        <w:rPr>
          <w:b/>
        </w:rPr>
        <w:t>6.2.21</w:t>
      </w:r>
      <w:r>
        <w:rPr>
          <w:rFonts w:hint="eastAsia"/>
        </w:rPr>
        <w:t xml:space="preserve"> </w:t>
      </w:r>
      <w:r w:rsidRPr="00613CCA">
        <w:rPr>
          <w:rFonts w:hint="eastAsia"/>
        </w:rPr>
        <w:t>设置室内热舒适监测与发布系统，</w:t>
      </w:r>
      <w:proofErr w:type="gramStart"/>
      <w:r w:rsidRPr="00613CCA">
        <w:rPr>
          <w:rFonts w:hint="eastAsia"/>
        </w:rPr>
        <w:t>评价总分值</w:t>
      </w:r>
      <w:proofErr w:type="gramEnd"/>
      <w:r w:rsidRPr="00613CCA">
        <w:rPr>
          <w:rFonts w:hint="eastAsia"/>
        </w:rPr>
        <w:t>为</w:t>
      </w:r>
      <w:r>
        <w:rPr>
          <w:rFonts w:hint="eastAsia"/>
        </w:rPr>
        <w:t>8</w:t>
      </w:r>
      <w:r w:rsidRPr="00613CCA">
        <w:rPr>
          <w:rFonts w:hint="eastAsia"/>
        </w:rPr>
        <w:t>分，并按下列规则分别评分并累计：</w:t>
      </w:r>
    </w:p>
    <w:p w:rsidR="000760F2" w:rsidRPr="00613CCA" w:rsidRDefault="000760F2" w:rsidP="000760F2">
      <w:pPr>
        <w:ind w:firstLine="482"/>
      </w:pPr>
      <w:r w:rsidRPr="0039346A">
        <w:rPr>
          <w:rFonts w:hint="eastAsia"/>
          <w:b/>
        </w:rPr>
        <w:t>1</w:t>
      </w:r>
      <w:r w:rsidRPr="00613CCA">
        <w:t xml:space="preserve"> </w:t>
      </w:r>
      <w:r w:rsidRPr="00613CCA">
        <w:rPr>
          <w:rFonts w:hint="eastAsia"/>
        </w:rPr>
        <w:t>具有监测室内温度、湿度、空调能耗等参数的监测系统，且具有实时显示温湿度、存储至少一年的监测数据等功能，得</w:t>
      </w:r>
      <w:r w:rsidRPr="00613CCA">
        <w:t>3</w:t>
      </w:r>
      <w:r w:rsidRPr="00613CCA">
        <w:rPr>
          <w:rFonts w:hint="eastAsia"/>
        </w:rPr>
        <w:t>分；</w:t>
      </w:r>
    </w:p>
    <w:p w:rsidR="000760F2" w:rsidRDefault="000760F2" w:rsidP="000760F2">
      <w:pPr>
        <w:ind w:firstLine="482"/>
      </w:pPr>
      <w:r w:rsidRPr="0039346A">
        <w:rPr>
          <w:rFonts w:hint="eastAsia"/>
          <w:b/>
        </w:rPr>
        <w:t>2</w:t>
      </w:r>
      <w:r w:rsidRPr="00613CCA">
        <w:t xml:space="preserve"> </w:t>
      </w:r>
      <w:r w:rsidRPr="00613CCA">
        <w:rPr>
          <w:rFonts w:hint="eastAsia"/>
        </w:rPr>
        <w:t>发布系统结合人员在室率情况及监测数据，引导供暖通风空调系统运行，且人在全年</w:t>
      </w:r>
      <w:r w:rsidRPr="00613CCA">
        <w:t>80%</w:t>
      </w:r>
      <w:r w:rsidRPr="00613CCA">
        <w:rPr>
          <w:rFonts w:hint="eastAsia"/>
        </w:rPr>
        <w:t>以上时间热舒适，得</w:t>
      </w:r>
      <w:r w:rsidRPr="00613CCA">
        <w:t>5</w:t>
      </w:r>
      <w:r w:rsidRPr="00613CCA">
        <w:rPr>
          <w:rFonts w:hint="eastAsia"/>
        </w:rPr>
        <w:t>分。</w:t>
      </w:r>
      <w:bookmarkStart w:id="153" w:name="_Toc496105970"/>
      <w:bookmarkStart w:id="154" w:name="_Toc496106064"/>
    </w:p>
    <w:p w:rsidR="000760F2" w:rsidRPr="00613CCA" w:rsidRDefault="000760F2" w:rsidP="000760F2">
      <w:pPr>
        <w:ind w:firstLine="480"/>
      </w:pPr>
    </w:p>
    <w:p w:rsidR="000760F2" w:rsidRPr="002973CE" w:rsidRDefault="000760F2" w:rsidP="000760F2">
      <w:pPr>
        <w:pStyle w:val="3"/>
      </w:pPr>
      <w:r w:rsidRPr="002973CE">
        <w:t xml:space="preserve">IV </w:t>
      </w:r>
      <w:r w:rsidRPr="002973CE">
        <w:rPr>
          <w:rFonts w:hint="eastAsia"/>
        </w:rPr>
        <w:t>人体工程学</w:t>
      </w:r>
      <w:bookmarkEnd w:id="153"/>
      <w:bookmarkEnd w:id="154"/>
    </w:p>
    <w:p w:rsidR="000760F2" w:rsidRPr="00CB04A8" w:rsidRDefault="000760F2" w:rsidP="000760F2">
      <w:pPr>
        <w:pStyle w:val="a5"/>
      </w:pPr>
      <w:r w:rsidRPr="0051604B">
        <w:rPr>
          <w:b/>
        </w:rPr>
        <w:t>6</w:t>
      </w:r>
      <w:r w:rsidRPr="0051604B">
        <w:rPr>
          <w:rFonts w:hint="eastAsia"/>
          <w:b/>
        </w:rPr>
        <w:t>.2.</w:t>
      </w:r>
      <w:r w:rsidRPr="0051604B">
        <w:rPr>
          <w:b/>
        </w:rPr>
        <w:t>22</w:t>
      </w:r>
      <w:r>
        <w:rPr>
          <w:rFonts w:hint="eastAsia"/>
        </w:rPr>
        <w:t xml:space="preserve"> </w:t>
      </w:r>
      <w:r w:rsidRPr="00613CCA">
        <w:rPr>
          <w:rFonts w:hint="eastAsia"/>
        </w:rPr>
        <w:t>卫浴间平面布局合理，</w:t>
      </w:r>
      <w:proofErr w:type="gramStart"/>
      <w:r w:rsidRPr="00613CCA">
        <w:rPr>
          <w:rFonts w:hint="eastAsia"/>
        </w:rPr>
        <w:t>评价总分值</w:t>
      </w:r>
      <w:proofErr w:type="gramEnd"/>
      <w:r w:rsidRPr="00613CCA">
        <w:rPr>
          <w:rFonts w:hint="eastAsia"/>
        </w:rPr>
        <w:t>为</w:t>
      </w:r>
      <w:r w:rsidRPr="00613CCA">
        <w:t>3</w:t>
      </w:r>
      <w:r w:rsidRPr="00613CCA">
        <w:rPr>
          <w:rFonts w:hint="eastAsia"/>
        </w:rPr>
        <w:t>分，并按</w:t>
      </w:r>
      <w:r>
        <w:rPr>
          <w:rFonts w:hint="eastAsia"/>
        </w:rPr>
        <w:t>表</w:t>
      </w:r>
      <w:r>
        <w:rPr>
          <w:rFonts w:hint="eastAsia"/>
        </w:rPr>
        <w:t>6</w:t>
      </w:r>
      <w:r>
        <w:t>.2.22</w:t>
      </w:r>
      <w:r>
        <w:rPr>
          <w:rFonts w:hint="eastAsia"/>
        </w:rPr>
        <w:t>卫生间主要功能区域要求</w:t>
      </w:r>
      <w:r w:rsidRPr="00613CCA">
        <w:rPr>
          <w:rFonts w:hint="eastAsia"/>
        </w:rPr>
        <w:t>分别评分并累计：</w:t>
      </w:r>
    </w:p>
    <w:p w:rsidR="000760F2" w:rsidRPr="002973CE" w:rsidRDefault="000760F2" w:rsidP="000760F2">
      <w:pPr>
        <w:pStyle w:val="a6"/>
      </w:pPr>
      <w:r w:rsidRPr="002973CE">
        <w:rPr>
          <w:rFonts w:hint="eastAsia"/>
        </w:rPr>
        <w:t>表</w:t>
      </w:r>
      <w:r w:rsidRPr="002973CE">
        <w:t>6.2.22</w:t>
      </w:r>
      <w:r w:rsidRPr="002973CE">
        <w:rPr>
          <w:rFonts w:hint="eastAsia"/>
        </w:rPr>
        <w:t>卫生间主要功能区域要求</w:t>
      </w:r>
    </w:p>
    <w:tbl>
      <w:tblPr>
        <w:tblStyle w:val="20"/>
        <w:tblW w:w="0" w:type="auto"/>
        <w:jc w:val="center"/>
        <w:tblLook w:val="04A0"/>
      </w:tblPr>
      <w:tblGrid>
        <w:gridCol w:w="846"/>
        <w:gridCol w:w="709"/>
        <w:gridCol w:w="5932"/>
        <w:gridCol w:w="809"/>
      </w:tblGrid>
      <w:tr w:rsidR="000760F2" w:rsidRPr="0051604B" w:rsidTr="004425E1">
        <w:trPr>
          <w:trHeight w:val="20"/>
          <w:tblHeader/>
          <w:jc w:val="center"/>
        </w:trPr>
        <w:tc>
          <w:tcPr>
            <w:tcW w:w="1555" w:type="dxa"/>
            <w:gridSpan w:val="2"/>
            <w:vAlign w:val="center"/>
          </w:tcPr>
          <w:p w:rsidR="000760F2" w:rsidRPr="0051604B" w:rsidRDefault="000760F2" w:rsidP="004425E1">
            <w:pPr>
              <w:pStyle w:val="a7"/>
            </w:pPr>
            <w:r w:rsidRPr="0051604B">
              <w:rPr>
                <w:rFonts w:hint="eastAsia"/>
              </w:rPr>
              <w:t>类别</w:t>
            </w:r>
          </w:p>
        </w:tc>
        <w:tc>
          <w:tcPr>
            <w:tcW w:w="5932" w:type="dxa"/>
            <w:vAlign w:val="center"/>
          </w:tcPr>
          <w:p w:rsidR="000760F2" w:rsidRPr="0051604B" w:rsidRDefault="000760F2" w:rsidP="004425E1">
            <w:pPr>
              <w:pStyle w:val="a7"/>
            </w:pPr>
            <w:r w:rsidRPr="0051604B">
              <w:rPr>
                <w:rFonts w:hint="eastAsia"/>
              </w:rPr>
              <w:t>要求</w:t>
            </w:r>
          </w:p>
        </w:tc>
        <w:tc>
          <w:tcPr>
            <w:tcW w:w="809" w:type="dxa"/>
            <w:vAlign w:val="center"/>
          </w:tcPr>
          <w:p w:rsidR="000760F2" w:rsidRPr="0051604B" w:rsidRDefault="000760F2" w:rsidP="004425E1">
            <w:pPr>
              <w:pStyle w:val="a7"/>
            </w:pPr>
            <w:r w:rsidRPr="0051604B">
              <w:rPr>
                <w:rFonts w:hint="eastAsia"/>
              </w:rPr>
              <w:t>得分</w:t>
            </w:r>
          </w:p>
        </w:tc>
      </w:tr>
      <w:tr w:rsidR="000760F2" w:rsidRPr="0051604B" w:rsidTr="004425E1">
        <w:trPr>
          <w:trHeight w:val="20"/>
          <w:jc w:val="center"/>
        </w:trPr>
        <w:tc>
          <w:tcPr>
            <w:tcW w:w="846" w:type="dxa"/>
            <w:vMerge w:val="restart"/>
            <w:vAlign w:val="center"/>
          </w:tcPr>
          <w:p w:rsidR="000760F2" w:rsidRPr="0051604B" w:rsidRDefault="000760F2" w:rsidP="004425E1">
            <w:pPr>
              <w:pStyle w:val="a7"/>
            </w:pPr>
            <w:r w:rsidRPr="0051604B">
              <w:rPr>
                <w:rFonts w:hint="eastAsia"/>
              </w:rPr>
              <w:lastRenderedPageBreak/>
              <w:t>卫生间平面尺寸</w:t>
            </w:r>
          </w:p>
        </w:tc>
        <w:tc>
          <w:tcPr>
            <w:tcW w:w="709" w:type="dxa"/>
            <w:vMerge w:val="restart"/>
            <w:vAlign w:val="center"/>
          </w:tcPr>
          <w:p w:rsidR="000760F2" w:rsidRPr="0051604B" w:rsidRDefault="000760F2" w:rsidP="004425E1">
            <w:pPr>
              <w:pStyle w:val="a7"/>
            </w:pPr>
            <w:r w:rsidRPr="0051604B">
              <w:rPr>
                <w:rFonts w:hint="eastAsia"/>
              </w:rPr>
              <w:t>公共建筑</w:t>
            </w:r>
          </w:p>
        </w:tc>
        <w:tc>
          <w:tcPr>
            <w:tcW w:w="5932" w:type="dxa"/>
            <w:vAlign w:val="center"/>
          </w:tcPr>
          <w:p w:rsidR="000760F2" w:rsidRPr="0051604B" w:rsidRDefault="000760F2" w:rsidP="004425E1">
            <w:pPr>
              <w:pStyle w:val="a7"/>
            </w:pPr>
            <w:r w:rsidRPr="0051604B">
              <w:rPr>
                <w:rFonts w:hint="eastAsia"/>
              </w:rPr>
              <w:t>外开门的厕所隔间平面尺寸不小于</w:t>
            </w:r>
            <w:r w:rsidRPr="0051604B">
              <w:rPr>
                <w:rFonts w:hint="eastAsia"/>
              </w:rPr>
              <w:t>900mm</w:t>
            </w:r>
            <w:r w:rsidRPr="0051604B">
              <w:rPr>
                <w:rFonts w:hint="eastAsia"/>
              </w:rPr>
              <w:t>×</w:t>
            </w:r>
            <w:r w:rsidRPr="0051604B">
              <w:rPr>
                <w:rFonts w:hint="eastAsia"/>
              </w:rPr>
              <w:t>1300mm</w:t>
            </w:r>
            <w:r w:rsidRPr="0051604B">
              <w:rPr>
                <w:rFonts w:hint="eastAsia"/>
              </w:rPr>
              <w:t>；</w:t>
            </w:r>
          </w:p>
          <w:p w:rsidR="000760F2" w:rsidRPr="0051604B" w:rsidRDefault="000760F2" w:rsidP="004425E1">
            <w:pPr>
              <w:pStyle w:val="a7"/>
            </w:pPr>
            <w:r w:rsidRPr="0051604B">
              <w:rPr>
                <w:rFonts w:hint="eastAsia"/>
              </w:rPr>
              <w:t>内开门的厕所隔间平面尺寸不小于</w:t>
            </w:r>
            <w:r w:rsidRPr="0051604B">
              <w:rPr>
                <w:rFonts w:hint="eastAsia"/>
              </w:rPr>
              <w:t>900mm</w:t>
            </w:r>
            <w:r w:rsidRPr="0051604B">
              <w:rPr>
                <w:rFonts w:hint="eastAsia"/>
              </w:rPr>
              <w:t>×</w:t>
            </w:r>
            <w:r w:rsidRPr="0051604B">
              <w:rPr>
                <w:rFonts w:hint="eastAsia"/>
              </w:rPr>
              <w:t>1500mm</w:t>
            </w:r>
          </w:p>
        </w:tc>
        <w:tc>
          <w:tcPr>
            <w:tcW w:w="809" w:type="dxa"/>
            <w:vMerge w:val="restart"/>
            <w:vAlign w:val="center"/>
          </w:tcPr>
          <w:p w:rsidR="000760F2" w:rsidRPr="0051604B" w:rsidRDefault="000760F2" w:rsidP="004425E1">
            <w:pPr>
              <w:pStyle w:val="a7"/>
            </w:pPr>
            <w:r w:rsidRPr="0051604B">
              <w:t>1</w:t>
            </w:r>
          </w:p>
        </w:tc>
      </w:tr>
      <w:tr w:rsidR="000760F2" w:rsidRPr="0051604B" w:rsidTr="004425E1">
        <w:trPr>
          <w:trHeight w:val="20"/>
          <w:jc w:val="center"/>
        </w:trPr>
        <w:tc>
          <w:tcPr>
            <w:tcW w:w="846" w:type="dxa"/>
            <w:vMerge/>
            <w:vAlign w:val="center"/>
          </w:tcPr>
          <w:p w:rsidR="000760F2" w:rsidRPr="0051604B" w:rsidRDefault="000760F2" w:rsidP="004425E1">
            <w:pPr>
              <w:pStyle w:val="a7"/>
            </w:pPr>
          </w:p>
        </w:tc>
        <w:tc>
          <w:tcPr>
            <w:tcW w:w="709" w:type="dxa"/>
            <w:vMerge/>
            <w:vAlign w:val="center"/>
          </w:tcPr>
          <w:p w:rsidR="000760F2" w:rsidRPr="0051604B" w:rsidDel="007F2D35" w:rsidRDefault="000760F2" w:rsidP="004425E1">
            <w:pPr>
              <w:pStyle w:val="a7"/>
            </w:pPr>
          </w:p>
        </w:tc>
        <w:tc>
          <w:tcPr>
            <w:tcW w:w="5932" w:type="dxa"/>
            <w:vAlign w:val="center"/>
          </w:tcPr>
          <w:p w:rsidR="000760F2" w:rsidRPr="0051604B" w:rsidRDefault="000760F2" w:rsidP="004425E1">
            <w:pPr>
              <w:pStyle w:val="a7"/>
            </w:pPr>
            <w:r w:rsidRPr="0051604B">
              <w:rPr>
                <w:rFonts w:hint="eastAsia"/>
              </w:rPr>
              <w:t>淋浴隔间平面尺寸不小于</w:t>
            </w:r>
            <w:r w:rsidRPr="0051604B">
              <w:rPr>
                <w:rFonts w:hint="eastAsia"/>
              </w:rPr>
              <w:t>1000mm</w:t>
            </w:r>
            <w:r w:rsidRPr="0051604B">
              <w:rPr>
                <w:rFonts w:hint="eastAsia"/>
              </w:rPr>
              <w:t>×</w:t>
            </w:r>
            <w:r w:rsidRPr="0051604B">
              <w:rPr>
                <w:rFonts w:hint="eastAsia"/>
              </w:rPr>
              <w:t>1300mm</w:t>
            </w:r>
          </w:p>
        </w:tc>
        <w:tc>
          <w:tcPr>
            <w:tcW w:w="809" w:type="dxa"/>
            <w:vMerge/>
            <w:vAlign w:val="center"/>
          </w:tcPr>
          <w:p w:rsidR="000760F2" w:rsidRPr="0051604B" w:rsidRDefault="000760F2" w:rsidP="004425E1">
            <w:pPr>
              <w:pStyle w:val="a7"/>
            </w:pPr>
          </w:p>
        </w:tc>
      </w:tr>
      <w:tr w:rsidR="000760F2" w:rsidRPr="0051604B" w:rsidTr="004425E1">
        <w:trPr>
          <w:trHeight w:val="20"/>
          <w:jc w:val="center"/>
        </w:trPr>
        <w:tc>
          <w:tcPr>
            <w:tcW w:w="846" w:type="dxa"/>
            <w:vMerge/>
            <w:vAlign w:val="center"/>
          </w:tcPr>
          <w:p w:rsidR="000760F2" w:rsidRPr="0051604B" w:rsidRDefault="000760F2" w:rsidP="004425E1">
            <w:pPr>
              <w:pStyle w:val="a7"/>
            </w:pPr>
          </w:p>
        </w:tc>
        <w:tc>
          <w:tcPr>
            <w:tcW w:w="709" w:type="dxa"/>
            <w:vAlign w:val="center"/>
          </w:tcPr>
          <w:p w:rsidR="000760F2" w:rsidRPr="0051604B" w:rsidDel="007F2D35" w:rsidRDefault="000760F2" w:rsidP="004425E1">
            <w:pPr>
              <w:pStyle w:val="a7"/>
            </w:pPr>
            <w:r w:rsidRPr="0051604B">
              <w:rPr>
                <w:rFonts w:hint="eastAsia"/>
              </w:rPr>
              <w:t>居住建筑</w:t>
            </w:r>
          </w:p>
        </w:tc>
        <w:tc>
          <w:tcPr>
            <w:tcW w:w="5932" w:type="dxa"/>
            <w:vAlign w:val="center"/>
          </w:tcPr>
          <w:p w:rsidR="000760F2" w:rsidRPr="0051604B" w:rsidDel="007F2D35" w:rsidRDefault="000760F2" w:rsidP="004425E1">
            <w:pPr>
              <w:pStyle w:val="a7"/>
            </w:pPr>
            <w:r w:rsidRPr="0051604B">
              <w:rPr>
                <w:rFonts w:hint="eastAsia"/>
              </w:rPr>
              <w:t>便器、洗浴器、洗面器三件卫生设备集中配置的卫生间使用面积不小于</w:t>
            </w:r>
            <w:r w:rsidRPr="0051604B">
              <w:rPr>
                <w:rFonts w:hint="eastAsia"/>
              </w:rPr>
              <w:t>3m</w:t>
            </w:r>
            <w:r w:rsidRPr="0051604B">
              <w:t>2</w:t>
            </w:r>
          </w:p>
        </w:tc>
        <w:tc>
          <w:tcPr>
            <w:tcW w:w="809" w:type="dxa"/>
            <w:vMerge/>
            <w:vAlign w:val="center"/>
          </w:tcPr>
          <w:p w:rsidR="000760F2" w:rsidRPr="0051604B" w:rsidRDefault="000760F2" w:rsidP="004425E1">
            <w:pPr>
              <w:pStyle w:val="a7"/>
            </w:pPr>
          </w:p>
        </w:tc>
      </w:tr>
      <w:tr w:rsidR="000760F2" w:rsidRPr="0051604B" w:rsidTr="004425E1">
        <w:trPr>
          <w:trHeight w:val="20"/>
          <w:jc w:val="center"/>
        </w:trPr>
        <w:tc>
          <w:tcPr>
            <w:tcW w:w="846" w:type="dxa"/>
            <w:vMerge w:val="restart"/>
            <w:vAlign w:val="center"/>
          </w:tcPr>
          <w:p w:rsidR="000760F2" w:rsidRPr="0051604B" w:rsidRDefault="000760F2" w:rsidP="004425E1">
            <w:pPr>
              <w:pStyle w:val="a7"/>
            </w:pPr>
            <w:r w:rsidRPr="0051604B">
              <w:rPr>
                <w:rFonts w:hint="eastAsia"/>
              </w:rPr>
              <w:t>卫浴</w:t>
            </w:r>
          </w:p>
          <w:p w:rsidR="000760F2" w:rsidRPr="0051604B" w:rsidRDefault="000760F2" w:rsidP="004425E1">
            <w:pPr>
              <w:pStyle w:val="a7"/>
            </w:pPr>
            <w:r w:rsidRPr="0051604B">
              <w:rPr>
                <w:rFonts w:hint="eastAsia"/>
              </w:rPr>
              <w:t>设备</w:t>
            </w:r>
          </w:p>
        </w:tc>
        <w:tc>
          <w:tcPr>
            <w:tcW w:w="709" w:type="dxa"/>
            <w:vMerge w:val="restart"/>
            <w:vAlign w:val="center"/>
          </w:tcPr>
          <w:p w:rsidR="000760F2" w:rsidRPr="0051604B" w:rsidRDefault="000760F2" w:rsidP="004425E1">
            <w:pPr>
              <w:pStyle w:val="a7"/>
            </w:pPr>
            <w:r w:rsidRPr="0051604B">
              <w:rPr>
                <w:rFonts w:hint="eastAsia"/>
              </w:rPr>
              <w:t>——</w:t>
            </w:r>
          </w:p>
        </w:tc>
        <w:tc>
          <w:tcPr>
            <w:tcW w:w="5932" w:type="dxa"/>
            <w:vAlign w:val="center"/>
          </w:tcPr>
          <w:p w:rsidR="000760F2" w:rsidRPr="0051604B" w:rsidRDefault="000760F2" w:rsidP="004425E1">
            <w:pPr>
              <w:pStyle w:val="a7"/>
            </w:pPr>
            <w:r w:rsidRPr="0051604B">
              <w:rPr>
                <w:rFonts w:hint="eastAsia"/>
              </w:rPr>
              <w:t>淋浴喷头高度可自由调节</w:t>
            </w:r>
          </w:p>
        </w:tc>
        <w:tc>
          <w:tcPr>
            <w:tcW w:w="809" w:type="dxa"/>
            <w:vMerge w:val="restart"/>
            <w:vAlign w:val="center"/>
          </w:tcPr>
          <w:p w:rsidR="000760F2" w:rsidRPr="0051604B" w:rsidRDefault="000760F2" w:rsidP="004425E1">
            <w:pPr>
              <w:pStyle w:val="a7"/>
            </w:pPr>
            <w:r w:rsidRPr="0051604B">
              <w:t>1</w:t>
            </w:r>
          </w:p>
        </w:tc>
      </w:tr>
      <w:tr w:rsidR="000760F2" w:rsidRPr="0051604B" w:rsidTr="004425E1">
        <w:trPr>
          <w:trHeight w:val="20"/>
          <w:jc w:val="center"/>
        </w:trPr>
        <w:tc>
          <w:tcPr>
            <w:tcW w:w="846" w:type="dxa"/>
            <w:vMerge/>
            <w:vAlign w:val="center"/>
          </w:tcPr>
          <w:p w:rsidR="000760F2" w:rsidRPr="0051604B" w:rsidRDefault="000760F2" w:rsidP="004425E1">
            <w:pPr>
              <w:pStyle w:val="a7"/>
            </w:pPr>
          </w:p>
        </w:tc>
        <w:tc>
          <w:tcPr>
            <w:tcW w:w="709" w:type="dxa"/>
            <w:vMerge/>
            <w:vAlign w:val="center"/>
          </w:tcPr>
          <w:p w:rsidR="000760F2" w:rsidRPr="0051604B" w:rsidRDefault="000760F2" w:rsidP="004425E1">
            <w:pPr>
              <w:pStyle w:val="a7"/>
            </w:pPr>
          </w:p>
        </w:tc>
        <w:tc>
          <w:tcPr>
            <w:tcW w:w="5932" w:type="dxa"/>
            <w:vAlign w:val="center"/>
          </w:tcPr>
          <w:p w:rsidR="000760F2" w:rsidRPr="0051604B" w:rsidRDefault="000760F2" w:rsidP="004425E1">
            <w:pPr>
              <w:pStyle w:val="a7"/>
            </w:pPr>
            <w:r w:rsidRPr="0051604B">
              <w:rPr>
                <w:rFonts w:hint="eastAsia"/>
              </w:rPr>
              <w:t>坐便器旁和淋浴间设置扶手</w:t>
            </w:r>
          </w:p>
        </w:tc>
        <w:tc>
          <w:tcPr>
            <w:tcW w:w="809" w:type="dxa"/>
            <w:vMerge/>
            <w:vAlign w:val="center"/>
          </w:tcPr>
          <w:p w:rsidR="000760F2" w:rsidRPr="0051604B" w:rsidRDefault="000760F2" w:rsidP="004425E1">
            <w:pPr>
              <w:pStyle w:val="a7"/>
            </w:pPr>
          </w:p>
        </w:tc>
      </w:tr>
      <w:tr w:rsidR="000760F2" w:rsidRPr="0051604B" w:rsidTr="004425E1">
        <w:trPr>
          <w:trHeight w:val="70"/>
          <w:jc w:val="center"/>
        </w:trPr>
        <w:tc>
          <w:tcPr>
            <w:tcW w:w="846" w:type="dxa"/>
            <w:vMerge w:val="restart"/>
            <w:vAlign w:val="center"/>
          </w:tcPr>
          <w:p w:rsidR="000760F2" w:rsidRPr="0051604B" w:rsidRDefault="000760F2" w:rsidP="004425E1">
            <w:pPr>
              <w:pStyle w:val="a7"/>
            </w:pPr>
            <w:r w:rsidRPr="0051604B">
              <w:rPr>
                <w:rFonts w:hint="eastAsia"/>
              </w:rPr>
              <w:t>活动</w:t>
            </w:r>
          </w:p>
          <w:p w:rsidR="000760F2" w:rsidRPr="0051604B" w:rsidRDefault="000760F2" w:rsidP="004425E1">
            <w:pPr>
              <w:pStyle w:val="a7"/>
            </w:pPr>
            <w:r w:rsidRPr="0051604B">
              <w:rPr>
                <w:rFonts w:hint="eastAsia"/>
              </w:rPr>
              <w:t>空间</w:t>
            </w:r>
          </w:p>
        </w:tc>
        <w:tc>
          <w:tcPr>
            <w:tcW w:w="709" w:type="dxa"/>
            <w:vMerge w:val="restart"/>
            <w:vAlign w:val="center"/>
          </w:tcPr>
          <w:p w:rsidR="000760F2" w:rsidRPr="0051604B" w:rsidRDefault="000760F2" w:rsidP="004425E1">
            <w:pPr>
              <w:pStyle w:val="a7"/>
            </w:pPr>
            <w:r w:rsidRPr="0051604B">
              <w:rPr>
                <w:rFonts w:hint="eastAsia"/>
              </w:rPr>
              <w:t>——</w:t>
            </w:r>
          </w:p>
        </w:tc>
        <w:tc>
          <w:tcPr>
            <w:tcW w:w="5932" w:type="dxa"/>
            <w:vAlign w:val="center"/>
          </w:tcPr>
          <w:p w:rsidR="000760F2" w:rsidRPr="0051604B" w:rsidRDefault="000760F2" w:rsidP="004425E1">
            <w:pPr>
              <w:pStyle w:val="a7"/>
            </w:pPr>
            <w:r w:rsidRPr="0051604B">
              <w:rPr>
                <w:rFonts w:hint="eastAsia"/>
              </w:rPr>
              <w:t>洗脸台前留有宽不小于</w:t>
            </w:r>
            <w:r w:rsidRPr="0051604B">
              <w:rPr>
                <w:rFonts w:hint="eastAsia"/>
              </w:rPr>
              <w:t>700mm</w:t>
            </w:r>
            <w:r w:rsidRPr="0051604B">
              <w:rPr>
                <w:rFonts w:hint="eastAsia"/>
              </w:rPr>
              <w:t>、深不小于</w:t>
            </w:r>
            <w:r w:rsidRPr="0051604B">
              <w:rPr>
                <w:rFonts w:hint="eastAsia"/>
              </w:rPr>
              <w:t>500mm</w:t>
            </w:r>
            <w:r w:rsidRPr="0051604B">
              <w:rPr>
                <w:rFonts w:hint="eastAsia"/>
              </w:rPr>
              <w:t>的活动空间</w:t>
            </w:r>
          </w:p>
        </w:tc>
        <w:tc>
          <w:tcPr>
            <w:tcW w:w="809" w:type="dxa"/>
            <w:vMerge w:val="restart"/>
            <w:vAlign w:val="center"/>
          </w:tcPr>
          <w:p w:rsidR="000760F2" w:rsidRPr="0051604B" w:rsidRDefault="000760F2" w:rsidP="004425E1">
            <w:pPr>
              <w:pStyle w:val="a7"/>
            </w:pPr>
            <w:r w:rsidRPr="0051604B">
              <w:t>1</w:t>
            </w:r>
          </w:p>
        </w:tc>
      </w:tr>
      <w:tr w:rsidR="000760F2" w:rsidRPr="0051604B" w:rsidTr="004425E1">
        <w:trPr>
          <w:trHeight w:val="20"/>
          <w:jc w:val="center"/>
        </w:trPr>
        <w:tc>
          <w:tcPr>
            <w:tcW w:w="846" w:type="dxa"/>
            <w:vMerge/>
            <w:vAlign w:val="center"/>
          </w:tcPr>
          <w:p w:rsidR="000760F2" w:rsidRPr="0051604B" w:rsidRDefault="000760F2" w:rsidP="004425E1">
            <w:pPr>
              <w:pStyle w:val="a7"/>
            </w:pPr>
          </w:p>
        </w:tc>
        <w:tc>
          <w:tcPr>
            <w:tcW w:w="709" w:type="dxa"/>
            <w:vMerge/>
            <w:vAlign w:val="center"/>
          </w:tcPr>
          <w:p w:rsidR="000760F2" w:rsidRPr="0051604B" w:rsidRDefault="000760F2" w:rsidP="004425E1">
            <w:pPr>
              <w:pStyle w:val="a7"/>
            </w:pPr>
          </w:p>
        </w:tc>
        <w:tc>
          <w:tcPr>
            <w:tcW w:w="5932" w:type="dxa"/>
            <w:tcBorders>
              <w:bottom w:val="single" w:sz="4" w:space="0" w:color="auto"/>
            </w:tcBorders>
            <w:vAlign w:val="center"/>
          </w:tcPr>
          <w:p w:rsidR="000760F2" w:rsidRPr="0051604B" w:rsidRDefault="000760F2" w:rsidP="004425E1">
            <w:pPr>
              <w:pStyle w:val="a7"/>
            </w:pPr>
            <w:r w:rsidRPr="0051604B">
              <w:rPr>
                <w:rFonts w:hint="eastAsia"/>
              </w:rPr>
              <w:t>坐便器前留有宽不小于</w:t>
            </w:r>
            <w:r w:rsidRPr="0051604B">
              <w:rPr>
                <w:rFonts w:hint="eastAsia"/>
              </w:rPr>
              <w:t>700mm</w:t>
            </w:r>
            <w:r w:rsidRPr="0051604B">
              <w:rPr>
                <w:rFonts w:hint="eastAsia"/>
              </w:rPr>
              <w:t>、深不小于</w:t>
            </w:r>
            <w:r w:rsidRPr="0051604B">
              <w:rPr>
                <w:rFonts w:hint="eastAsia"/>
              </w:rPr>
              <w:t>350mm</w:t>
            </w:r>
            <w:r w:rsidRPr="0051604B">
              <w:rPr>
                <w:rFonts w:hint="eastAsia"/>
              </w:rPr>
              <w:t>的活动空间</w:t>
            </w:r>
          </w:p>
        </w:tc>
        <w:tc>
          <w:tcPr>
            <w:tcW w:w="809" w:type="dxa"/>
            <w:vMerge/>
            <w:vAlign w:val="center"/>
          </w:tcPr>
          <w:p w:rsidR="000760F2" w:rsidRPr="0051604B" w:rsidRDefault="000760F2" w:rsidP="004425E1">
            <w:pPr>
              <w:pStyle w:val="a7"/>
            </w:pPr>
          </w:p>
        </w:tc>
      </w:tr>
    </w:tbl>
    <w:p w:rsidR="000760F2" w:rsidRPr="00613CCA" w:rsidRDefault="000760F2" w:rsidP="000760F2">
      <w:pPr>
        <w:pStyle w:val="a5"/>
      </w:pPr>
      <w:r w:rsidRPr="004B729F">
        <w:rPr>
          <w:b/>
        </w:rPr>
        <w:t>6.2.23</w:t>
      </w:r>
      <w:r>
        <w:rPr>
          <w:rFonts w:hint="eastAsia"/>
        </w:rPr>
        <w:t xml:space="preserve"> </w:t>
      </w:r>
      <w:r w:rsidRPr="00613CCA">
        <w:rPr>
          <w:rFonts w:hint="eastAsia"/>
        </w:rPr>
        <w:t>居住建筑厨房符合舒适高效要求，</w:t>
      </w:r>
      <w:proofErr w:type="gramStart"/>
      <w:r w:rsidRPr="00613CCA">
        <w:rPr>
          <w:rFonts w:hint="eastAsia"/>
        </w:rPr>
        <w:t>评价总分值</w:t>
      </w:r>
      <w:proofErr w:type="gramEnd"/>
      <w:r w:rsidRPr="00613CCA">
        <w:rPr>
          <w:rFonts w:hint="eastAsia"/>
        </w:rPr>
        <w:t>为</w:t>
      </w:r>
      <w:r w:rsidRPr="00613CCA">
        <w:t>3</w:t>
      </w:r>
      <w:r w:rsidRPr="00613CCA">
        <w:rPr>
          <w:rFonts w:hint="eastAsia"/>
        </w:rPr>
        <w:t>分，并按下列规则分别评分并累计：</w:t>
      </w:r>
    </w:p>
    <w:p w:rsidR="000760F2" w:rsidRPr="00613CCA" w:rsidRDefault="000760F2" w:rsidP="000760F2">
      <w:pPr>
        <w:ind w:firstLine="482"/>
      </w:pPr>
      <w:r w:rsidRPr="004B729F">
        <w:rPr>
          <w:rFonts w:hint="eastAsia"/>
          <w:b/>
        </w:rPr>
        <w:t>1</w:t>
      </w:r>
      <w:r>
        <w:rPr>
          <w:rFonts w:hint="eastAsia"/>
          <w:b/>
        </w:rPr>
        <w:t xml:space="preserve"> </w:t>
      </w:r>
      <w:r w:rsidRPr="00613CCA">
        <w:rPr>
          <w:rFonts w:hint="eastAsia"/>
        </w:rPr>
        <w:t>厨房面积不</w:t>
      </w:r>
      <w:r w:rsidRPr="00613CCA">
        <w:t>小于</w:t>
      </w:r>
      <w:r w:rsidRPr="00613CCA">
        <w:rPr>
          <w:rFonts w:hint="eastAsia"/>
        </w:rPr>
        <w:t>5</w:t>
      </w:r>
      <w:r w:rsidRPr="00613CCA">
        <w:t>m</w:t>
      </w:r>
      <w:r w:rsidRPr="00613CCA">
        <w:rPr>
          <w:vertAlign w:val="superscript"/>
        </w:rPr>
        <w:t>2</w:t>
      </w:r>
      <w:r w:rsidRPr="00613CCA">
        <w:rPr>
          <w:rFonts w:hint="eastAsia"/>
        </w:rPr>
        <w:t>，得</w:t>
      </w:r>
      <w:r w:rsidRPr="00613CCA">
        <w:t>1</w:t>
      </w:r>
      <w:r w:rsidRPr="00613CCA">
        <w:rPr>
          <w:rFonts w:hint="eastAsia"/>
        </w:rPr>
        <w:t>分；</w:t>
      </w:r>
    </w:p>
    <w:p w:rsidR="000760F2" w:rsidRPr="00613CCA" w:rsidRDefault="000760F2" w:rsidP="000760F2">
      <w:pPr>
        <w:ind w:firstLine="482"/>
      </w:pPr>
      <w:r w:rsidRPr="004B729F">
        <w:rPr>
          <w:rFonts w:hint="eastAsia"/>
          <w:b/>
        </w:rPr>
        <w:t>2</w:t>
      </w:r>
      <w:r>
        <w:rPr>
          <w:rFonts w:hint="eastAsia"/>
          <w:b/>
        </w:rPr>
        <w:t xml:space="preserve"> </w:t>
      </w:r>
      <w:r w:rsidRPr="00613CCA">
        <w:rPr>
          <w:rFonts w:hint="eastAsia"/>
        </w:rPr>
        <w:t>厨房操作台</w:t>
      </w:r>
      <w:r w:rsidRPr="00613CCA">
        <w:t>宜采用</w:t>
      </w:r>
      <w:r w:rsidRPr="00613CCA">
        <w:rPr>
          <w:rFonts w:hint="eastAsia"/>
        </w:rPr>
        <w:t>非单排线性格局，操作台可操作面直线展开长度不小于</w:t>
      </w:r>
      <w:r w:rsidRPr="00613CCA">
        <w:rPr>
          <w:rFonts w:hint="eastAsia"/>
        </w:rPr>
        <w:t>2400mm</w:t>
      </w:r>
      <w:r w:rsidRPr="00613CCA">
        <w:rPr>
          <w:rFonts w:hint="eastAsia"/>
        </w:rPr>
        <w:t>，柜前操作空间深度不小于</w:t>
      </w:r>
      <w:r w:rsidRPr="00613CCA">
        <w:rPr>
          <w:rFonts w:hint="eastAsia"/>
        </w:rPr>
        <w:t>900mm</w:t>
      </w:r>
      <w:r w:rsidRPr="00613CCA">
        <w:rPr>
          <w:rFonts w:hint="eastAsia"/>
        </w:rPr>
        <w:t>，得</w:t>
      </w:r>
      <w:r w:rsidRPr="00613CCA">
        <w:t>1</w:t>
      </w:r>
      <w:r w:rsidRPr="00613CCA">
        <w:rPr>
          <w:rFonts w:hint="eastAsia"/>
        </w:rPr>
        <w:t>分；</w:t>
      </w:r>
    </w:p>
    <w:p w:rsidR="000760F2" w:rsidRPr="00613CCA" w:rsidRDefault="000760F2" w:rsidP="000760F2">
      <w:pPr>
        <w:ind w:firstLine="482"/>
      </w:pPr>
      <w:r w:rsidRPr="004B729F">
        <w:rPr>
          <w:rFonts w:hint="eastAsia"/>
          <w:b/>
        </w:rPr>
        <w:t>3</w:t>
      </w:r>
      <w:r>
        <w:rPr>
          <w:rFonts w:hint="eastAsia"/>
          <w:b/>
        </w:rPr>
        <w:t xml:space="preserve"> </w:t>
      </w:r>
      <w:r w:rsidRPr="00613CCA">
        <w:rPr>
          <w:rFonts w:hint="eastAsia"/>
        </w:rPr>
        <w:t>厨房竖向尺寸符合人体工程学标准，得</w:t>
      </w:r>
      <w:r w:rsidRPr="00613CCA">
        <w:rPr>
          <w:rFonts w:hint="eastAsia"/>
        </w:rPr>
        <w:t>1</w:t>
      </w:r>
      <w:r w:rsidRPr="00613CCA">
        <w:rPr>
          <w:rFonts w:hint="eastAsia"/>
        </w:rPr>
        <w:t>分。</w:t>
      </w:r>
    </w:p>
    <w:p w:rsidR="000760F2" w:rsidRPr="00613CCA" w:rsidRDefault="000760F2" w:rsidP="000760F2">
      <w:pPr>
        <w:pStyle w:val="a5"/>
      </w:pPr>
      <w:r w:rsidRPr="004B729F">
        <w:rPr>
          <w:b/>
        </w:rPr>
        <w:t>6.2.24</w:t>
      </w:r>
      <w:r>
        <w:rPr>
          <w:rFonts w:hint="eastAsia"/>
        </w:rPr>
        <w:t xml:space="preserve"> </w:t>
      </w:r>
      <w:r w:rsidRPr="00613CCA">
        <w:rPr>
          <w:rFonts w:hint="eastAsia"/>
        </w:rPr>
        <w:t>附属家具设施符合舒适高效要求，</w:t>
      </w:r>
      <w:proofErr w:type="gramStart"/>
      <w:r w:rsidRPr="00613CCA">
        <w:rPr>
          <w:rFonts w:hint="eastAsia"/>
        </w:rPr>
        <w:t>评价总分值</w:t>
      </w:r>
      <w:proofErr w:type="gramEnd"/>
      <w:r w:rsidRPr="00613CCA">
        <w:rPr>
          <w:rFonts w:hint="eastAsia"/>
        </w:rPr>
        <w:t>为</w:t>
      </w:r>
      <w:r w:rsidRPr="00613CCA">
        <w:t>4</w:t>
      </w:r>
      <w:r w:rsidRPr="00613CCA">
        <w:rPr>
          <w:rFonts w:hint="eastAsia"/>
        </w:rPr>
        <w:t>分，并按下列规则分别评分并累计：</w:t>
      </w:r>
    </w:p>
    <w:p w:rsidR="000760F2" w:rsidRPr="00613CCA" w:rsidRDefault="000760F2" w:rsidP="000760F2">
      <w:pPr>
        <w:ind w:firstLine="482"/>
        <w:rPr>
          <w:rFonts w:ascii="Helvetica" w:hAnsi="Helvetica"/>
        </w:rPr>
      </w:pPr>
      <w:r w:rsidRPr="004B729F">
        <w:rPr>
          <w:rFonts w:hint="eastAsia"/>
          <w:b/>
        </w:rPr>
        <w:t>1</w:t>
      </w:r>
      <w:r>
        <w:rPr>
          <w:rFonts w:hint="eastAsia"/>
          <w:b/>
        </w:rPr>
        <w:t xml:space="preserve"> </w:t>
      </w:r>
      <w:r w:rsidRPr="00613CCA">
        <w:rPr>
          <w:rFonts w:hint="eastAsia"/>
        </w:rPr>
        <w:t>桌面高度可调节，得</w:t>
      </w:r>
      <w:r w:rsidRPr="00613CCA">
        <w:rPr>
          <w:rFonts w:ascii="Helvetica" w:hAnsi="Helvetica" w:hint="eastAsia"/>
        </w:rPr>
        <w:t>2</w:t>
      </w:r>
      <w:r w:rsidRPr="00613CCA">
        <w:rPr>
          <w:rFonts w:hint="eastAsia"/>
        </w:rPr>
        <w:t>分；</w:t>
      </w:r>
    </w:p>
    <w:p w:rsidR="000760F2" w:rsidRPr="00613CCA" w:rsidRDefault="000760F2" w:rsidP="000760F2">
      <w:pPr>
        <w:ind w:firstLine="482"/>
      </w:pPr>
      <w:r w:rsidRPr="004B729F">
        <w:rPr>
          <w:b/>
        </w:rPr>
        <w:t>2</w:t>
      </w:r>
      <w:r>
        <w:rPr>
          <w:rFonts w:hint="eastAsia"/>
          <w:b/>
        </w:rPr>
        <w:t xml:space="preserve"> </w:t>
      </w:r>
      <w:r w:rsidRPr="00613CCA">
        <w:rPr>
          <w:rFonts w:hint="eastAsia"/>
        </w:rPr>
        <w:t>座椅高度、椅背角度可调节，得</w:t>
      </w:r>
      <w:r w:rsidRPr="00613CCA">
        <w:rPr>
          <w:rFonts w:ascii="Helvetica" w:hAnsi="Helvetica"/>
        </w:rPr>
        <w:t>1</w:t>
      </w:r>
      <w:r w:rsidRPr="00613CCA">
        <w:rPr>
          <w:rFonts w:hint="eastAsia"/>
        </w:rPr>
        <w:t>分；</w:t>
      </w:r>
    </w:p>
    <w:p w:rsidR="000760F2" w:rsidRPr="00613CCA" w:rsidRDefault="000760F2" w:rsidP="000760F2">
      <w:pPr>
        <w:ind w:firstLine="482"/>
        <w:rPr>
          <w:rFonts w:ascii="宋体" w:hAnsi="宋体"/>
          <w:kern w:val="0"/>
        </w:rPr>
      </w:pPr>
      <w:r w:rsidRPr="004B729F">
        <w:rPr>
          <w:b/>
        </w:rPr>
        <w:t>3</w:t>
      </w:r>
      <w:r>
        <w:rPr>
          <w:rFonts w:hint="eastAsia"/>
          <w:b/>
        </w:rPr>
        <w:t xml:space="preserve"> </w:t>
      </w:r>
      <w:r w:rsidRPr="00613CCA">
        <w:rPr>
          <w:rFonts w:hint="eastAsia"/>
        </w:rPr>
        <w:t>主要</w:t>
      </w:r>
      <w:r w:rsidRPr="00613CCA">
        <w:t>设备屏幕的高度及与用户之间的距离可调节，</w:t>
      </w:r>
      <w:r w:rsidRPr="00613CCA">
        <w:rPr>
          <w:rFonts w:hint="eastAsia"/>
        </w:rPr>
        <w:t>得</w:t>
      </w:r>
      <w:r w:rsidRPr="00613CCA">
        <w:rPr>
          <w:rFonts w:hint="eastAsia"/>
        </w:rPr>
        <w:t>1</w:t>
      </w:r>
      <w:r w:rsidRPr="00613CCA">
        <w:rPr>
          <w:rFonts w:hint="eastAsia"/>
        </w:rPr>
        <w:t>分</w:t>
      </w:r>
      <w:r w:rsidRPr="00613CCA">
        <w:rPr>
          <w:rFonts w:ascii="宋体" w:hAnsi="宋体" w:hint="eastAsia"/>
          <w:kern w:val="0"/>
        </w:rPr>
        <w:t>。</w:t>
      </w:r>
    </w:p>
    <w:p w:rsidR="000760F2" w:rsidRPr="002973CE" w:rsidRDefault="000760F2" w:rsidP="000760F2">
      <w:pPr>
        <w:widowControl/>
        <w:spacing w:line="240" w:lineRule="auto"/>
        <w:ind w:firstLine="480"/>
        <w:jc w:val="left"/>
        <w:rPr>
          <w:b/>
          <w:sz w:val="28"/>
          <w:szCs w:val="28"/>
        </w:rPr>
      </w:pPr>
      <w:r w:rsidRPr="002973CE">
        <w:br w:type="page"/>
      </w:r>
    </w:p>
    <w:p w:rsidR="000760F2" w:rsidRPr="002973CE" w:rsidRDefault="000760F2" w:rsidP="000760F2">
      <w:pPr>
        <w:pStyle w:val="1"/>
      </w:pPr>
      <w:bookmarkStart w:id="155" w:name="_Toc496105719"/>
      <w:bookmarkStart w:id="156" w:name="_Toc496105812"/>
      <w:bookmarkStart w:id="157" w:name="_Toc496105971"/>
      <w:bookmarkStart w:id="158" w:name="_Toc496106065"/>
      <w:r w:rsidRPr="002973CE">
        <w:lastRenderedPageBreak/>
        <w:t>7</w:t>
      </w:r>
      <w:r w:rsidRPr="002973CE">
        <w:rPr>
          <w:rFonts w:hint="eastAsia"/>
        </w:rPr>
        <w:t xml:space="preserve"> </w:t>
      </w:r>
      <w:r w:rsidRPr="002973CE">
        <w:rPr>
          <w:rFonts w:hint="eastAsia"/>
        </w:rPr>
        <w:t>健</w:t>
      </w:r>
      <w:r w:rsidRPr="002973CE">
        <w:rPr>
          <w:rFonts w:hint="eastAsia"/>
        </w:rPr>
        <w:t xml:space="preserve"> </w:t>
      </w:r>
      <w:r w:rsidRPr="002973CE">
        <w:rPr>
          <w:rFonts w:hint="eastAsia"/>
        </w:rPr>
        <w:t>身</w:t>
      </w:r>
      <w:bookmarkEnd w:id="155"/>
      <w:bookmarkEnd w:id="156"/>
      <w:bookmarkEnd w:id="157"/>
      <w:bookmarkEnd w:id="158"/>
      <w:r w:rsidRPr="002973CE">
        <w:rPr>
          <w:rFonts w:hint="eastAsia"/>
        </w:rPr>
        <w:t xml:space="preserve"> </w:t>
      </w:r>
    </w:p>
    <w:p w:rsidR="000760F2" w:rsidRPr="002973CE" w:rsidRDefault="000760F2" w:rsidP="000760F2">
      <w:pPr>
        <w:pStyle w:val="2"/>
      </w:pPr>
      <w:bookmarkStart w:id="159" w:name="_Toc496105720"/>
      <w:bookmarkStart w:id="160" w:name="_Toc496105813"/>
      <w:bookmarkStart w:id="161" w:name="_Toc496105972"/>
      <w:bookmarkStart w:id="162" w:name="_Toc496106066"/>
      <w:r w:rsidRPr="002973CE">
        <w:t>7</w:t>
      </w:r>
      <w:r w:rsidRPr="002973CE">
        <w:rPr>
          <w:rFonts w:hint="eastAsia"/>
        </w:rPr>
        <w:t xml:space="preserve">.1 </w:t>
      </w:r>
      <w:r w:rsidRPr="002973CE">
        <w:rPr>
          <w:rFonts w:hint="eastAsia"/>
        </w:rPr>
        <w:t>控</w:t>
      </w:r>
      <w:r w:rsidRPr="002973CE">
        <w:rPr>
          <w:rFonts w:hint="eastAsia"/>
        </w:rPr>
        <w:t xml:space="preserve"> </w:t>
      </w:r>
      <w:r w:rsidRPr="002973CE">
        <w:rPr>
          <w:rFonts w:hint="eastAsia"/>
        </w:rPr>
        <w:t>制</w:t>
      </w:r>
      <w:r w:rsidRPr="002973CE">
        <w:rPr>
          <w:rFonts w:hint="eastAsia"/>
        </w:rPr>
        <w:t xml:space="preserve"> </w:t>
      </w:r>
      <w:r w:rsidRPr="002973CE">
        <w:rPr>
          <w:rFonts w:hint="eastAsia"/>
        </w:rPr>
        <w:t>项</w:t>
      </w:r>
      <w:bookmarkEnd w:id="159"/>
      <w:bookmarkEnd w:id="160"/>
      <w:bookmarkEnd w:id="161"/>
      <w:bookmarkEnd w:id="162"/>
    </w:p>
    <w:p w:rsidR="000760F2" w:rsidRPr="003E36C0" w:rsidRDefault="000760F2" w:rsidP="000760F2">
      <w:pPr>
        <w:pStyle w:val="a5"/>
      </w:pPr>
      <w:r w:rsidRPr="003E36C0">
        <w:rPr>
          <w:b/>
        </w:rPr>
        <w:t>7</w:t>
      </w:r>
      <w:r w:rsidRPr="003E36C0">
        <w:rPr>
          <w:rFonts w:hint="eastAsia"/>
          <w:b/>
        </w:rPr>
        <w:t>.1.1</w:t>
      </w:r>
      <w:r w:rsidRPr="003E36C0">
        <w:rPr>
          <w:rFonts w:hint="eastAsia"/>
        </w:rPr>
        <w:t xml:space="preserve"> </w:t>
      </w:r>
      <w:r w:rsidRPr="003E36C0">
        <w:rPr>
          <w:rFonts w:hint="eastAsia"/>
        </w:rPr>
        <w:t>应设有运动场地，面积不少于总用地面积的</w:t>
      </w:r>
      <w:r w:rsidRPr="003E36C0">
        <w:rPr>
          <w:rFonts w:hint="eastAsia"/>
        </w:rPr>
        <w:t>0.3%</w:t>
      </w:r>
      <w:r w:rsidRPr="003E36C0">
        <w:rPr>
          <w:rFonts w:hint="eastAsia"/>
        </w:rPr>
        <w:t>且不少于</w:t>
      </w:r>
      <w:r w:rsidRPr="003E36C0">
        <w:rPr>
          <w:rFonts w:hint="eastAsia"/>
        </w:rPr>
        <w:t>60</w:t>
      </w:r>
      <w:r w:rsidRPr="003E36C0">
        <w:rPr>
          <w:rFonts w:hint="eastAsia"/>
        </w:rPr>
        <w:t>㎡。</w:t>
      </w:r>
    </w:p>
    <w:p w:rsidR="000760F2" w:rsidRDefault="000760F2" w:rsidP="000760F2">
      <w:pPr>
        <w:pStyle w:val="a5"/>
      </w:pPr>
      <w:r w:rsidRPr="003E36C0">
        <w:rPr>
          <w:b/>
        </w:rPr>
        <w:t>7</w:t>
      </w:r>
      <w:r w:rsidRPr="003E36C0">
        <w:rPr>
          <w:rFonts w:hint="eastAsia"/>
          <w:b/>
        </w:rPr>
        <w:t>.1.2</w:t>
      </w:r>
      <w:r>
        <w:rPr>
          <w:rFonts w:hint="eastAsia"/>
        </w:rPr>
        <w:t xml:space="preserve"> </w:t>
      </w:r>
      <w:r w:rsidRPr="003E36C0">
        <w:rPr>
          <w:rFonts w:hint="eastAsia"/>
        </w:rPr>
        <w:t>应设有免费运动设施，且台数不少于建筑总人数的</w:t>
      </w:r>
      <w:r w:rsidRPr="003E36C0">
        <w:rPr>
          <w:rFonts w:hint="eastAsia"/>
        </w:rPr>
        <w:t>0.5%</w:t>
      </w:r>
      <w:r w:rsidRPr="003E36C0">
        <w:rPr>
          <w:rFonts w:hint="eastAsia"/>
        </w:rPr>
        <w:t>，并配有使用指导说明，定期维护保养，运行状态良好。</w:t>
      </w:r>
    </w:p>
    <w:p w:rsidR="000760F2" w:rsidRPr="003E36C0" w:rsidRDefault="000760F2" w:rsidP="000760F2">
      <w:pPr>
        <w:ind w:firstLine="480"/>
      </w:pPr>
    </w:p>
    <w:p w:rsidR="000760F2" w:rsidRPr="002973CE" w:rsidRDefault="000760F2" w:rsidP="000760F2">
      <w:pPr>
        <w:pStyle w:val="2"/>
      </w:pPr>
      <w:bookmarkStart w:id="163" w:name="_Toc496105721"/>
      <w:bookmarkStart w:id="164" w:name="_Toc496105814"/>
      <w:bookmarkStart w:id="165" w:name="_Toc496105973"/>
      <w:bookmarkStart w:id="166" w:name="_Toc496106067"/>
      <w:r w:rsidRPr="002973CE">
        <w:t>7</w:t>
      </w:r>
      <w:r w:rsidRPr="002973CE">
        <w:rPr>
          <w:rFonts w:hint="eastAsia"/>
        </w:rPr>
        <w:t>.2</w:t>
      </w:r>
      <w:r w:rsidRPr="002973CE">
        <w:t xml:space="preserve"> </w:t>
      </w:r>
      <w:r w:rsidRPr="002973CE">
        <w:rPr>
          <w:rFonts w:hint="eastAsia"/>
        </w:rPr>
        <w:t>评</w:t>
      </w:r>
      <w:r w:rsidRPr="002973CE">
        <w:rPr>
          <w:rFonts w:hint="eastAsia"/>
        </w:rPr>
        <w:t xml:space="preserve"> </w:t>
      </w:r>
      <w:r w:rsidRPr="002973CE">
        <w:rPr>
          <w:rFonts w:hint="eastAsia"/>
        </w:rPr>
        <w:t>分</w:t>
      </w:r>
      <w:r w:rsidRPr="002973CE">
        <w:rPr>
          <w:rFonts w:hint="eastAsia"/>
        </w:rPr>
        <w:t xml:space="preserve"> </w:t>
      </w:r>
      <w:r w:rsidRPr="002973CE">
        <w:rPr>
          <w:rFonts w:hint="eastAsia"/>
        </w:rPr>
        <w:t>项</w:t>
      </w:r>
      <w:bookmarkEnd w:id="163"/>
      <w:bookmarkEnd w:id="164"/>
      <w:bookmarkEnd w:id="165"/>
      <w:bookmarkEnd w:id="166"/>
    </w:p>
    <w:p w:rsidR="000760F2" w:rsidRPr="002973CE" w:rsidRDefault="000760F2" w:rsidP="000760F2">
      <w:pPr>
        <w:pStyle w:val="3"/>
      </w:pPr>
      <w:bookmarkStart w:id="167" w:name="_Toc496105974"/>
      <w:bookmarkStart w:id="168" w:name="_Toc496106068"/>
      <w:r w:rsidRPr="002973CE">
        <w:rPr>
          <w:rFonts w:hint="eastAsia"/>
        </w:rPr>
        <w:t>Ⅰ室</w:t>
      </w:r>
      <w:r w:rsidRPr="002973CE">
        <w:rPr>
          <w:rFonts w:hint="eastAsia"/>
        </w:rPr>
        <w:t xml:space="preserve">  </w:t>
      </w:r>
      <w:r w:rsidRPr="002973CE">
        <w:rPr>
          <w:rFonts w:hint="eastAsia"/>
        </w:rPr>
        <w:t>外</w:t>
      </w:r>
      <w:bookmarkEnd w:id="167"/>
      <w:bookmarkEnd w:id="168"/>
    </w:p>
    <w:p w:rsidR="000760F2" w:rsidRPr="00E55D04" w:rsidRDefault="000760F2" w:rsidP="000760F2">
      <w:pPr>
        <w:pStyle w:val="a5"/>
      </w:pPr>
      <w:r w:rsidRPr="00CA1349">
        <w:rPr>
          <w:b/>
        </w:rPr>
        <w:t>7</w:t>
      </w:r>
      <w:r w:rsidRPr="00CA1349">
        <w:rPr>
          <w:rFonts w:hint="eastAsia"/>
          <w:b/>
        </w:rPr>
        <w:t>.2.1</w:t>
      </w:r>
      <w:r w:rsidRPr="00E55D04">
        <w:rPr>
          <w:rFonts w:hint="eastAsia"/>
        </w:rPr>
        <w:t xml:space="preserve"> </w:t>
      </w:r>
      <w:r w:rsidRPr="00E55D04">
        <w:rPr>
          <w:rFonts w:hint="eastAsia"/>
        </w:rPr>
        <w:t>设有室外运动场地，</w:t>
      </w:r>
      <w:proofErr w:type="gramStart"/>
      <w:r w:rsidRPr="00E55D04">
        <w:rPr>
          <w:rFonts w:hint="eastAsia"/>
        </w:rPr>
        <w:t>评价总分值</w:t>
      </w:r>
      <w:proofErr w:type="gramEnd"/>
      <w:r w:rsidRPr="00E55D04">
        <w:rPr>
          <w:rFonts w:hint="eastAsia"/>
        </w:rPr>
        <w:t>为</w:t>
      </w:r>
      <w:r w:rsidRPr="00E55D04">
        <w:rPr>
          <w:rFonts w:hint="eastAsia"/>
        </w:rPr>
        <w:t>20</w:t>
      </w:r>
      <w:r w:rsidRPr="00E55D04">
        <w:rPr>
          <w:rFonts w:hint="eastAsia"/>
        </w:rPr>
        <w:t>分，并按下列规则分别评分并累计：</w:t>
      </w:r>
    </w:p>
    <w:p w:rsidR="000760F2" w:rsidRPr="00E55D04" w:rsidRDefault="000760F2" w:rsidP="000760F2">
      <w:pPr>
        <w:ind w:firstLine="482"/>
      </w:pPr>
      <w:r w:rsidRPr="00CA1349">
        <w:rPr>
          <w:rFonts w:hint="eastAsia"/>
          <w:b/>
        </w:rPr>
        <w:t>1</w:t>
      </w:r>
      <w:r w:rsidRPr="00E55D04">
        <w:rPr>
          <w:rFonts w:hint="eastAsia"/>
        </w:rPr>
        <w:t xml:space="preserve"> </w:t>
      </w:r>
      <w:r w:rsidRPr="00E55D04">
        <w:rPr>
          <w:rFonts w:hint="eastAsia"/>
        </w:rPr>
        <w:t>室外运动场地面积，不少于总用地面积的</w:t>
      </w:r>
      <w:r w:rsidRPr="00E55D04">
        <w:rPr>
          <w:rFonts w:hint="eastAsia"/>
        </w:rPr>
        <w:t>0.5%</w:t>
      </w:r>
      <w:r w:rsidRPr="00E55D04">
        <w:rPr>
          <w:rFonts w:hint="eastAsia"/>
        </w:rPr>
        <w:t>且不少于</w:t>
      </w:r>
      <w:r w:rsidRPr="00E55D04">
        <w:rPr>
          <w:rFonts w:hint="eastAsia"/>
        </w:rPr>
        <w:t>100</w:t>
      </w:r>
      <w:r w:rsidRPr="00E55D04">
        <w:rPr>
          <w:rFonts w:hint="eastAsia"/>
        </w:rPr>
        <w:t>㎡，得</w:t>
      </w:r>
      <w:r w:rsidRPr="00E55D04">
        <w:rPr>
          <w:rFonts w:hint="eastAsia"/>
        </w:rPr>
        <w:t>4</w:t>
      </w:r>
      <w:r w:rsidRPr="00E55D04">
        <w:rPr>
          <w:rFonts w:hint="eastAsia"/>
        </w:rPr>
        <w:t>分；不少于总用地面积的</w:t>
      </w:r>
      <w:r w:rsidRPr="00E55D04">
        <w:rPr>
          <w:rFonts w:hint="eastAsia"/>
        </w:rPr>
        <w:t>1%</w:t>
      </w:r>
      <w:r w:rsidRPr="00E55D04">
        <w:rPr>
          <w:rFonts w:hint="eastAsia"/>
        </w:rPr>
        <w:t>且不少于</w:t>
      </w:r>
      <w:r w:rsidRPr="00E55D04">
        <w:rPr>
          <w:rFonts w:hint="eastAsia"/>
        </w:rPr>
        <w:t>200</w:t>
      </w:r>
      <w:r w:rsidRPr="00E55D04">
        <w:rPr>
          <w:rFonts w:hint="eastAsia"/>
        </w:rPr>
        <w:t>㎡，得</w:t>
      </w:r>
      <w:r w:rsidRPr="00E55D04">
        <w:rPr>
          <w:rFonts w:hint="eastAsia"/>
        </w:rPr>
        <w:t xml:space="preserve"> 8</w:t>
      </w:r>
      <w:r w:rsidRPr="00E55D04">
        <w:rPr>
          <w:rFonts w:hint="eastAsia"/>
        </w:rPr>
        <w:t>分；</w:t>
      </w:r>
    </w:p>
    <w:p w:rsidR="000760F2" w:rsidRPr="00E55D04" w:rsidRDefault="000760F2" w:rsidP="000760F2">
      <w:pPr>
        <w:ind w:firstLine="482"/>
      </w:pPr>
      <w:r w:rsidRPr="00CA1349">
        <w:rPr>
          <w:rFonts w:hint="eastAsia"/>
          <w:b/>
        </w:rPr>
        <w:t>2</w:t>
      </w:r>
      <w:r w:rsidRPr="00E55D04">
        <w:rPr>
          <w:rFonts w:hint="eastAsia"/>
        </w:rPr>
        <w:t xml:space="preserve"> </w:t>
      </w:r>
      <w:r w:rsidRPr="00E55D04">
        <w:rPr>
          <w:rFonts w:hint="eastAsia"/>
        </w:rPr>
        <w:t>室外运动场地内运动设施的台数不少于建筑总人数的</w:t>
      </w:r>
      <w:r w:rsidRPr="00E55D04">
        <w:rPr>
          <w:rFonts w:hint="eastAsia"/>
        </w:rPr>
        <w:t>1%</w:t>
      </w:r>
      <w:r w:rsidRPr="00E55D04">
        <w:rPr>
          <w:rFonts w:hint="eastAsia"/>
        </w:rPr>
        <w:t>，种类不少于</w:t>
      </w:r>
      <w:r w:rsidRPr="00E55D04">
        <w:rPr>
          <w:rFonts w:hint="eastAsia"/>
        </w:rPr>
        <w:t>4</w:t>
      </w:r>
      <w:r w:rsidRPr="00E55D04">
        <w:rPr>
          <w:rFonts w:hint="eastAsia"/>
        </w:rPr>
        <w:t>种，得</w:t>
      </w:r>
      <w:r w:rsidRPr="00E55D04">
        <w:rPr>
          <w:rFonts w:hint="eastAsia"/>
        </w:rPr>
        <w:t>3</w:t>
      </w:r>
      <w:r w:rsidRPr="00E55D04">
        <w:rPr>
          <w:rFonts w:hint="eastAsia"/>
        </w:rPr>
        <w:t>分；台数不少于建筑总人数的</w:t>
      </w:r>
      <w:r w:rsidRPr="00E55D04">
        <w:rPr>
          <w:rFonts w:hint="eastAsia"/>
        </w:rPr>
        <w:t>2%</w:t>
      </w:r>
      <w:r w:rsidRPr="00E55D04">
        <w:rPr>
          <w:rFonts w:hint="eastAsia"/>
        </w:rPr>
        <w:t>，种类不少于</w:t>
      </w:r>
      <w:r w:rsidRPr="00E55D04">
        <w:rPr>
          <w:rFonts w:hint="eastAsia"/>
        </w:rPr>
        <w:t>8</w:t>
      </w:r>
      <w:r w:rsidRPr="00E55D04">
        <w:rPr>
          <w:rFonts w:hint="eastAsia"/>
        </w:rPr>
        <w:t>种，得</w:t>
      </w:r>
      <w:r w:rsidRPr="00E55D04">
        <w:rPr>
          <w:rFonts w:hint="eastAsia"/>
        </w:rPr>
        <w:t>6</w:t>
      </w:r>
      <w:r w:rsidRPr="00E55D04">
        <w:rPr>
          <w:rFonts w:hint="eastAsia"/>
        </w:rPr>
        <w:t>分；</w:t>
      </w:r>
    </w:p>
    <w:p w:rsidR="000760F2" w:rsidRPr="00E55D04" w:rsidRDefault="000760F2" w:rsidP="000760F2">
      <w:pPr>
        <w:ind w:firstLine="482"/>
      </w:pPr>
      <w:r w:rsidRPr="00CA1349">
        <w:rPr>
          <w:b/>
        </w:rPr>
        <w:t>3</w:t>
      </w:r>
      <w:r w:rsidRPr="00E55D04">
        <w:rPr>
          <w:rFonts w:hint="eastAsia"/>
        </w:rPr>
        <w:t xml:space="preserve"> </w:t>
      </w:r>
      <w:r w:rsidRPr="00E55D04">
        <w:rPr>
          <w:rFonts w:hint="eastAsia"/>
        </w:rPr>
        <w:t>室外运动场地</w:t>
      </w:r>
      <w:r w:rsidRPr="00E55D04">
        <w:rPr>
          <w:rFonts w:hint="eastAsia"/>
        </w:rPr>
        <w:t>80m</w:t>
      </w:r>
      <w:r w:rsidRPr="00E55D04">
        <w:rPr>
          <w:rFonts w:hint="eastAsia"/>
        </w:rPr>
        <w:t>范围内设有直饮水设施，得</w:t>
      </w:r>
      <w:r w:rsidRPr="00E55D04">
        <w:rPr>
          <w:rFonts w:hint="eastAsia"/>
        </w:rPr>
        <w:t>3</w:t>
      </w:r>
      <w:r w:rsidRPr="00E55D04">
        <w:rPr>
          <w:rFonts w:hint="eastAsia"/>
        </w:rPr>
        <w:t>分；</w:t>
      </w:r>
    </w:p>
    <w:p w:rsidR="000760F2" w:rsidRPr="00E55D04" w:rsidRDefault="000760F2" w:rsidP="000760F2">
      <w:pPr>
        <w:ind w:firstLine="482"/>
      </w:pPr>
      <w:r w:rsidRPr="00CA1349">
        <w:rPr>
          <w:rFonts w:hint="eastAsia"/>
          <w:b/>
        </w:rPr>
        <w:t>4</w:t>
      </w:r>
      <w:r w:rsidRPr="00E55D04">
        <w:rPr>
          <w:rFonts w:hint="eastAsia"/>
        </w:rPr>
        <w:t xml:space="preserve"> </w:t>
      </w:r>
      <w:r w:rsidRPr="00E55D04">
        <w:rPr>
          <w:rFonts w:hint="eastAsia"/>
        </w:rPr>
        <w:t>室外运动场地和运动设施向公众免费开放，得</w:t>
      </w:r>
      <w:r w:rsidRPr="00E55D04">
        <w:rPr>
          <w:rFonts w:hint="eastAsia"/>
        </w:rPr>
        <w:t>3</w:t>
      </w:r>
      <w:r w:rsidRPr="00E55D04">
        <w:rPr>
          <w:rFonts w:hint="eastAsia"/>
        </w:rPr>
        <w:t>分。</w:t>
      </w:r>
    </w:p>
    <w:p w:rsidR="000760F2" w:rsidRPr="00E55D04" w:rsidRDefault="000760F2" w:rsidP="000760F2">
      <w:pPr>
        <w:pStyle w:val="a5"/>
        <w:rPr>
          <w:shd w:val="clear" w:color="auto" w:fill="CCE8CF" w:themeFill="background1"/>
        </w:rPr>
      </w:pPr>
      <w:r w:rsidRPr="009B174A">
        <w:rPr>
          <w:b/>
          <w:shd w:val="clear" w:color="auto" w:fill="CCE8CF" w:themeFill="background1"/>
        </w:rPr>
        <w:t>7</w:t>
      </w:r>
      <w:r w:rsidRPr="009B174A">
        <w:rPr>
          <w:rFonts w:hint="eastAsia"/>
          <w:b/>
          <w:shd w:val="clear" w:color="auto" w:fill="CCE8CF" w:themeFill="background1"/>
        </w:rPr>
        <w:t>.2.2</w:t>
      </w:r>
      <w:r w:rsidRPr="00E55D04">
        <w:rPr>
          <w:rFonts w:hint="eastAsia"/>
          <w:shd w:val="clear" w:color="auto" w:fill="CCE8CF" w:themeFill="background1"/>
        </w:rPr>
        <w:t xml:space="preserve"> </w:t>
      </w:r>
      <w:r w:rsidRPr="00E55D04">
        <w:rPr>
          <w:rFonts w:hint="eastAsia"/>
          <w:shd w:val="clear" w:color="auto" w:fill="CCE8CF" w:themeFill="background1"/>
        </w:rPr>
        <w:t>合理设置儿童游乐场地，并不少于</w:t>
      </w:r>
      <w:r w:rsidRPr="00E55D04">
        <w:rPr>
          <w:rFonts w:hint="eastAsia"/>
          <w:shd w:val="clear" w:color="auto" w:fill="CCE8CF" w:themeFill="background1"/>
        </w:rPr>
        <w:t>1/2</w:t>
      </w:r>
      <w:r w:rsidRPr="00E55D04">
        <w:rPr>
          <w:rFonts w:hint="eastAsia"/>
          <w:shd w:val="clear" w:color="auto" w:fill="CCE8CF" w:themeFill="background1"/>
        </w:rPr>
        <w:t>的面积</w:t>
      </w:r>
      <w:r>
        <w:rPr>
          <w:rFonts w:hint="eastAsia"/>
          <w:shd w:val="clear" w:color="auto" w:fill="CCE8CF" w:themeFill="background1"/>
        </w:rPr>
        <w:t>符合现行国家标准</w:t>
      </w:r>
      <w:r w:rsidRPr="00E55D04">
        <w:rPr>
          <w:rFonts w:hint="eastAsia"/>
          <w:shd w:val="clear" w:color="auto" w:fill="CCE8CF" w:themeFill="background1"/>
        </w:rPr>
        <w:t>《城市居住区规划设计规范》</w:t>
      </w:r>
      <w:r w:rsidRPr="00E55D04">
        <w:rPr>
          <w:shd w:val="clear" w:color="auto" w:fill="CCE8CF" w:themeFill="background1"/>
        </w:rPr>
        <w:t>GB50180</w:t>
      </w:r>
      <w:r w:rsidRPr="00E55D04">
        <w:rPr>
          <w:rFonts w:hint="eastAsia"/>
          <w:shd w:val="clear" w:color="auto" w:fill="CCE8CF" w:themeFill="background1"/>
        </w:rPr>
        <w:t>相关日照</w:t>
      </w:r>
      <w:r>
        <w:rPr>
          <w:rFonts w:hint="eastAsia"/>
          <w:shd w:val="clear" w:color="auto" w:fill="CCE8CF" w:themeFill="background1"/>
        </w:rPr>
        <w:t>规定</w:t>
      </w:r>
      <w:r w:rsidRPr="00E55D04">
        <w:rPr>
          <w:rFonts w:hint="eastAsia"/>
          <w:shd w:val="clear" w:color="auto" w:fill="CCE8CF" w:themeFill="background1"/>
        </w:rPr>
        <w:t>且通风良好，</w:t>
      </w:r>
      <w:proofErr w:type="gramStart"/>
      <w:r w:rsidRPr="00E55D04">
        <w:rPr>
          <w:rFonts w:hint="eastAsia"/>
          <w:shd w:val="clear" w:color="auto" w:fill="CCE8CF" w:themeFill="background1"/>
        </w:rPr>
        <w:t>评价总分值</w:t>
      </w:r>
      <w:proofErr w:type="gramEnd"/>
      <w:r w:rsidRPr="00E55D04">
        <w:rPr>
          <w:rFonts w:hint="eastAsia"/>
          <w:shd w:val="clear" w:color="auto" w:fill="CCE8CF" w:themeFill="background1"/>
        </w:rPr>
        <w:t>为</w:t>
      </w:r>
      <w:r w:rsidRPr="00E55D04">
        <w:rPr>
          <w:rFonts w:hint="eastAsia"/>
          <w:shd w:val="clear" w:color="auto" w:fill="CCE8CF" w:themeFill="background1"/>
        </w:rPr>
        <w:t>10</w:t>
      </w:r>
      <w:r w:rsidRPr="00E55D04">
        <w:rPr>
          <w:rFonts w:hint="eastAsia"/>
          <w:shd w:val="clear" w:color="auto" w:fill="CCE8CF" w:themeFill="background1"/>
        </w:rPr>
        <w:t>分，并按下列规则分别评分并累计：</w:t>
      </w:r>
    </w:p>
    <w:p w:rsidR="000760F2" w:rsidRPr="00E55D04" w:rsidRDefault="000760F2" w:rsidP="000760F2">
      <w:pPr>
        <w:ind w:firstLine="482"/>
        <w:rPr>
          <w:shd w:val="clear" w:color="auto" w:fill="CCE8CF" w:themeFill="background1"/>
        </w:rPr>
      </w:pPr>
      <w:r w:rsidRPr="003D1B89">
        <w:rPr>
          <w:rFonts w:hint="eastAsia"/>
          <w:b/>
          <w:shd w:val="clear" w:color="auto" w:fill="CCE8CF" w:themeFill="background1"/>
        </w:rPr>
        <w:t>1</w:t>
      </w:r>
      <w:r w:rsidRPr="00E55D04">
        <w:rPr>
          <w:rFonts w:hint="eastAsia"/>
          <w:shd w:val="clear" w:color="auto" w:fill="CCE8CF" w:themeFill="background1"/>
        </w:rPr>
        <w:t xml:space="preserve"> </w:t>
      </w:r>
      <w:r w:rsidRPr="00E55D04">
        <w:rPr>
          <w:rFonts w:hint="eastAsia"/>
          <w:shd w:val="clear" w:color="auto" w:fill="CCE8CF" w:themeFill="background1"/>
        </w:rPr>
        <w:t>设有不少于</w:t>
      </w:r>
      <w:r w:rsidRPr="00E55D04">
        <w:rPr>
          <w:rFonts w:hint="eastAsia"/>
          <w:shd w:val="clear" w:color="auto" w:fill="CCE8CF" w:themeFill="background1"/>
        </w:rPr>
        <w:t>4</w:t>
      </w:r>
      <w:r w:rsidRPr="00E55D04">
        <w:rPr>
          <w:rFonts w:hint="eastAsia"/>
          <w:shd w:val="clear" w:color="auto" w:fill="CCE8CF" w:themeFill="background1"/>
        </w:rPr>
        <w:t>件娱乐设施，不少于</w:t>
      </w:r>
      <w:r w:rsidRPr="00E55D04">
        <w:rPr>
          <w:rFonts w:hint="eastAsia"/>
          <w:shd w:val="clear" w:color="auto" w:fill="CCE8CF" w:themeFill="background1"/>
        </w:rPr>
        <w:t>8</w:t>
      </w:r>
      <w:r w:rsidRPr="00E55D04">
        <w:rPr>
          <w:rFonts w:hint="eastAsia"/>
          <w:shd w:val="clear" w:color="auto" w:fill="CCE8CF" w:themeFill="background1"/>
        </w:rPr>
        <w:t>人的座椅，并有遮阴设施，得</w:t>
      </w:r>
      <w:r w:rsidRPr="00E55D04">
        <w:rPr>
          <w:rFonts w:hint="eastAsia"/>
          <w:shd w:val="clear" w:color="auto" w:fill="CCE8CF" w:themeFill="background1"/>
        </w:rPr>
        <w:t>5</w:t>
      </w:r>
      <w:r w:rsidRPr="00E55D04">
        <w:rPr>
          <w:rFonts w:hint="eastAsia"/>
          <w:shd w:val="clear" w:color="auto" w:fill="CCE8CF" w:themeFill="background1"/>
        </w:rPr>
        <w:t>分；</w:t>
      </w:r>
    </w:p>
    <w:p w:rsidR="000760F2" w:rsidRPr="00E55D04" w:rsidRDefault="000760F2" w:rsidP="000760F2">
      <w:pPr>
        <w:ind w:firstLine="482"/>
        <w:rPr>
          <w:shd w:val="clear" w:color="auto" w:fill="CCE8CF" w:themeFill="background1"/>
        </w:rPr>
      </w:pPr>
      <w:r w:rsidRPr="003D1B89">
        <w:rPr>
          <w:b/>
          <w:shd w:val="clear" w:color="auto" w:fill="CCE8CF" w:themeFill="background1"/>
        </w:rPr>
        <w:t>2</w:t>
      </w:r>
      <w:r w:rsidRPr="00E55D04">
        <w:rPr>
          <w:shd w:val="clear" w:color="auto" w:fill="CCE8CF" w:themeFill="background1"/>
        </w:rPr>
        <w:t xml:space="preserve"> </w:t>
      </w:r>
      <w:r w:rsidRPr="00E55D04">
        <w:rPr>
          <w:rFonts w:hint="eastAsia"/>
          <w:shd w:val="clear" w:color="auto" w:fill="CCE8CF" w:themeFill="background1"/>
        </w:rPr>
        <w:t>儿童游乐</w:t>
      </w:r>
      <w:r w:rsidRPr="00E55D04">
        <w:rPr>
          <w:shd w:val="clear" w:color="auto" w:fill="CCE8CF" w:themeFill="background1"/>
        </w:rPr>
        <w:t>场地</w:t>
      </w:r>
      <w:r w:rsidRPr="00E55D04">
        <w:rPr>
          <w:rFonts w:hint="eastAsia"/>
          <w:shd w:val="clear" w:color="auto" w:fill="CCE8CF" w:themeFill="background1"/>
        </w:rPr>
        <w:t xml:space="preserve">50 </w:t>
      </w:r>
      <w:r w:rsidRPr="00E55D04">
        <w:rPr>
          <w:shd w:val="clear" w:color="auto" w:fill="CCE8CF" w:themeFill="background1"/>
        </w:rPr>
        <w:t>m</w:t>
      </w:r>
      <w:r w:rsidRPr="00E55D04">
        <w:rPr>
          <w:rFonts w:hint="eastAsia"/>
          <w:shd w:val="clear" w:color="auto" w:fill="CCE8CF" w:themeFill="background1"/>
        </w:rPr>
        <w:t>范围</w:t>
      </w:r>
      <w:r w:rsidRPr="00E55D04">
        <w:rPr>
          <w:shd w:val="clear" w:color="auto" w:fill="CCE8CF" w:themeFill="background1"/>
        </w:rPr>
        <w:t>内有</w:t>
      </w:r>
      <w:r w:rsidRPr="00E55D04">
        <w:rPr>
          <w:rFonts w:hint="eastAsia"/>
          <w:shd w:val="clear" w:color="auto" w:fill="CCE8CF" w:themeFill="background1"/>
        </w:rPr>
        <w:t>洗手点或公共卫生间，得</w:t>
      </w:r>
      <w:r w:rsidRPr="00E55D04">
        <w:rPr>
          <w:rFonts w:hint="eastAsia"/>
          <w:shd w:val="clear" w:color="auto" w:fill="CCE8CF" w:themeFill="background1"/>
        </w:rPr>
        <w:t>5</w:t>
      </w:r>
      <w:r w:rsidRPr="00E55D04">
        <w:rPr>
          <w:rFonts w:hint="eastAsia"/>
          <w:shd w:val="clear" w:color="auto" w:fill="CCE8CF" w:themeFill="background1"/>
        </w:rPr>
        <w:t>分。</w:t>
      </w:r>
    </w:p>
    <w:p w:rsidR="000760F2" w:rsidRPr="00E55D04" w:rsidRDefault="000760F2" w:rsidP="000760F2">
      <w:pPr>
        <w:pStyle w:val="a5"/>
      </w:pPr>
      <w:r w:rsidRPr="009B174A">
        <w:rPr>
          <w:b/>
        </w:rPr>
        <w:t>7</w:t>
      </w:r>
      <w:r w:rsidRPr="009B174A">
        <w:rPr>
          <w:rFonts w:hint="eastAsia"/>
          <w:b/>
        </w:rPr>
        <w:t>.2.3</w:t>
      </w:r>
      <w:r w:rsidRPr="00E55D04">
        <w:rPr>
          <w:rFonts w:hint="eastAsia"/>
        </w:rPr>
        <w:t xml:space="preserve"> </w:t>
      </w:r>
      <w:r w:rsidRPr="00E55D04">
        <w:rPr>
          <w:rFonts w:hint="eastAsia"/>
        </w:rPr>
        <w:t>合理设置老年人活动场地，并不少于</w:t>
      </w:r>
      <w:r w:rsidRPr="00E55D04">
        <w:rPr>
          <w:rFonts w:hint="eastAsia"/>
        </w:rPr>
        <w:t>1/2</w:t>
      </w:r>
      <w:r w:rsidRPr="00E55D04">
        <w:rPr>
          <w:rFonts w:hint="eastAsia"/>
        </w:rPr>
        <w:t>的面积</w:t>
      </w:r>
      <w:r>
        <w:rPr>
          <w:rFonts w:hint="eastAsia"/>
          <w:shd w:val="clear" w:color="auto" w:fill="CCE8CF" w:themeFill="background1"/>
        </w:rPr>
        <w:t>符合现行国家标准</w:t>
      </w:r>
      <w:r w:rsidRPr="00E55D04">
        <w:rPr>
          <w:rFonts w:hint="eastAsia"/>
        </w:rPr>
        <w:t>《城市居住区规划设计规范》</w:t>
      </w:r>
      <w:r w:rsidRPr="00E55D04">
        <w:t>GB 50180</w:t>
      </w:r>
      <w:r w:rsidRPr="00E55D04">
        <w:rPr>
          <w:rFonts w:hint="eastAsia"/>
        </w:rPr>
        <w:t>相关日照</w:t>
      </w:r>
      <w:r>
        <w:rPr>
          <w:rFonts w:hint="eastAsia"/>
        </w:rPr>
        <w:t>规定</w:t>
      </w:r>
      <w:r w:rsidRPr="00E55D04">
        <w:rPr>
          <w:rFonts w:hint="eastAsia"/>
        </w:rPr>
        <w:t>且通风良好，</w:t>
      </w:r>
      <w:proofErr w:type="gramStart"/>
      <w:r w:rsidRPr="00E55D04">
        <w:rPr>
          <w:rFonts w:hint="eastAsia"/>
        </w:rPr>
        <w:t>评价总分值</w:t>
      </w:r>
      <w:proofErr w:type="gramEnd"/>
      <w:r w:rsidRPr="00E55D04">
        <w:rPr>
          <w:rFonts w:hint="eastAsia"/>
        </w:rPr>
        <w:t>为</w:t>
      </w:r>
      <w:r w:rsidRPr="00E55D04">
        <w:rPr>
          <w:rFonts w:hint="eastAsia"/>
        </w:rPr>
        <w:t>10</w:t>
      </w:r>
      <w:r w:rsidRPr="00E55D04">
        <w:rPr>
          <w:rFonts w:hint="eastAsia"/>
        </w:rPr>
        <w:t>分，并按下列规则分别评分并累计：</w:t>
      </w:r>
      <w:r w:rsidRPr="00E55D04">
        <w:rPr>
          <w:rFonts w:hint="eastAsia"/>
        </w:rPr>
        <w:t xml:space="preserve"> </w:t>
      </w:r>
    </w:p>
    <w:p w:rsidR="000760F2" w:rsidRPr="00E55D04" w:rsidRDefault="000760F2" w:rsidP="000760F2">
      <w:pPr>
        <w:ind w:firstLine="482"/>
      </w:pPr>
      <w:r w:rsidRPr="003D1B89">
        <w:rPr>
          <w:rFonts w:hint="eastAsia"/>
          <w:b/>
        </w:rPr>
        <w:t>1</w:t>
      </w:r>
      <w:r w:rsidRPr="00E55D04">
        <w:rPr>
          <w:rFonts w:hint="eastAsia"/>
        </w:rPr>
        <w:t xml:space="preserve"> </w:t>
      </w:r>
      <w:r w:rsidRPr="00E55D04">
        <w:rPr>
          <w:rFonts w:hint="eastAsia"/>
        </w:rPr>
        <w:t>设有不少于</w:t>
      </w:r>
      <w:r w:rsidRPr="00E55D04">
        <w:rPr>
          <w:rFonts w:hint="eastAsia"/>
        </w:rPr>
        <w:t>8</w:t>
      </w:r>
      <w:r w:rsidRPr="00E55D04">
        <w:rPr>
          <w:rFonts w:hint="eastAsia"/>
        </w:rPr>
        <w:t>人的座椅，无障碍设施完善，得</w:t>
      </w:r>
      <w:r w:rsidRPr="00E55D04">
        <w:rPr>
          <w:rFonts w:hint="eastAsia"/>
        </w:rPr>
        <w:t>5</w:t>
      </w:r>
      <w:r w:rsidRPr="00E55D04">
        <w:rPr>
          <w:rFonts w:hint="eastAsia"/>
        </w:rPr>
        <w:t>分；</w:t>
      </w:r>
    </w:p>
    <w:p w:rsidR="000760F2" w:rsidRPr="00E55D04" w:rsidRDefault="000760F2" w:rsidP="000760F2">
      <w:pPr>
        <w:ind w:firstLine="482"/>
      </w:pPr>
      <w:r w:rsidRPr="003D1B89">
        <w:rPr>
          <w:rFonts w:hint="eastAsia"/>
          <w:b/>
        </w:rPr>
        <w:t>2</w:t>
      </w:r>
      <w:r w:rsidRPr="00E55D04">
        <w:rPr>
          <w:rFonts w:hint="eastAsia"/>
        </w:rPr>
        <w:t xml:space="preserve"> </w:t>
      </w:r>
      <w:r w:rsidRPr="00E55D04">
        <w:rPr>
          <w:rFonts w:hint="eastAsia"/>
        </w:rPr>
        <w:t>设有不少于</w:t>
      </w:r>
      <w:r w:rsidRPr="00E55D04">
        <w:rPr>
          <w:rFonts w:hint="eastAsia"/>
        </w:rPr>
        <w:t>6</w:t>
      </w:r>
      <w:r w:rsidRPr="00E55D04">
        <w:rPr>
          <w:rFonts w:hint="eastAsia"/>
        </w:rPr>
        <w:t>台适合老年人的运动设施，得</w:t>
      </w:r>
      <w:r w:rsidRPr="00E55D04">
        <w:rPr>
          <w:rFonts w:hint="eastAsia"/>
        </w:rPr>
        <w:t>5</w:t>
      </w:r>
      <w:r w:rsidRPr="00E55D04">
        <w:rPr>
          <w:rFonts w:hint="eastAsia"/>
        </w:rPr>
        <w:t>分。</w:t>
      </w:r>
    </w:p>
    <w:p w:rsidR="000760F2" w:rsidRDefault="000760F2" w:rsidP="000760F2">
      <w:pPr>
        <w:pStyle w:val="a5"/>
      </w:pPr>
      <w:r w:rsidRPr="00FE58BE">
        <w:rPr>
          <w:b/>
        </w:rPr>
        <w:t>7</w:t>
      </w:r>
      <w:r w:rsidRPr="00FE58BE">
        <w:rPr>
          <w:rFonts w:hint="eastAsia"/>
          <w:b/>
        </w:rPr>
        <w:t>.2.4</w:t>
      </w:r>
      <w:r w:rsidRPr="00E55D04">
        <w:rPr>
          <w:rFonts w:hint="eastAsia"/>
        </w:rPr>
        <w:t xml:space="preserve"> </w:t>
      </w:r>
      <w:r w:rsidRPr="00E55D04">
        <w:rPr>
          <w:rFonts w:hint="eastAsia"/>
        </w:rPr>
        <w:t>设置宽度不少于</w:t>
      </w:r>
      <w:r w:rsidRPr="00E55D04">
        <w:rPr>
          <w:rFonts w:hint="eastAsia"/>
        </w:rPr>
        <w:t>1 m</w:t>
      </w:r>
      <w:r w:rsidRPr="00E55D04">
        <w:rPr>
          <w:rFonts w:hint="eastAsia"/>
        </w:rPr>
        <w:t>的专用健身步道，设有健身引导标识，</w:t>
      </w:r>
      <w:proofErr w:type="gramStart"/>
      <w:r w:rsidRPr="00E55D04">
        <w:rPr>
          <w:rFonts w:hint="eastAsia"/>
        </w:rPr>
        <w:t>评价总分值</w:t>
      </w:r>
      <w:proofErr w:type="gramEnd"/>
      <w:r w:rsidRPr="00E55D04">
        <w:rPr>
          <w:rFonts w:hint="eastAsia"/>
        </w:rPr>
        <w:t>为</w:t>
      </w:r>
      <w:r w:rsidRPr="00E55D04">
        <w:rPr>
          <w:rFonts w:hint="eastAsia"/>
        </w:rPr>
        <w:t>10</w:t>
      </w:r>
      <w:r w:rsidRPr="00E55D04">
        <w:rPr>
          <w:rFonts w:hint="eastAsia"/>
        </w:rPr>
        <w:t>分</w:t>
      </w:r>
      <w:r>
        <w:rPr>
          <w:rFonts w:hint="eastAsia"/>
        </w:rPr>
        <w:t>，并按下列规则评分：</w:t>
      </w:r>
    </w:p>
    <w:p w:rsidR="000760F2" w:rsidRDefault="000760F2" w:rsidP="000760F2">
      <w:pPr>
        <w:ind w:firstLine="482"/>
      </w:pPr>
      <w:r w:rsidRPr="0071247C">
        <w:rPr>
          <w:rFonts w:hint="eastAsia"/>
          <w:b/>
        </w:rPr>
        <w:t>1</w:t>
      </w:r>
      <w:r>
        <w:rPr>
          <w:rFonts w:hint="eastAsia"/>
        </w:rPr>
        <w:t xml:space="preserve"> </w:t>
      </w:r>
      <w:r w:rsidRPr="00E55D04">
        <w:rPr>
          <w:rFonts w:hint="eastAsia"/>
        </w:rPr>
        <w:t>健身步道的连续长度，不少于用地红线周长的</w:t>
      </w:r>
      <w:r w:rsidRPr="00E55D04">
        <w:rPr>
          <w:rFonts w:hint="eastAsia"/>
        </w:rPr>
        <w:t>1/4</w:t>
      </w:r>
      <w:r w:rsidRPr="00E55D04">
        <w:rPr>
          <w:rFonts w:hint="eastAsia"/>
        </w:rPr>
        <w:t>且不少于</w:t>
      </w:r>
      <w:r w:rsidRPr="00E55D04">
        <w:rPr>
          <w:rFonts w:hint="eastAsia"/>
        </w:rPr>
        <w:t>150 m</w:t>
      </w:r>
      <w:r w:rsidRPr="00E55D04">
        <w:rPr>
          <w:rFonts w:hint="eastAsia"/>
        </w:rPr>
        <w:t>，得</w:t>
      </w:r>
      <w:r w:rsidRPr="00E55D04">
        <w:rPr>
          <w:rFonts w:hint="eastAsia"/>
        </w:rPr>
        <w:t>5</w:t>
      </w:r>
      <w:r w:rsidRPr="00E55D04">
        <w:rPr>
          <w:rFonts w:hint="eastAsia"/>
        </w:rPr>
        <w:t>分；</w:t>
      </w:r>
    </w:p>
    <w:p w:rsidR="000760F2" w:rsidRPr="00E55D04" w:rsidRDefault="000760F2" w:rsidP="000760F2">
      <w:pPr>
        <w:ind w:firstLine="482"/>
      </w:pPr>
      <w:r w:rsidRPr="0071247C">
        <w:rPr>
          <w:rFonts w:hint="eastAsia"/>
          <w:b/>
        </w:rPr>
        <w:lastRenderedPageBreak/>
        <w:t>2</w:t>
      </w:r>
      <w:r w:rsidRPr="00E55D04">
        <w:rPr>
          <w:rFonts w:hint="eastAsia"/>
        </w:rPr>
        <w:t>健身步道的连续长度不少于用地红线周长的</w:t>
      </w:r>
      <w:r w:rsidRPr="00E55D04">
        <w:rPr>
          <w:rFonts w:hint="eastAsia"/>
        </w:rPr>
        <w:t>1/2</w:t>
      </w:r>
      <w:r w:rsidRPr="00E55D04">
        <w:rPr>
          <w:rFonts w:hint="eastAsia"/>
        </w:rPr>
        <w:t>且不少于</w:t>
      </w:r>
      <w:r w:rsidRPr="00E55D04">
        <w:rPr>
          <w:rFonts w:hint="eastAsia"/>
        </w:rPr>
        <w:t>300 m</w:t>
      </w:r>
      <w:r w:rsidRPr="00E55D04">
        <w:rPr>
          <w:rFonts w:hint="eastAsia"/>
        </w:rPr>
        <w:t>，得</w:t>
      </w:r>
      <w:r w:rsidRPr="00E55D04">
        <w:rPr>
          <w:rFonts w:hint="eastAsia"/>
        </w:rPr>
        <w:t>10</w:t>
      </w:r>
      <w:r w:rsidRPr="00E55D04">
        <w:rPr>
          <w:rFonts w:hint="eastAsia"/>
        </w:rPr>
        <w:t>分。</w:t>
      </w:r>
    </w:p>
    <w:p w:rsidR="000760F2" w:rsidRPr="00E55D04" w:rsidRDefault="000760F2" w:rsidP="000760F2">
      <w:pPr>
        <w:pStyle w:val="a5"/>
      </w:pPr>
      <w:r w:rsidRPr="00FE58BE">
        <w:rPr>
          <w:b/>
        </w:rPr>
        <w:t>7</w:t>
      </w:r>
      <w:r w:rsidRPr="00FE58BE">
        <w:rPr>
          <w:rFonts w:hint="eastAsia"/>
          <w:b/>
        </w:rPr>
        <w:t>.2.5</w:t>
      </w:r>
      <w:r w:rsidRPr="00E55D04">
        <w:rPr>
          <w:rFonts w:hint="eastAsia"/>
        </w:rPr>
        <w:t xml:space="preserve"> </w:t>
      </w:r>
      <w:r w:rsidRPr="00E55D04">
        <w:rPr>
          <w:rFonts w:hint="eastAsia"/>
        </w:rPr>
        <w:t>采用绿色与健身相结合的出行方式，</w:t>
      </w:r>
      <w:proofErr w:type="gramStart"/>
      <w:r w:rsidRPr="00E55D04">
        <w:rPr>
          <w:rFonts w:hint="eastAsia"/>
        </w:rPr>
        <w:t>评价总分值</w:t>
      </w:r>
      <w:proofErr w:type="gramEnd"/>
      <w:r w:rsidRPr="00E55D04">
        <w:rPr>
          <w:rFonts w:hint="eastAsia"/>
        </w:rPr>
        <w:t>为</w:t>
      </w:r>
      <w:r w:rsidRPr="00E55D04">
        <w:rPr>
          <w:rFonts w:hint="eastAsia"/>
        </w:rPr>
        <w:t>10</w:t>
      </w:r>
      <w:r w:rsidRPr="00E55D04">
        <w:rPr>
          <w:rFonts w:hint="eastAsia"/>
        </w:rPr>
        <w:t>分，并按下列规则分别评分并累计：</w:t>
      </w:r>
    </w:p>
    <w:p w:rsidR="000760F2" w:rsidRPr="00E55D04" w:rsidRDefault="000760F2" w:rsidP="000760F2">
      <w:pPr>
        <w:ind w:firstLine="482"/>
      </w:pPr>
      <w:r w:rsidRPr="002E6DB8">
        <w:rPr>
          <w:rFonts w:hint="eastAsia"/>
          <w:b/>
        </w:rPr>
        <w:t>1</w:t>
      </w:r>
      <w:r w:rsidRPr="00E55D04">
        <w:rPr>
          <w:rFonts w:hint="eastAsia"/>
        </w:rPr>
        <w:t>自行车停车位数量满足当地规划部门的要求并不少于建筑总人数的</w:t>
      </w:r>
      <w:r w:rsidRPr="00E55D04">
        <w:rPr>
          <w:rFonts w:hint="eastAsia"/>
        </w:rPr>
        <w:t>20%</w:t>
      </w:r>
      <w:r w:rsidRPr="00E55D04">
        <w:rPr>
          <w:rFonts w:hint="eastAsia"/>
        </w:rPr>
        <w:t>，并备有打气筒、六角扳手等维修工具，得</w:t>
      </w:r>
      <w:r w:rsidRPr="00E55D04">
        <w:rPr>
          <w:rFonts w:hint="eastAsia"/>
        </w:rPr>
        <w:t>5</w:t>
      </w:r>
      <w:r w:rsidRPr="00E55D04">
        <w:rPr>
          <w:rFonts w:hint="eastAsia"/>
        </w:rPr>
        <w:t>分；</w:t>
      </w:r>
    </w:p>
    <w:p w:rsidR="000760F2" w:rsidRDefault="000760F2" w:rsidP="000760F2">
      <w:pPr>
        <w:ind w:firstLine="482"/>
      </w:pPr>
      <w:r w:rsidRPr="002E6DB8">
        <w:rPr>
          <w:rFonts w:hint="eastAsia"/>
          <w:b/>
        </w:rPr>
        <w:t>2</w:t>
      </w:r>
      <w:r w:rsidRPr="00E55D04">
        <w:rPr>
          <w:rFonts w:hint="eastAsia"/>
        </w:rPr>
        <w:t xml:space="preserve"> </w:t>
      </w:r>
      <w:r w:rsidRPr="00E55D04">
        <w:rPr>
          <w:rFonts w:hint="eastAsia"/>
        </w:rPr>
        <w:t>场地出入口步行距离</w:t>
      </w:r>
      <w:r w:rsidRPr="00E55D04">
        <w:rPr>
          <w:rFonts w:hint="eastAsia"/>
        </w:rPr>
        <w:t>500 m</w:t>
      </w:r>
      <w:r w:rsidRPr="00E55D04">
        <w:rPr>
          <w:rFonts w:hint="eastAsia"/>
        </w:rPr>
        <w:t>范围内有不少于</w:t>
      </w:r>
      <w:r w:rsidRPr="00E55D04">
        <w:rPr>
          <w:rFonts w:hint="eastAsia"/>
        </w:rPr>
        <w:t>2</w:t>
      </w:r>
      <w:r w:rsidRPr="00E55D04">
        <w:rPr>
          <w:rFonts w:hint="eastAsia"/>
        </w:rPr>
        <w:t>条线路的公共交通站点，得</w:t>
      </w:r>
      <w:r w:rsidRPr="00E55D04">
        <w:rPr>
          <w:rFonts w:hint="eastAsia"/>
        </w:rPr>
        <w:t>5</w:t>
      </w:r>
      <w:r w:rsidRPr="00E55D04">
        <w:rPr>
          <w:rFonts w:hint="eastAsia"/>
        </w:rPr>
        <w:t>分。</w:t>
      </w:r>
    </w:p>
    <w:p w:rsidR="000760F2" w:rsidRPr="00E55D04" w:rsidRDefault="000760F2" w:rsidP="000760F2">
      <w:pPr>
        <w:ind w:firstLine="480"/>
      </w:pPr>
    </w:p>
    <w:p w:rsidR="000760F2" w:rsidRPr="002973CE" w:rsidRDefault="000760F2" w:rsidP="000760F2">
      <w:pPr>
        <w:pStyle w:val="3"/>
      </w:pPr>
      <w:bookmarkStart w:id="169" w:name="_Toc496105975"/>
      <w:bookmarkStart w:id="170" w:name="_Toc496106069"/>
      <w:r w:rsidRPr="002973CE">
        <w:rPr>
          <w:rFonts w:hint="eastAsia"/>
        </w:rPr>
        <w:t>Ⅱ室</w:t>
      </w:r>
      <w:r w:rsidRPr="002973CE">
        <w:rPr>
          <w:rFonts w:hint="eastAsia"/>
        </w:rPr>
        <w:t xml:space="preserve">  </w:t>
      </w:r>
      <w:r w:rsidRPr="002973CE">
        <w:rPr>
          <w:rFonts w:hint="eastAsia"/>
        </w:rPr>
        <w:t>内</w:t>
      </w:r>
      <w:bookmarkEnd w:id="169"/>
      <w:bookmarkEnd w:id="170"/>
    </w:p>
    <w:p w:rsidR="000760F2" w:rsidRPr="00E55D04" w:rsidRDefault="000760F2" w:rsidP="000760F2">
      <w:pPr>
        <w:pStyle w:val="a5"/>
      </w:pPr>
      <w:r w:rsidRPr="00CA4AD4">
        <w:rPr>
          <w:b/>
        </w:rPr>
        <w:t>7</w:t>
      </w:r>
      <w:r w:rsidRPr="00CA4AD4">
        <w:rPr>
          <w:rFonts w:hint="eastAsia"/>
          <w:b/>
        </w:rPr>
        <w:t>.2.</w:t>
      </w:r>
      <w:r w:rsidRPr="00CA4AD4">
        <w:rPr>
          <w:b/>
        </w:rPr>
        <w:t>6</w:t>
      </w:r>
      <w:r w:rsidRPr="00E55D04">
        <w:rPr>
          <w:rFonts w:hint="eastAsia"/>
        </w:rPr>
        <w:t xml:space="preserve"> </w:t>
      </w:r>
      <w:r w:rsidRPr="00E55D04">
        <w:rPr>
          <w:rFonts w:hint="eastAsia"/>
        </w:rPr>
        <w:t>建筑室内设有运动健身空间，</w:t>
      </w:r>
      <w:proofErr w:type="gramStart"/>
      <w:r w:rsidRPr="00E55D04">
        <w:rPr>
          <w:rFonts w:hint="eastAsia"/>
        </w:rPr>
        <w:t>评价总分值</w:t>
      </w:r>
      <w:proofErr w:type="gramEnd"/>
      <w:r w:rsidRPr="00E55D04">
        <w:rPr>
          <w:rFonts w:hint="eastAsia"/>
        </w:rPr>
        <w:t>为</w:t>
      </w:r>
      <w:r w:rsidRPr="00E55D04">
        <w:rPr>
          <w:rFonts w:hint="eastAsia"/>
        </w:rPr>
        <w:t>16</w:t>
      </w:r>
      <w:r w:rsidRPr="00E55D04">
        <w:rPr>
          <w:rFonts w:hint="eastAsia"/>
        </w:rPr>
        <w:t>分，并按下列规则分别评分并累计：</w:t>
      </w:r>
    </w:p>
    <w:p w:rsidR="000760F2" w:rsidRPr="00E55D04" w:rsidRDefault="000760F2" w:rsidP="000760F2">
      <w:pPr>
        <w:ind w:firstLine="482"/>
      </w:pPr>
      <w:r w:rsidRPr="00CA4AD4">
        <w:rPr>
          <w:rFonts w:hint="eastAsia"/>
          <w:b/>
        </w:rPr>
        <w:t>1</w:t>
      </w:r>
      <w:r w:rsidRPr="00E55D04">
        <w:rPr>
          <w:rFonts w:hint="eastAsia"/>
        </w:rPr>
        <w:t xml:space="preserve"> </w:t>
      </w:r>
      <w:r w:rsidRPr="00E55D04">
        <w:rPr>
          <w:rFonts w:hint="eastAsia"/>
        </w:rPr>
        <w:t>室内运动健身空间通风良好，其中免费运动健身空间的面积不少于</w:t>
      </w:r>
      <w:r w:rsidRPr="00E55D04">
        <w:rPr>
          <w:rFonts w:hint="eastAsia"/>
        </w:rPr>
        <w:t>50%</w:t>
      </w:r>
      <w:r w:rsidRPr="00E55D04">
        <w:rPr>
          <w:rFonts w:hint="eastAsia"/>
        </w:rPr>
        <w:t>，室内运动健身空间的总面积不少于地上建筑面积的</w:t>
      </w:r>
      <w:r w:rsidRPr="00E55D04">
        <w:rPr>
          <w:rFonts w:hint="eastAsia"/>
        </w:rPr>
        <w:t>0.5%</w:t>
      </w:r>
      <w:r w:rsidRPr="00E55D04">
        <w:rPr>
          <w:rFonts w:hint="eastAsia"/>
        </w:rPr>
        <w:t>且</w:t>
      </w:r>
      <w:r w:rsidRPr="00E55D04">
        <w:rPr>
          <w:rFonts w:eastAsiaTheme="minorEastAsia" w:cstheme="minorBidi" w:hint="eastAsia"/>
        </w:rPr>
        <w:t>不少于</w:t>
      </w:r>
      <w:r w:rsidRPr="00E55D04">
        <w:rPr>
          <w:rFonts w:eastAsiaTheme="minorEastAsia" w:cstheme="minorBidi" w:hint="eastAsia"/>
        </w:rPr>
        <w:t>100m</w:t>
      </w:r>
      <w:r w:rsidRPr="00E55D04">
        <w:rPr>
          <w:rFonts w:eastAsiaTheme="minorEastAsia" w:cstheme="minorBidi"/>
          <w:vertAlign w:val="superscript"/>
        </w:rPr>
        <w:t>2</w:t>
      </w:r>
      <w:r w:rsidRPr="00E55D04">
        <w:rPr>
          <w:rFonts w:eastAsiaTheme="minorEastAsia" w:cstheme="minorBidi" w:hint="eastAsia"/>
        </w:rPr>
        <w:t>，得</w:t>
      </w:r>
      <w:r w:rsidRPr="00E55D04">
        <w:rPr>
          <w:rFonts w:eastAsiaTheme="minorEastAsia" w:cstheme="minorBidi" w:hint="eastAsia"/>
        </w:rPr>
        <w:t>5</w:t>
      </w:r>
      <w:r w:rsidRPr="00E55D04">
        <w:rPr>
          <w:rFonts w:eastAsiaTheme="minorEastAsia" w:cstheme="minorBidi" w:hint="eastAsia"/>
        </w:rPr>
        <w:t>分；</w:t>
      </w:r>
      <w:r w:rsidRPr="00E55D04">
        <w:rPr>
          <w:rFonts w:hint="eastAsia"/>
        </w:rPr>
        <w:t>不少于地上建筑面积的</w:t>
      </w:r>
      <w:r w:rsidRPr="00E55D04">
        <w:rPr>
          <w:rFonts w:hint="eastAsia"/>
        </w:rPr>
        <w:t>1%</w:t>
      </w:r>
      <w:r w:rsidRPr="00E55D04">
        <w:rPr>
          <w:rFonts w:hint="eastAsia"/>
        </w:rPr>
        <w:t>且</w:t>
      </w:r>
      <w:r w:rsidRPr="00E55D04">
        <w:rPr>
          <w:rFonts w:eastAsiaTheme="minorEastAsia" w:cstheme="minorBidi" w:hint="eastAsia"/>
        </w:rPr>
        <w:t>不少于</w:t>
      </w:r>
      <w:r w:rsidRPr="00E55D04">
        <w:rPr>
          <w:rFonts w:eastAsiaTheme="minorEastAsia" w:cstheme="minorBidi" w:hint="eastAsia"/>
        </w:rPr>
        <w:t>200m</w:t>
      </w:r>
      <w:r w:rsidRPr="00E55D04">
        <w:rPr>
          <w:rFonts w:eastAsiaTheme="minorEastAsia" w:cstheme="minorBidi"/>
          <w:vertAlign w:val="superscript"/>
        </w:rPr>
        <w:t>2</w:t>
      </w:r>
      <w:r w:rsidRPr="00E55D04">
        <w:rPr>
          <w:rFonts w:eastAsiaTheme="minorEastAsia" w:cstheme="minorBidi" w:hint="eastAsia"/>
        </w:rPr>
        <w:t>，得</w:t>
      </w:r>
      <w:r w:rsidRPr="00E55D04">
        <w:rPr>
          <w:rFonts w:eastAsiaTheme="minorEastAsia" w:cstheme="minorBidi" w:hint="eastAsia"/>
        </w:rPr>
        <w:t>10</w:t>
      </w:r>
      <w:r w:rsidRPr="00E55D04">
        <w:rPr>
          <w:rFonts w:eastAsiaTheme="minorEastAsia" w:cstheme="minorBidi" w:hint="eastAsia"/>
        </w:rPr>
        <w:t>分</w:t>
      </w:r>
      <w:r w:rsidRPr="00E55D04">
        <w:rPr>
          <w:rFonts w:hint="eastAsia"/>
        </w:rPr>
        <w:t>。</w:t>
      </w:r>
    </w:p>
    <w:p w:rsidR="000760F2" w:rsidRPr="00E55D04" w:rsidRDefault="000760F2" w:rsidP="000760F2">
      <w:pPr>
        <w:ind w:firstLine="482"/>
      </w:pPr>
      <w:r w:rsidRPr="00CA4AD4">
        <w:rPr>
          <w:rFonts w:hint="eastAsia"/>
          <w:b/>
        </w:rPr>
        <w:t>2</w:t>
      </w:r>
      <w:r w:rsidRPr="00E55D04">
        <w:rPr>
          <w:rFonts w:hint="eastAsia"/>
        </w:rPr>
        <w:t xml:space="preserve"> </w:t>
      </w:r>
      <w:r w:rsidRPr="00E55D04">
        <w:rPr>
          <w:rFonts w:hint="eastAsia"/>
        </w:rPr>
        <w:t>室内设置运动设施总台数不少于建筑总人数的</w:t>
      </w:r>
      <w:r w:rsidRPr="00E55D04">
        <w:rPr>
          <w:rFonts w:hint="eastAsia"/>
        </w:rPr>
        <w:t>1%</w:t>
      </w:r>
      <w:r w:rsidRPr="00E55D04">
        <w:rPr>
          <w:rFonts w:hint="eastAsia"/>
        </w:rPr>
        <w:t>，运动设施</w:t>
      </w:r>
      <w:r w:rsidRPr="00E55D04">
        <w:rPr>
          <w:rFonts w:eastAsiaTheme="minorEastAsia" w:cstheme="minorBidi" w:hint="eastAsia"/>
        </w:rPr>
        <w:t>的种类不少于</w:t>
      </w:r>
      <w:r w:rsidRPr="00E55D04">
        <w:rPr>
          <w:rFonts w:eastAsiaTheme="minorEastAsia" w:cstheme="minorBidi" w:hint="eastAsia"/>
        </w:rPr>
        <w:t>4</w:t>
      </w:r>
      <w:r w:rsidRPr="00E55D04">
        <w:rPr>
          <w:rFonts w:eastAsiaTheme="minorEastAsia" w:cstheme="minorBidi" w:hint="eastAsia"/>
        </w:rPr>
        <w:t>种，</w:t>
      </w:r>
      <w:r w:rsidRPr="00E55D04">
        <w:rPr>
          <w:rFonts w:hint="eastAsia"/>
        </w:rPr>
        <w:t>并配有使用指导说明，其中免费运动设施的</w:t>
      </w:r>
      <w:r w:rsidRPr="00E55D04">
        <w:t>台数</w:t>
      </w:r>
      <w:r w:rsidRPr="00E55D04">
        <w:rPr>
          <w:rFonts w:hint="eastAsia"/>
        </w:rPr>
        <w:t>不少于总台数的</w:t>
      </w:r>
      <w:r w:rsidRPr="00E55D04">
        <w:rPr>
          <w:rFonts w:hint="eastAsia"/>
        </w:rPr>
        <w:t>50%</w:t>
      </w:r>
      <w:r w:rsidRPr="00E55D04">
        <w:rPr>
          <w:rFonts w:hint="eastAsia"/>
        </w:rPr>
        <w:t>，</w:t>
      </w:r>
      <w:r w:rsidRPr="00E55D04">
        <w:rPr>
          <w:rFonts w:eastAsiaTheme="minorEastAsia" w:cstheme="minorBidi" w:hint="eastAsia"/>
        </w:rPr>
        <w:t>评价分值为</w:t>
      </w:r>
      <w:r w:rsidRPr="00E55D04">
        <w:rPr>
          <w:rFonts w:eastAsiaTheme="minorEastAsia" w:cstheme="minorBidi"/>
        </w:rPr>
        <w:t>6</w:t>
      </w:r>
      <w:r w:rsidRPr="00E55D04">
        <w:rPr>
          <w:rFonts w:eastAsiaTheme="minorEastAsia" w:cstheme="minorBidi" w:hint="eastAsia"/>
        </w:rPr>
        <w:t>分</w:t>
      </w:r>
      <w:r w:rsidRPr="00E55D04">
        <w:rPr>
          <w:rFonts w:hint="eastAsia"/>
        </w:rPr>
        <w:t>。</w:t>
      </w:r>
    </w:p>
    <w:p w:rsidR="000760F2" w:rsidRPr="00E55D04" w:rsidRDefault="000760F2" w:rsidP="000760F2">
      <w:pPr>
        <w:pStyle w:val="a5"/>
      </w:pPr>
      <w:r w:rsidRPr="00CA4AD4">
        <w:rPr>
          <w:b/>
        </w:rPr>
        <w:t>7</w:t>
      </w:r>
      <w:r w:rsidRPr="00CA4AD4">
        <w:rPr>
          <w:rFonts w:hint="eastAsia"/>
          <w:b/>
        </w:rPr>
        <w:t>.2.</w:t>
      </w:r>
      <w:r w:rsidRPr="00CA4AD4">
        <w:rPr>
          <w:b/>
        </w:rPr>
        <w:t>7</w:t>
      </w:r>
      <w:r w:rsidRPr="00E55D04">
        <w:rPr>
          <w:rFonts w:hint="eastAsia"/>
        </w:rPr>
        <w:t xml:space="preserve"> </w:t>
      </w:r>
      <w:r w:rsidRPr="00E55D04">
        <w:rPr>
          <w:rFonts w:hint="eastAsia"/>
        </w:rPr>
        <w:t>设置便于日常使用的楼梯，</w:t>
      </w:r>
      <w:proofErr w:type="gramStart"/>
      <w:r w:rsidRPr="00E55D04">
        <w:rPr>
          <w:rFonts w:hint="eastAsia"/>
        </w:rPr>
        <w:t>评价总分值</w:t>
      </w:r>
      <w:proofErr w:type="gramEnd"/>
      <w:r w:rsidRPr="00E55D04">
        <w:rPr>
          <w:rFonts w:hint="eastAsia"/>
        </w:rPr>
        <w:t>为</w:t>
      </w:r>
      <w:r w:rsidRPr="00E55D04">
        <w:rPr>
          <w:rFonts w:hint="eastAsia"/>
        </w:rPr>
        <w:t>12</w:t>
      </w:r>
      <w:r w:rsidRPr="00E55D04">
        <w:rPr>
          <w:rFonts w:hint="eastAsia"/>
        </w:rPr>
        <w:t>分，并按下列规则分别评分并累计：</w:t>
      </w:r>
    </w:p>
    <w:p w:rsidR="000760F2" w:rsidRPr="00E55D04" w:rsidRDefault="000760F2" w:rsidP="000760F2">
      <w:pPr>
        <w:ind w:firstLine="482"/>
      </w:pPr>
      <w:r w:rsidRPr="00CA4AD4">
        <w:rPr>
          <w:rFonts w:hint="eastAsia"/>
          <w:b/>
        </w:rPr>
        <w:t>1</w:t>
      </w:r>
      <w:r w:rsidRPr="00E55D04">
        <w:rPr>
          <w:rFonts w:hint="eastAsia"/>
        </w:rPr>
        <w:t xml:space="preserve"> </w:t>
      </w:r>
      <w:r w:rsidRPr="00E55D04">
        <w:rPr>
          <w:rFonts w:hint="eastAsia"/>
        </w:rPr>
        <w:t>楼梯间离主入口距离不大于</w:t>
      </w:r>
      <w:r w:rsidRPr="00E55D04">
        <w:rPr>
          <w:rFonts w:hint="eastAsia"/>
        </w:rPr>
        <w:t>15m</w:t>
      </w:r>
      <w:r w:rsidRPr="00E55D04">
        <w:rPr>
          <w:rFonts w:hint="eastAsia"/>
        </w:rPr>
        <w:t>，设有明显的楼梯间引导标识，并设</w:t>
      </w:r>
      <w:r w:rsidRPr="00E55D04">
        <w:t>有鼓励使用楼梯的标识或</w:t>
      </w:r>
      <w:r w:rsidRPr="00E55D04">
        <w:rPr>
          <w:rFonts w:hint="eastAsia"/>
        </w:rPr>
        <w:t>激励</w:t>
      </w:r>
      <w:r w:rsidRPr="00E55D04">
        <w:t>办法，</w:t>
      </w:r>
      <w:r w:rsidRPr="00E55D04">
        <w:rPr>
          <w:rFonts w:hint="eastAsia"/>
        </w:rPr>
        <w:t>得</w:t>
      </w:r>
      <w:r w:rsidRPr="00E55D04">
        <w:rPr>
          <w:rFonts w:hint="eastAsia"/>
        </w:rPr>
        <w:t>4</w:t>
      </w:r>
      <w:r w:rsidRPr="00E55D04">
        <w:rPr>
          <w:rFonts w:hint="eastAsia"/>
        </w:rPr>
        <w:t>分；</w:t>
      </w:r>
    </w:p>
    <w:p w:rsidR="000760F2" w:rsidRPr="00E55D04" w:rsidRDefault="000760F2" w:rsidP="000760F2">
      <w:pPr>
        <w:ind w:firstLine="482"/>
      </w:pPr>
      <w:r w:rsidRPr="00CA4AD4">
        <w:rPr>
          <w:rFonts w:hint="eastAsia"/>
          <w:b/>
        </w:rPr>
        <w:t>2</w:t>
      </w:r>
      <w:r w:rsidRPr="00E55D04">
        <w:rPr>
          <w:rFonts w:hint="eastAsia"/>
        </w:rPr>
        <w:t xml:space="preserve"> </w:t>
      </w:r>
      <w:r w:rsidRPr="00E55D04">
        <w:rPr>
          <w:rFonts w:hint="eastAsia"/>
        </w:rPr>
        <w:t>楼梯间有天然采光和良好的视野，得</w:t>
      </w:r>
      <w:r w:rsidRPr="00E55D04">
        <w:rPr>
          <w:rFonts w:hint="eastAsia"/>
        </w:rPr>
        <w:t>4</w:t>
      </w:r>
      <w:r w:rsidRPr="00E55D04">
        <w:rPr>
          <w:rFonts w:hint="eastAsia"/>
        </w:rPr>
        <w:t>分；</w:t>
      </w:r>
    </w:p>
    <w:p w:rsidR="000760F2" w:rsidRPr="00E55D04" w:rsidRDefault="000760F2" w:rsidP="000760F2">
      <w:pPr>
        <w:ind w:firstLine="482"/>
      </w:pPr>
      <w:r w:rsidRPr="00CA4AD4">
        <w:rPr>
          <w:rFonts w:hint="eastAsia"/>
          <w:b/>
        </w:rPr>
        <w:t>3</w:t>
      </w:r>
      <w:r w:rsidRPr="00E55D04">
        <w:rPr>
          <w:rFonts w:hint="eastAsia"/>
        </w:rPr>
        <w:t xml:space="preserve"> </w:t>
      </w:r>
      <w:r w:rsidRPr="00E55D04">
        <w:t>楼梯</w:t>
      </w:r>
      <w:r w:rsidRPr="00E55D04">
        <w:rPr>
          <w:rFonts w:hint="eastAsia"/>
        </w:rPr>
        <w:t>间设</w:t>
      </w:r>
      <w:r w:rsidRPr="00E55D04">
        <w:t>有人体感应灯，得</w:t>
      </w:r>
      <w:r w:rsidRPr="00E55D04">
        <w:rPr>
          <w:rFonts w:hint="eastAsia"/>
        </w:rPr>
        <w:t>4</w:t>
      </w:r>
      <w:r w:rsidRPr="00E55D04">
        <w:t>分</w:t>
      </w:r>
      <w:r w:rsidRPr="00E55D04">
        <w:rPr>
          <w:rFonts w:hint="eastAsia"/>
        </w:rPr>
        <w:t>。</w:t>
      </w:r>
    </w:p>
    <w:p w:rsidR="000760F2" w:rsidRPr="00E55D04" w:rsidRDefault="000760F2" w:rsidP="000760F2">
      <w:pPr>
        <w:pStyle w:val="a5"/>
      </w:pPr>
      <w:r w:rsidRPr="00CA4AD4">
        <w:rPr>
          <w:b/>
        </w:rPr>
        <w:t>7</w:t>
      </w:r>
      <w:r w:rsidRPr="00CA4AD4">
        <w:rPr>
          <w:rFonts w:hint="eastAsia"/>
          <w:b/>
        </w:rPr>
        <w:t>.2.</w:t>
      </w:r>
      <w:r w:rsidRPr="00CA4AD4">
        <w:rPr>
          <w:b/>
        </w:rPr>
        <w:t>8</w:t>
      </w:r>
      <w:r w:rsidRPr="00E55D04">
        <w:rPr>
          <w:rFonts w:hint="eastAsia"/>
        </w:rPr>
        <w:t xml:space="preserve"> </w:t>
      </w:r>
      <w:r w:rsidRPr="00E55D04">
        <w:rPr>
          <w:rFonts w:hint="eastAsia"/>
        </w:rPr>
        <w:t>设有可供运动健身人员使用的服务设施，</w:t>
      </w:r>
      <w:proofErr w:type="gramStart"/>
      <w:r w:rsidRPr="00E55D04">
        <w:rPr>
          <w:rFonts w:hint="eastAsia"/>
        </w:rPr>
        <w:t>评价总分值</w:t>
      </w:r>
      <w:proofErr w:type="gramEnd"/>
      <w:r w:rsidRPr="00E55D04">
        <w:rPr>
          <w:rFonts w:hint="eastAsia"/>
        </w:rPr>
        <w:t>为</w:t>
      </w:r>
      <w:r w:rsidRPr="00E55D04">
        <w:rPr>
          <w:rFonts w:hint="eastAsia"/>
        </w:rPr>
        <w:t>12</w:t>
      </w:r>
      <w:r w:rsidRPr="00E55D04">
        <w:rPr>
          <w:rFonts w:hint="eastAsia"/>
        </w:rPr>
        <w:t>分，并按下列规则分别评分并累计：</w:t>
      </w:r>
    </w:p>
    <w:p w:rsidR="000760F2" w:rsidRPr="00E55D04" w:rsidRDefault="000760F2" w:rsidP="000760F2">
      <w:pPr>
        <w:ind w:firstLine="482"/>
      </w:pPr>
      <w:r w:rsidRPr="00CA4AD4">
        <w:rPr>
          <w:rFonts w:hint="eastAsia"/>
          <w:b/>
        </w:rPr>
        <w:t>1</w:t>
      </w:r>
      <w:r w:rsidRPr="00E55D04">
        <w:rPr>
          <w:rFonts w:hint="eastAsia"/>
        </w:rPr>
        <w:t xml:space="preserve"> </w:t>
      </w:r>
      <w:r w:rsidRPr="00E55D04">
        <w:rPr>
          <w:rFonts w:hint="eastAsia"/>
        </w:rPr>
        <w:t>设有更衣设施，得</w:t>
      </w:r>
      <w:r w:rsidRPr="00E55D04">
        <w:rPr>
          <w:rFonts w:hint="eastAsia"/>
        </w:rPr>
        <w:t>4</w:t>
      </w:r>
      <w:r w:rsidRPr="00E55D04">
        <w:rPr>
          <w:rFonts w:hint="eastAsia"/>
        </w:rPr>
        <w:t>分；</w:t>
      </w:r>
    </w:p>
    <w:p w:rsidR="000760F2" w:rsidRPr="00E55D04" w:rsidRDefault="000760F2" w:rsidP="000760F2">
      <w:pPr>
        <w:ind w:firstLine="482"/>
      </w:pPr>
      <w:r w:rsidRPr="00CA4AD4">
        <w:rPr>
          <w:rFonts w:hint="eastAsia"/>
          <w:b/>
        </w:rPr>
        <w:t>2</w:t>
      </w:r>
      <w:r w:rsidRPr="00E55D04">
        <w:rPr>
          <w:rFonts w:hint="eastAsia"/>
        </w:rPr>
        <w:t xml:space="preserve"> </w:t>
      </w:r>
      <w:r w:rsidRPr="00E55D04">
        <w:rPr>
          <w:rFonts w:hint="eastAsia"/>
        </w:rPr>
        <w:t>设有对公众开放的公共卫生间，得</w:t>
      </w:r>
      <w:r w:rsidRPr="00E55D04">
        <w:rPr>
          <w:rFonts w:hint="eastAsia"/>
        </w:rPr>
        <w:t>4</w:t>
      </w:r>
      <w:r w:rsidRPr="00E55D04">
        <w:rPr>
          <w:rFonts w:hint="eastAsia"/>
        </w:rPr>
        <w:t>分；</w:t>
      </w:r>
    </w:p>
    <w:p w:rsidR="000760F2" w:rsidRPr="00E55D04" w:rsidRDefault="000760F2" w:rsidP="000760F2">
      <w:pPr>
        <w:ind w:firstLine="482"/>
      </w:pPr>
      <w:r w:rsidRPr="00CA4AD4">
        <w:rPr>
          <w:rFonts w:hint="eastAsia"/>
          <w:b/>
        </w:rPr>
        <w:t>3</w:t>
      </w:r>
      <w:r w:rsidRPr="00E55D04">
        <w:rPr>
          <w:rFonts w:hint="eastAsia"/>
        </w:rPr>
        <w:t xml:space="preserve"> </w:t>
      </w:r>
      <w:r w:rsidRPr="00E55D04">
        <w:rPr>
          <w:rFonts w:hint="eastAsia"/>
        </w:rPr>
        <w:t>设有公共淋浴设施，且淋浴头不少于建筑总人数的</w:t>
      </w:r>
      <w:r w:rsidRPr="00E55D04">
        <w:rPr>
          <w:rFonts w:hint="eastAsia"/>
        </w:rPr>
        <w:t>0.5%</w:t>
      </w:r>
      <w:r w:rsidRPr="00E55D04">
        <w:rPr>
          <w:rFonts w:hint="eastAsia"/>
        </w:rPr>
        <w:t>，得</w:t>
      </w:r>
      <w:r w:rsidRPr="00E55D04">
        <w:rPr>
          <w:rFonts w:hint="eastAsia"/>
        </w:rPr>
        <w:t>4</w:t>
      </w:r>
      <w:r w:rsidRPr="00E55D04">
        <w:rPr>
          <w:rFonts w:hint="eastAsia"/>
        </w:rPr>
        <w:t>分。</w:t>
      </w:r>
    </w:p>
    <w:p w:rsidR="000760F2" w:rsidRDefault="000760F2" w:rsidP="00174979">
      <w:pPr>
        <w:pStyle w:val="1"/>
      </w:pPr>
      <w:r>
        <w:br w:type="page"/>
      </w:r>
    </w:p>
    <w:p w:rsidR="0060169A" w:rsidRPr="002973CE" w:rsidRDefault="0060169A" w:rsidP="00174979">
      <w:pPr>
        <w:pStyle w:val="1"/>
        <w:rPr>
          <w:i/>
        </w:rPr>
      </w:pPr>
      <w:r w:rsidRPr="002973CE">
        <w:lastRenderedPageBreak/>
        <w:t>8</w:t>
      </w:r>
      <w:r w:rsidRPr="002973CE">
        <w:rPr>
          <w:rFonts w:hint="eastAsia"/>
        </w:rPr>
        <w:t>人文关爱</w:t>
      </w:r>
      <w:bookmarkEnd w:id="126"/>
      <w:bookmarkEnd w:id="127"/>
      <w:bookmarkEnd w:id="128"/>
      <w:bookmarkEnd w:id="129"/>
    </w:p>
    <w:p w:rsidR="0060169A" w:rsidRPr="002973CE" w:rsidRDefault="0060169A" w:rsidP="00174979">
      <w:pPr>
        <w:pStyle w:val="2"/>
      </w:pPr>
      <w:bookmarkStart w:id="171" w:name="_Toc496105723"/>
      <w:bookmarkStart w:id="172" w:name="_Toc496105816"/>
      <w:bookmarkStart w:id="173" w:name="_Toc496105977"/>
      <w:bookmarkStart w:id="174" w:name="_Toc496106071"/>
      <w:r w:rsidRPr="002973CE">
        <w:t>8</w:t>
      </w:r>
      <w:r w:rsidRPr="002973CE">
        <w:rPr>
          <w:rFonts w:hint="eastAsia"/>
        </w:rPr>
        <w:t xml:space="preserve">.1 </w:t>
      </w:r>
      <w:r w:rsidRPr="002973CE">
        <w:rPr>
          <w:rFonts w:hint="eastAsia"/>
        </w:rPr>
        <w:t>控制项</w:t>
      </w:r>
      <w:bookmarkEnd w:id="171"/>
      <w:bookmarkEnd w:id="172"/>
      <w:bookmarkEnd w:id="173"/>
      <w:bookmarkEnd w:id="174"/>
    </w:p>
    <w:p w:rsidR="00E55D04" w:rsidRPr="00E55D04" w:rsidRDefault="0060169A" w:rsidP="00FB6B37">
      <w:pPr>
        <w:pStyle w:val="a5"/>
      </w:pPr>
      <w:r w:rsidRPr="00FB6B37">
        <w:rPr>
          <w:b/>
        </w:rPr>
        <w:t>8</w:t>
      </w:r>
      <w:r w:rsidRPr="00FB6B37">
        <w:rPr>
          <w:rFonts w:hint="eastAsia"/>
          <w:b/>
        </w:rPr>
        <w:t>.1.1</w:t>
      </w:r>
      <w:r w:rsidRPr="00E55D04">
        <w:rPr>
          <w:rFonts w:hint="eastAsia"/>
        </w:rPr>
        <w:t xml:space="preserve"> </w:t>
      </w:r>
      <w:r w:rsidRPr="00E55D04">
        <w:rPr>
          <w:rFonts w:hint="eastAsia"/>
        </w:rPr>
        <w:t>室内外绿化植物应无毒无害，室外绿化设施应</w:t>
      </w:r>
      <w:r w:rsidRPr="00E55D04">
        <w:t>满足</w:t>
      </w:r>
      <w:r w:rsidRPr="00E55D04">
        <w:rPr>
          <w:rFonts w:hint="eastAsia"/>
        </w:rPr>
        <w:t>空间</w:t>
      </w:r>
      <w:r w:rsidRPr="00E55D04">
        <w:t>安全的要求</w:t>
      </w:r>
      <w:r w:rsidRPr="00E55D04">
        <w:rPr>
          <w:rFonts w:hint="eastAsia"/>
        </w:rPr>
        <w:t>。</w:t>
      </w:r>
    </w:p>
    <w:p w:rsidR="0060169A" w:rsidRPr="00E55D04" w:rsidRDefault="0060169A" w:rsidP="00FB6B37">
      <w:pPr>
        <w:pStyle w:val="a5"/>
      </w:pPr>
      <w:r w:rsidRPr="00FB6B37">
        <w:rPr>
          <w:b/>
        </w:rPr>
        <w:t>8</w:t>
      </w:r>
      <w:r w:rsidRPr="00FB6B37">
        <w:rPr>
          <w:rFonts w:hint="eastAsia"/>
          <w:b/>
        </w:rPr>
        <w:t>.1.2</w:t>
      </w:r>
      <w:r w:rsidRPr="00E55D04">
        <w:rPr>
          <w:rFonts w:hint="eastAsia"/>
        </w:rPr>
        <w:t xml:space="preserve"> </w:t>
      </w:r>
      <w:r w:rsidRPr="00E55D04">
        <w:rPr>
          <w:rFonts w:hint="eastAsia"/>
        </w:rPr>
        <w:t>建筑的公共空间与私有空间应明确分区，主要功能房间</w:t>
      </w:r>
      <w:r w:rsidR="008718BB">
        <w:rPr>
          <w:rFonts w:hint="eastAsia"/>
        </w:rPr>
        <w:t>应</w:t>
      </w:r>
      <w:r w:rsidRPr="00E55D04">
        <w:rPr>
          <w:rFonts w:hint="eastAsia"/>
        </w:rPr>
        <w:t>具有良好的户外视野且</w:t>
      </w:r>
      <w:r w:rsidR="008718BB">
        <w:rPr>
          <w:rFonts w:hint="eastAsia"/>
        </w:rPr>
        <w:t>应</w:t>
      </w:r>
      <w:r w:rsidRPr="00E55D04">
        <w:rPr>
          <w:rFonts w:hint="eastAsia"/>
        </w:rPr>
        <w:t>无明显视线干扰</w:t>
      </w:r>
      <w:r w:rsidRPr="00E55D04">
        <w:rPr>
          <w:rFonts w:hint="eastAsia"/>
          <w:kern w:val="0"/>
          <w:szCs w:val="21"/>
        </w:rPr>
        <w:t>。</w:t>
      </w:r>
    </w:p>
    <w:p w:rsidR="0060169A" w:rsidRDefault="0060169A" w:rsidP="00FB6B37">
      <w:pPr>
        <w:pStyle w:val="a5"/>
        <w:rPr>
          <w:rFonts w:eastAsiaTheme="minorEastAsia" w:hAnsiTheme="minorEastAsia"/>
        </w:rPr>
      </w:pPr>
      <w:r w:rsidRPr="00FB6B37">
        <w:rPr>
          <w:rFonts w:eastAsiaTheme="minorEastAsia"/>
          <w:b/>
        </w:rPr>
        <w:t>8.1.3</w:t>
      </w:r>
      <w:r w:rsidRPr="00E55D04">
        <w:rPr>
          <w:rFonts w:eastAsiaTheme="minorEastAsia" w:hint="eastAsia"/>
        </w:rPr>
        <w:t xml:space="preserve"> </w:t>
      </w:r>
      <w:r w:rsidRPr="00E55D04">
        <w:rPr>
          <w:rFonts w:eastAsiaTheme="minorEastAsia" w:hAnsiTheme="minorEastAsia"/>
        </w:rPr>
        <w:t>场地与建筑的无障碍设计应满足现行国家标准《无障碍设计规范》</w:t>
      </w:r>
      <w:r w:rsidRPr="00E55D04">
        <w:rPr>
          <w:rFonts w:eastAsiaTheme="minorEastAsia"/>
        </w:rPr>
        <w:t>GB 50763</w:t>
      </w:r>
      <w:r w:rsidRPr="00E55D04">
        <w:rPr>
          <w:rFonts w:eastAsiaTheme="minorEastAsia" w:hAnsiTheme="minorEastAsia"/>
        </w:rPr>
        <w:t>的要求，且无障碍系统</w:t>
      </w:r>
      <w:r w:rsidR="008718BB">
        <w:rPr>
          <w:rFonts w:hint="eastAsia"/>
        </w:rPr>
        <w:t>应</w:t>
      </w:r>
      <w:r w:rsidRPr="00E55D04">
        <w:rPr>
          <w:rFonts w:eastAsiaTheme="minorEastAsia" w:hAnsiTheme="minorEastAsia"/>
        </w:rPr>
        <w:t>完整连贯。</w:t>
      </w:r>
    </w:p>
    <w:p w:rsidR="00573E27" w:rsidRPr="00E55D04" w:rsidRDefault="00573E27" w:rsidP="00C053A3">
      <w:pPr>
        <w:ind w:firstLine="480"/>
      </w:pPr>
    </w:p>
    <w:p w:rsidR="0060169A" w:rsidRPr="002973CE" w:rsidRDefault="0060169A" w:rsidP="00174979">
      <w:pPr>
        <w:pStyle w:val="2"/>
      </w:pPr>
      <w:bookmarkStart w:id="175" w:name="_Toc496105724"/>
      <w:bookmarkStart w:id="176" w:name="_Toc496105817"/>
      <w:bookmarkStart w:id="177" w:name="_Toc496105978"/>
      <w:bookmarkStart w:id="178" w:name="_Toc496106072"/>
      <w:r w:rsidRPr="002973CE">
        <w:t>8.2</w:t>
      </w:r>
      <w:r w:rsidRPr="002973CE">
        <w:t>评分项</w:t>
      </w:r>
      <w:bookmarkEnd w:id="175"/>
      <w:bookmarkEnd w:id="176"/>
      <w:bookmarkEnd w:id="177"/>
      <w:bookmarkEnd w:id="178"/>
    </w:p>
    <w:p w:rsidR="0060169A" w:rsidRPr="002973CE" w:rsidRDefault="0060169A" w:rsidP="00F834CC">
      <w:pPr>
        <w:pStyle w:val="3"/>
      </w:pPr>
      <w:bookmarkStart w:id="179" w:name="_Toc496105979"/>
      <w:bookmarkStart w:id="180" w:name="_Toc496106073"/>
      <w:r w:rsidRPr="002973CE">
        <w:rPr>
          <w:rFonts w:hint="eastAsia"/>
        </w:rPr>
        <w:t>Ⅰ</w:t>
      </w:r>
      <w:r w:rsidRPr="002973CE">
        <w:t xml:space="preserve"> </w:t>
      </w:r>
      <w:r w:rsidRPr="002973CE">
        <w:rPr>
          <w:rFonts w:hint="eastAsia"/>
        </w:rPr>
        <w:t>交流</w:t>
      </w:r>
      <w:bookmarkEnd w:id="179"/>
      <w:bookmarkEnd w:id="180"/>
    </w:p>
    <w:p w:rsidR="0060169A" w:rsidRPr="00E55D04" w:rsidRDefault="0060169A" w:rsidP="00FA4DBA">
      <w:pPr>
        <w:pStyle w:val="a5"/>
      </w:pPr>
      <w:r w:rsidRPr="00FA4DBA">
        <w:rPr>
          <w:b/>
        </w:rPr>
        <w:t>8.2.</w:t>
      </w:r>
      <w:r w:rsidRPr="00FA4DBA">
        <w:rPr>
          <w:rFonts w:hint="eastAsia"/>
          <w:b/>
        </w:rPr>
        <w:t>1</w:t>
      </w:r>
      <w:r w:rsidRPr="00E55D04">
        <w:rPr>
          <w:rFonts w:hint="eastAsia"/>
        </w:rPr>
        <w:t xml:space="preserve"> </w:t>
      </w:r>
      <w:r w:rsidRPr="00E55D04">
        <w:t>合理设置室外交流场地，</w:t>
      </w:r>
      <w:proofErr w:type="gramStart"/>
      <w:r w:rsidRPr="00E55D04">
        <w:t>评价总分值</w:t>
      </w:r>
      <w:proofErr w:type="gramEnd"/>
      <w:r w:rsidRPr="00E55D04">
        <w:t>为</w:t>
      </w:r>
      <w:r w:rsidRPr="00E55D04">
        <w:t>9</w:t>
      </w:r>
      <w:r w:rsidRPr="00E55D04">
        <w:t>分，并按下列规则分别评分并累计：</w:t>
      </w:r>
    </w:p>
    <w:p w:rsidR="0060169A" w:rsidRPr="00E55D04" w:rsidRDefault="0060169A" w:rsidP="00FA4DBA">
      <w:pPr>
        <w:ind w:firstLine="482"/>
      </w:pPr>
      <w:r w:rsidRPr="00FA4DBA">
        <w:rPr>
          <w:b/>
        </w:rPr>
        <w:t>1</w:t>
      </w:r>
      <w:r w:rsidR="00FA4DBA">
        <w:rPr>
          <w:rFonts w:hint="eastAsia"/>
          <w:b/>
        </w:rPr>
        <w:t xml:space="preserve"> </w:t>
      </w:r>
      <w:r w:rsidRPr="00E55D04">
        <w:t>交流场地面积不少于总用地面积的</w:t>
      </w:r>
      <w:r w:rsidRPr="00E55D04">
        <w:t>0.2%</w:t>
      </w:r>
      <w:r w:rsidRPr="00E55D04">
        <w:t>且不少于</w:t>
      </w:r>
      <w:r w:rsidRPr="00E55D04">
        <w:t>50 m</w:t>
      </w:r>
      <w:r w:rsidRPr="00E55D04">
        <w:rPr>
          <w:vertAlign w:val="superscript"/>
        </w:rPr>
        <w:t>2</w:t>
      </w:r>
      <w:r w:rsidRPr="00E55D04">
        <w:t>，并设有不少于</w:t>
      </w:r>
      <w:r w:rsidRPr="00E55D04">
        <w:t>10</w:t>
      </w:r>
      <w:r w:rsidRPr="00E55D04">
        <w:t>人的座椅，得</w:t>
      </w:r>
      <w:r w:rsidRPr="00E55D04">
        <w:t>3</w:t>
      </w:r>
      <w:r w:rsidRPr="00E55D04">
        <w:t>分；</w:t>
      </w:r>
    </w:p>
    <w:p w:rsidR="0060169A" w:rsidRPr="00E55D04" w:rsidRDefault="0060169A" w:rsidP="00FA4DBA">
      <w:pPr>
        <w:ind w:firstLine="482"/>
      </w:pPr>
      <w:r w:rsidRPr="00FA4DBA">
        <w:rPr>
          <w:b/>
        </w:rPr>
        <w:t>2</w:t>
      </w:r>
      <w:r w:rsidRPr="00E55D04">
        <w:t xml:space="preserve"> </w:t>
      </w:r>
      <w:r w:rsidRPr="00E55D04">
        <w:rPr>
          <w:rFonts w:hint="eastAsia"/>
        </w:rPr>
        <w:t>交流场地的乔木或构筑物遮阴面积达到</w:t>
      </w:r>
      <w:r w:rsidRPr="00E55D04">
        <w:t>20%</w:t>
      </w:r>
      <w:r w:rsidRPr="00E55D04">
        <w:rPr>
          <w:rFonts w:hint="eastAsia"/>
        </w:rPr>
        <w:t>，得</w:t>
      </w:r>
      <w:r w:rsidRPr="00E55D04">
        <w:t>3</w:t>
      </w:r>
      <w:r w:rsidRPr="00E55D04">
        <w:rPr>
          <w:rFonts w:hint="eastAsia"/>
        </w:rPr>
        <w:t>分；</w:t>
      </w:r>
    </w:p>
    <w:p w:rsidR="0060169A" w:rsidRPr="00E55D04" w:rsidRDefault="0060169A" w:rsidP="00FA4DBA">
      <w:pPr>
        <w:ind w:firstLine="482"/>
      </w:pPr>
      <w:r w:rsidRPr="00FA4DBA">
        <w:rPr>
          <w:b/>
        </w:rPr>
        <w:t>3</w:t>
      </w:r>
      <w:r w:rsidR="00FA4DBA">
        <w:rPr>
          <w:rFonts w:hint="eastAsia"/>
          <w:b/>
        </w:rPr>
        <w:t xml:space="preserve"> </w:t>
      </w:r>
      <w:r w:rsidRPr="00E55D04">
        <w:t>交流场地</w:t>
      </w:r>
      <w:r w:rsidRPr="00E55D04">
        <w:t>100 m</w:t>
      </w:r>
      <w:r w:rsidRPr="00E55D04">
        <w:t>范围内设有对外开放的公共卫生间，得</w:t>
      </w:r>
      <w:r w:rsidRPr="00E55D04">
        <w:t>3</w:t>
      </w:r>
      <w:r w:rsidRPr="00E55D04">
        <w:t>分</w:t>
      </w:r>
      <w:r w:rsidRPr="00E55D04">
        <w:rPr>
          <w:rFonts w:hint="eastAsia"/>
        </w:rPr>
        <w:t>。</w:t>
      </w:r>
    </w:p>
    <w:p w:rsidR="0060169A" w:rsidRPr="00E55D04" w:rsidRDefault="0060169A" w:rsidP="00DB25F5">
      <w:pPr>
        <w:pStyle w:val="a5"/>
      </w:pPr>
      <w:r w:rsidRPr="00DB25F5">
        <w:rPr>
          <w:b/>
        </w:rPr>
        <w:t>8.2.2</w:t>
      </w:r>
      <w:r w:rsidRPr="00E55D04">
        <w:rPr>
          <w:rFonts w:hint="eastAsia"/>
        </w:rPr>
        <w:t xml:space="preserve"> </w:t>
      </w:r>
      <w:r w:rsidRPr="00E55D04">
        <w:t>建筑内应设置供使用者交往的交流空间，</w:t>
      </w:r>
      <w:proofErr w:type="gramStart"/>
      <w:r w:rsidRPr="00E55D04">
        <w:t>评价总分值</w:t>
      </w:r>
      <w:proofErr w:type="gramEnd"/>
      <w:r w:rsidRPr="00E55D04">
        <w:t>为</w:t>
      </w:r>
      <w:r w:rsidRPr="00E55D04">
        <w:t>8</w:t>
      </w:r>
      <w:r w:rsidRPr="00E55D04">
        <w:t>分</w:t>
      </w:r>
      <w:r w:rsidR="002C11A4">
        <w:rPr>
          <w:rFonts w:hint="eastAsia"/>
        </w:rPr>
        <w:t>，</w:t>
      </w:r>
      <w:r w:rsidR="002C11A4" w:rsidRPr="002C11A4">
        <w:rPr>
          <w:rFonts w:hint="eastAsia"/>
        </w:rPr>
        <w:t>并按下列规则分别评分并累计：</w:t>
      </w:r>
    </w:p>
    <w:p w:rsidR="0060169A" w:rsidRPr="00E55D04" w:rsidRDefault="0060169A" w:rsidP="00DB25F5">
      <w:pPr>
        <w:ind w:firstLine="482"/>
      </w:pPr>
      <w:r w:rsidRPr="00DB25F5">
        <w:rPr>
          <w:b/>
        </w:rPr>
        <w:t>1</w:t>
      </w:r>
      <w:r w:rsidR="00DB25F5">
        <w:rPr>
          <w:rFonts w:hint="eastAsia"/>
        </w:rPr>
        <w:t xml:space="preserve"> </w:t>
      </w:r>
      <w:r w:rsidRPr="00E55D04">
        <w:t>交流空间面积不少于总建筑面积的</w:t>
      </w:r>
      <w:r w:rsidRPr="00E55D04">
        <w:t>0.2%</w:t>
      </w:r>
      <w:r w:rsidRPr="00E55D04">
        <w:t>且不少于</w:t>
      </w:r>
      <w:r w:rsidRPr="00E55D04">
        <w:t>20 m</w:t>
      </w:r>
      <w:r w:rsidRPr="00E55D04">
        <w:rPr>
          <w:vertAlign w:val="superscript"/>
        </w:rPr>
        <w:t>2</w:t>
      </w:r>
      <w:r w:rsidRPr="00E55D04">
        <w:t>，得</w:t>
      </w:r>
      <w:r w:rsidRPr="00E55D04">
        <w:t>3</w:t>
      </w:r>
      <w:r w:rsidRPr="00E55D04">
        <w:t>分；</w:t>
      </w:r>
    </w:p>
    <w:p w:rsidR="0060169A" w:rsidRPr="00E55D04" w:rsidRDefault="0060169A" w:rsidP="00DB25F5">
      <w:pPr>
        <w:ind w:firstLine="482"/>
      </w:pPr>
      <w:r w:rsidRPr="00DB25F5">
        <w:rPr>
          <w:b/>
        </w:rPr>
        <w:t>2</w:t>
      </w:r>
      <w:r w:rsidR="00DB25F5">
        <w:rPr>
          <w:rFonts w:hint="eastAsia"/>
        </w:rPr>
        <w:t xml:space="preserve"> </w:t>
      </w:r>
      <w:r w:rsidRPr="00E55D04">
        <w:rPr>
          <w:rFonts w:hAnsi="仿宋"/>
        </w:rPr>
        <w:t>建筑</w:t>
      </w:r>
      <w:r w:rsidRPr="00E55D04">
        <w:t>入口设置与外部人员共享的公共交往空间，得</w:t>
      </w:r>
      <w:r w:rsidRPr="00E55D04">
        <w:t>2</w:t>
      </w:r>
      <w:r w:rsidRPr="00E55D04">
        <w:t>分；</w:t>
      </w:r>
    </w:p>
    <w:p w:rsidR="0060169A" w:rsidRPr="00E55D04" w:rsidRDefault="0060169A" w:rsidP="00DB25F5">
      <w:pPr>
        <w:ind w:firstLine="482"/>
      </w:pPr>
      <w:r w:rsidRPr="00DB25F5">
        <w:rPr>
          <w:b/>
        </w:rPr>
        <w:t>3</w:t>
      </w:r>
      <w:r w:rsidR="00DB25F5">
        <w:rPr>
          <w:rFonts w:hint="eastAsia"/>
        </w:rPr>
        <w:t xml:space="preserve"> </w:t>
      </w:r>
      <w:r w:rsidRPr="00E55D04">
        <w:t>入口交往空间具备快递、邮箱、等候、休憩和交谈等功能，得</w:t>
      </w:r>
      <w:r w:rsidRPr="00E55D04">
        <w:t>3</w:t>
      </w:r>
      <w:r w:rsidRPr="00E55D04">
        <w:t>分。</w:t>
      </w:r>
    </w:p>
    <w:p w:rsidR="0060169A" w:rsidRPr="00E55D04" w:rsidRDefault="0060169A" w:rsidP="00DB25F5">
      <w:pPr>
        <w:pStyle w:val="a5"/>
      </w:pPr>
      <w:r w:rsidRPr="00DB25F5">
        <w:rPr>
          <w:b/>
        </w:rPr>
        <w:t>8.2.3</w:t>
      </w:r>
      <w:r w:rsidRPr="00E55D04">
        <w:rPr>
          <w:rFonts w:hint="eastAsia"/>
        </w:rPr>
        <w:t xml:space="preserve"> </w:t>
      </w:r>
      <w:r w:rsidRPr="00E55D04">
        <w:t>居住区应设有对居民开放的文化</w:t>
      </w:r>
      <w:r w:rsidRPr="00E55D04">
        <w:rPr>
          <w:rFonts w:hint="eastAsia"/>
        </w:rPr>
        <w:t>活动中心</w:t>
      </w:r>
      <w:r w:rsidRPr="00E55D04">
        <w:t>，</w:t>
      </w:r>
      <w:proofErr w:type="gramStart"/>
      <w:r w:rsidRPr="00E55D04">
        <w:t>评价总分值</w:t>
      </w:r>
      <w:proofErr w:type="gramEnd"/>
      <w:r w:rsidRPr="00E55D04">
        <w:t>为</w:t>
      </w:r>
      <w:r w:rsidRPr="00E55D04">
        <w:t>8</w:t>
      </w:r>
      <w:r w:rsidRPr="00E55D04">
        <w:t>分，并按下列规则分别评分并累计：</w:t>
      </w:r>
    </w:p>
    <w:p w:rsidR="00E55D04" w:rsidRPr="00E55D04" w:rsidRDefault="0060169A" w:rsidP="00DB25F5">
      <w:pPr>
        <w:ind w:firstLine="482"/>
      </w:pPr>
      <w:r w:rsidRPr="00DB25F5">
        <w:rPr>
          <w:rFonts w:hint="eastAsia"/>
          <w:b/>
        </w:rPr>
        <w:t>1</w:t>
      </w:r>
      <w:r w:rsidR="00DB25F5">
        <w:rPr>
          <w:rFonts w:hint="eastAsia"/>
          <w:b/>
        </w:rPr>
        <w:t xml:space="preserve"> </w:t>
      </w:r>
      <w:r w:rsidRPr="00E55D04">
        <w:t>文化活动</w:t>
      </w:r>
      <w:r w:rsidRPr="00E55D04">
        <w:rPr>
          <w:rFonts w:hint="eastAsia"/>
        </w:rPr>
        <w:t>中心</w:t>
      </w:r>
      <w:r w:rsidRPr="00E55D04">
        <w:t>服务半径不大于</w:t>
      </w:r>
      <w:r w:rsidRPr="00E55D04">
        <w:t>500 m</w:t>
      </w:r>
      <w:r w:rsidRPr="00E55D04">
        <w:t>，得</w:t>
      </w:r>
      <w:r w:rsidRPr="00E55D04">
        <w:rPr>
          <w:rFonts w:hint="eastAsia"/>
        </w:rPr>
        <w:t>3</w:t>
      </w:r>
      <w:r w:rsidRPr="00E55D04">
        <w:t>分。</w:t>
      </w:r>
    </w:p>
    <w:p w:rsidR="0060169A" w:rsidRDefault="0060169A" w:rsidP="00DB25F5">
      <w:pPr>
        <w:ind w:firstLine="482"/>
      </w:pPr>
      <w:r w:rsidRPr="00DB25F5">
        <w:rPr>
          <w:b/>
        </w:rPr>
        <w:t>2</w:t>
      </w:r>
      <w:r w:rsidR="00DB25F5">
        <w:rPr>
          <w:rFonts w:hint="eastAsia"/>
          <w:b/>
        </w:rPr>
        <w:t xml:space="preserve"> </w:t>
      </w:r>
      <w:r w:rsidRPr="00E55D04">
        <w:t>文化活动中心应设图书阅览、文艺、体育活动的场所，并设有专门的活动设备以及设施，得</w:t>
      </w:r>
      <w:r w:rsidRPr="00E55D04">
        <w:t>5</w:t>
      </w:r>
      <w:r w:rsidRPr="00E55D04">
        <w:t>分</w:t>
      </w:r>
      <w:r w:rsidRPr="00E55D04">
        <w:rPr>
          <w:rFonts w:hint="eastAsia"/>
        </w:rPr>
        <w:t>。</w:t>
      </w:r>
    </w:p>
    <w:p w:rsidR="00573E27" w:rsidRPr="00E55D04" w:rsidRDefault="00573E27" w:rsidP="00573E27">
      <w:pPr>
        <w:ind w:firstLine="480"/>
      </w:pPr>
    </w:p>
    <w:p w:rsidR="0060169A" w:rsidRPr="002973CE" w:rsidRDefault="0060169A" w:rsidP="00F834CC">
      <w:pPr>
        <w:pStyle w:val="3"/>
      </w:pPr>
      <w:bookmarkStart w:id="181" w:name="_Toc496105980"/>
      <w:bookmarkStart w:id="182" w:name="_Toc496106074"/>
      <w:r w:rsidRPr="002973CE">
        <w:rPr>
          <w:rFonts w:hint="eastAsia"/>
        </w:rPr>
        <w:t>Ⅱ</w:t>
      </w:r>
      <w:r w:rsidRPr="002973CE">
        <w:rPr>
          <w:rFonts w:hint="eastAsia"/>
        </w:rPr>
        <w:t xml:space="preserve"> </w:t>
      </w:r>
      <w:r w:rsidRPr="002973CE">
        <w:rPr>
          <w:rFonts w:hint="eastAsia"/>
        </w:rPr>
        <w:t>心理</w:t>
      </w:r>
      <w:bookmarkEnd w:id="181"/>
      <w:bookmarkEnd w:id="182"/>
    </w:p>
    <w:p w:rsidR="0060169A" w:rsidRPr="00E55D04" w:rsidRDefault="0060169A" w:rsidP="0045296C">
      <w:pPr>
        <w:pStyle w:val="a5"/>
      </w:pPr>
      <w:r w:rsidRPr="0045296C">
        <w:rPr>
          <w:b/>
        </w:rPr>
        <w:t>8</w:t>
      </w:r>
      <w:r w:rsidRPr="0045296C">
        <w:rPr>
          <w:rFonts w:hint="eastAsia"/>
          <w:b/>
        </w:rPr>
        <w:t>.2.</w:t>
      </w:r>
      <w:r w:rsidRPr="0045296C">
        <w:rPr>
          <w:b/>
        </w:rPr>
        <w:t>4</w:t>
      </w:r>
      <w:r w:rsidRPr="00E55D04">
        <w:rPr>
          <w:rFonts w:hint="eastAsia"/>
        </w:rPr>
        <w:t xml:space="preserve"> </w:t>
      </w:r>
      <w:r w:rsidRPr="00E55D04">
        <w:rPr>
          <w:rFonts w:hint="eastAsia"/>
        </w:rPr>
        <w:t>营造优美的绿化环境，增加室内外绿化量，</w:t>
      </w:r>
      <w:proofErr w:type="gramStart"/>
      <w:r w:rsidRPr="00E55D04">
        <w:rPr>
          <w:rFonts w:hint="eastAsia"/>
        </w:rPr>
        <w:t>评价总分值</w:t>
      </w:r>
      <w:proofErr w:type="gramEnd"/>
      <w:r w:rsidRPr="00E55D04">
        <w:rPr>
          <w:rFonts w:hint="eastAsia"/>
        </w:rPr>
        <w:t>为</w:t>
      </w:r>
      <w:r w:rsidRPr="00E55D04">
        <w:t>10</w:t>
      </w:r>
      <w:r w:rsidRPr="00E55D04">
        <w:rPr>
          <w:rFonts w:hint="eastAsia"/>
        </w:rPr>
        <w:t>分，并按下列</w:t>
      </w:r>
      <w:r w:rsidRPr="00E55D04">
        <w:rPr>
          <w:rFonts w:hint="eastAsia"/>
        </w:rPr>
        <w:lastRenderedPageBreak/>
        <w:t>规则分别评分并累计：</w:t>
      </w:r>
    </w:p>
    <w:p w:rsidR="0060169A" w:rsidRPr="00E55D04" w:rsidRDefault="0060169A" w:rsidP="0045296C">
      <w:pPr>
        <w:ind w:firstLine="482"/>
      </w:pPr>
      <w:r w:rsidRPr="0045296C">
        <w:rPr>
          <w:rFonts w:hint="eastAsia"/>
          <w:b/>
        </w:rPr>
        <w:t>1</w:t>
      </w:r>
      <w:r w:rsidR="0045296C">
        <w:rPr>
          <w:rFonts w:hint="eastAsia"/>
        </w:rPr>
        <w:t xml:space="preserve"> </w:t>
      </w:r>
      <w:r w:rsidRPr="00E55D04">
        <w:rPr>
          <w:rFonts w:hint="eastAsia"/>
        </w:rPr>
        <w:t>植物组</w:t>
      </w:r>
      <w:proofErr w:type="gramStart"/>
      <w:r w:rsidRPr="00E55D04">
        <w:rPr>
          <w:rFonts w:hint="eastAsia"/>
        </w:rPr>
        <w:t>群类型应</w:t>
      </w:r>
      <w:proofErr w:type="gramEnd"/>
      <w:r w:rsidRPr="00E55D04">
        <w:rPr>
          <w:rFonts w:hint="eastAsia"/>
        </w:rPr>
        <w:t>符合当地气候状况，同时满足景观构成，丰富景观层次，得</w:t>
      </w:r>
      <w:r w:rsidRPr="00E55D04">
        <w:rPr>
          <w:rFonts w:hint="eastAsia"/>
        </w:rPr>
        <w:t>3</w:t>
      </w:r>
      <w:r w:rsidRPr="00E55D04">
        <w:rPr>
          <w:rFonts w:hint="eastAsia"/>
        </w:rPr>
        <w:t>分</w:t>
      </w:r>
      <w:r w:rsidR="00CB3DC2">
        <w:rPr>
          <w:rFonts w:hint="eastAsia"/>
        </w:rPr>
        <w:t>；</w:t>
      </w:r>
    </w:p>
    <w:p w:rsidR="0060169A" w:rsidRPr="00E55D04" w:rsidRDefault="0060169A" w:rsidP="0045296C">
      <w:pPr>
        <w:ind w:firstLine="482"/>
        <w:rPr>
          <w:bCs/>
        </w:rPr>
      </w:pPr>
      <w:r w:rsidRPr="0045296C">
        <w:rPr>
          <w:rFonts w:hint="eastAsia"/>
          <w:b/>
        </w:rPr>
        <w:t>2</w:t>
      </w:r>
      <w:r w:rsidR="0045296C">
        <w:rPr>
          <w:rFonts w:hint="eastAsia"/>
        </w:rPr>
        <w:t xml:space="preserve"> </w:t>
      </w:r>
      <w:r w:rsidRPr="00E55D04">
        <w:rPr>
          <w:rFonts w:hint="eastAsia"/>
        </w:rPr>
        <w:t>采取</w:t>
      </w:r>
      <w:r w:rsidRPr="00E55D04">
        <w:t>屋顶绿化、垂直绿化等措施增加绿化量</w:t>
      </w:r>
      <w:r w:rsidRPr="00E55D04">
        <w:rPr>
          <w:rFonts w:hint="eastAsia"/>
        </w:rPr>
        <w:t>，</w:t>
      </w:r>
      <w:r w:rsidRPr="00E55D04">
        <w:t>得</w:t>
      </w:r>
      <w:r w:rsidRPr="00E55D04">
        <w:rPr>
          <w:rFonts w:hint="eastAsia"/>
        </w:rPr>
        <w:t>3</w:t>
      </w:r>
      <w:r w:rsidRPr="00E55D04">
        <w:rPr>
          <w:rFonts w:hint="eastAsia"/>
        </w:rPr>
        <w:t>分</w:t>
      </w:r>
      <w:r w:rsidRPr="00E55D04">
        <w:t>；</w:t>
      </w:r>
    </w:p>
    <w:p w:rsidR="0060169A" w:rsidRPr="00E55D04" w:rsidRDefault="0060169A" w:rsidP="0045296C">
      <w:pPr>
        <w:ind w:firstLine="482"/>
      </w:pPr>
      <w:r w:rsidRPr="0045296C">
        <w:rPr>
          <w:b/>
        </w:rPr>
        <w:t>3</w:t>
      </w:r>
      <w:r w:rsidR="0045296C">
        <w:rPr>
          <w:rFonts w:hint="eastAsia"/>
        </w:rPr>
        <w:t xml:space="preserve"> </w:t>
      </w:r>
      <w:r w:rsidRPr="00E55D04">
        <w:rPr>
          <w:rFonts w:hint="eastAsia"/>
        </w:rPr>
        <w:t>室外植物品种不少于</w:t>
      </w:r>
      <w:r w:rsidRPr="00E55D04">
        <w:rPr>
          <w:rFonts w:hint="eastAsia"/>
        </w:rPr>
        <w:t>40</w:t>
      </w:r>
      <w:r w:rsidRPr="00E55D04">
        <w:rPr>
          <w:rFonts w:hint="eastAsia"/>
        </w:rPr>
        <w:t>种（严寒地区不少于</w:t>
      </w:r>
      <w:r w:rsidRPr="00E55D04">
        <w:rPr>
          <w:rFonts w:hint="eastAsia"/>
        </w:rPr>
        <w:t>30</w:t>
      </w:r>
      <w:r w:rsidRPr="00E55D04">
        <w:rPr>
          <w:rFonts w:hint="eastAsia"/>
        </w:rPr>
        <w:t>种），色彩配置得当，得</w:t>
      </w:r>
      <w:r w:rsidRPr="00E55D04">
        <w:t>2</w:t>
      </w:r>
      <w:r w:rsidRPr="00E55D04">
        <w:rPr>
          <w:rFonts w:hint="eastAsia"/>
        </w:rPr>
        <w:t>分；</w:t>
      </w:r>
    </w:p>
    <w:p w:rsidR="0060169A" w:rsidRPr="00E55D04" w:rsidRDefault="0060169A" w:rsidP="0045296C">
      <w:pPr>
        <w:ind w:firstLine="482"/>
      </w:pPr>
      <w:r w:rsidRPr="0045296C">
        <w:rPr>
          <w:b/>
        </w:rPr>
        <w:t>4</w:t>
      </w:r>
      <w:r w:rsidR="0045296C">
        <w:rPr>
          <w:rFonts w:hint="eastAsia"/>
        </w:rPr>
        <w:t xml:space="preserve"> </w:t>
      </w:r>
      <w:r w:rsidR="000E1740">
        <w:rPr>
          <w:rFonts w:hint="eastAsia"/>
        </w:rPr>
        <w:t>对</w:t>
      </w:r>
      <w:r w:rsidRPr="00E55D04">
        <w:rPr>
          <w:rFonts w:hint="eastAsia"/>
        </w:rPr>
        <w:t>使用者长期停留的房间，引人</w:t>
      </w:r>
      <w:r w:rsidRPr="00E55D04">
        <w:t>自然景观要素</w:t>
      </w:r>
      <w:r w:rsidRPr="00E55D04">
        <w:rPr>
          <w:rFonts w:hint="eastAsia"/>
        </w:rPr>
        <w:t>，每</w:t>
      </w:r>
      <w:r w:rsidRPr="00E55D04">
        <w:rPr>
          <w:rFonts w:hint="eastAsia"/>
        </w:rPr>
        <w:t>50 m</w:t>
      </w:r>
      <w:r w:rsidRPr="00E55D04">
        <w:rPr>
          <w:vertAlign w:val="superscript"/>
        </w:rPr>
        <w:t>2</w:t>
      </w:r>
      <w:r w:rsidRPr="00E55D04">
        <w:rPr>
          <w:rFonts w:hint="eastAsia"/>
        </w:rPr>
        <w:t>不少于一株绿色植物，得</w:t>
      </w:r>
      <w:r w:rsidRPr="00E55D04">
        <w:rPr>
          <w:rFonts w:hint="eastAsia"/>
        </w:rPr>
        <w:t>2</w:t>
      </w:r>
      <w:r w:rsidRPr="00E55D04">
        <w:rPr>
          <w:rFonts w:hint="eastAsia"/>
        </w:rPr>
        <w:t>分。</w:t>
      </w:r>
    </w:p>
    <w:p w:rsidR="0060169A" w:rsidRPr="00E55D04" w:rsidRDefault="0060169A" w:rsidP="00D2430D">
      <w:pPr>
        <w:pStyle w:val="a5"/>
      </w:pPr>
      <w:r w:rsidRPr="00D2430D">
        <w:rPr>
          <w:b/>
        </w:rPr>
        <w:t>8.2.5</w:t>
      </w:r>
      <w:r w:rsidRPr="00E55D04">
        <w:rPr>
          <w:rFonts w:hint="eastAsia"/>
        </w:rPr>
        <w:t xml:space="preserve"> </w:t>
      </w:r>
      <w:r w:rsidRPr="00E55D04">
        <w:rPr>
          <w:rFonts w:hint="eastAsia"/>
        </w:rPr>
        <w:t>公共场所宜配置景观小品或艺术品，以改善视觉环境，促进心理健康，评价分值为</w:t>
      </w:r>
      <w:r w:rsidRPr="00E55D04">
        <w:rPr>
          <w:rFonts w:hint="eastAsia"/>
        </w:rPr>
        <w:t>8</w:t>
      </w:r>
      <w:r w:rsidRPr="00E55D04">
        <w:rPr>
          <w:rFonts w:hint="eastAsia"/>
        </w:rPr>
        <w:t>分。</w:t>
      </w:r>
    </w:p>
    <w:p w:rsidR="0060169A" w:rsidRDefault="0060169A" w:rsidP="00D2430D">
      <w:pPr>
        <w:pStyle w:val="a5"/>
      </w:pPr>
      <w:r w:rsidRPr="00D2430D">
        <w:rPr>
          <w:b/>
        </w:rPr>
        <w:t>8.2.6</w:t>
      </w:r>
      <w:r w:rsidRPr="00E55D04">
        <w:rPr>
          <w:rFonts w:hint="eastAsia"/>
        </w:rPr>
        <w:t xml:space="preserve"> </w:t>
      </w:r>
      <w:r w:rsidRPr="00E55D04">
        <w:rPr>
          <w:rFonts w:hint="eastAsia"/>
        </w:rPr>
        <w:t>设置用于静思、</w:t>
      </w:r>
      <w:r w:rsidRPr="00E55D04">
        <w:t>宣泄或心理咨询等作用的心理调整</w:t>
      </w:r>
      <w:r w:rsidRPr="00E55D04">
        <w:rPr>
          <w:rFonts w:hint="eastAsia"/>
        </w:rPr>
        <w:t>房间，评价分值为</w:t>
      </w:r>
      <w:r w:rsidRPr="00E55D04">
        <w:rPr>
          <w:rFonts w:hint="eastAsia"/>
        </w:rPr>
        <w:t>7</w:t>
      </w:r>
      <w:r w:rsidRPr="00E55D04">
        <w:rPr>
          <w:rFonts w:hint="eastAsia"/>
        </w:rPr>
        <w:t>分。</w:t>
      </w:r>
    </w:p>
    <w:p w:rsidR="00573E27" w:rsidRPr="00E55D04" w:rsidRDefault="00573E27" w:rsidP="00D2430D">
      <w:pPr>
        <w:pStyle w:val="a5"/>
      </w:pPr>
    </w:p>
    <w:p w:rsidR="0060169A" w:rsidRPr="002973CE" w:rsidRDefault="0060169A" w:rsidP="00F834CC">
      <w:pPr>
        <w:pStyle w:val="3"/>
      </w:pPr>
      <w:bookmarkStart w:id="183" w:name="_Toc496105981"/>
      <w:bookmarkStart w:id="184" w:name="_Toc496106075"/>
      <w:r w:rsidRPr="002973CE">
        <w:rPr>
          <w:rFonts w:hint="eastAsia"/>
        </w:rPr>
        <w:t>Ⅲ</w:t>
      </w:r>
      <w:r w:rsidRPr="002973CE">
        <w:rPr>
          <w:rFonts w:hint="eastAsia"/>
        </w:rPr>
        <w:t xml:space="preserve"> </w:t>
      </w:r>
      <w:r w:rsidRPr="002973CE">
        <w:rPr>
          <w:rFonts w:hint="eastAsia"/>
        </w:rPr>
        <w:t>适老</w:t>
      </w:r>
      <w:bookmarkEnd w:id="183"/>
      <w:bookmarkEnd w:id="184"/>
    </w:p>
    <w:p w:rsidR="0060169A" w:rsidRPr="00285E1E" w:rsidRDefault="0060169A" w:rsidP="004454C8">
      <w:pPr>
        <w:pStyle w:val="a5"/>
      </w:pPr>
      <w:r w:rsidRPr="004454C8">
        <w:rPr>
          <w:b/>
        </w:rPr>
        <w:t>8</w:t>
      </w:r>
      <w:r w:rsidRPr="004454C8">
        <w:rPr>
          <w:rFonts w:hint="eastAsia"/>
          <w:b/>
        </w:rPr>
        <w:t>.2.</w:t>
      </w:r>
      <w:r w:rsidRPr="004454C8">
        <w:rPr>
          <w:b/>
        </w:rPr>
        <w:t>7</w:t>
      </w:r>
      <w:r w:rsidR="00366898">
        <w:rPr>
          <w:b/>
        </w:rPr>
        <w:t xml:space="preserve"> </w:t>
      </w:r>
      <w:r w:rsidR="00366898" w:rsidRPr="00366898">
        <w:rPr>
          <w:rFonts w:hint="eastAsia"/>
        </w:rPr>
        <w:t>满足兼顾</w:t>
      </w:r>
      <w:r w:rsidRPr="00285E1E">
        <w:rPr>
          <w:rFonts w:hint="eastAsia"/>
        </w:rPr>
        <w:t>老年人的使用安全与方便</w:t>
      </w:r>
      <w:r w:rsidR="00366898">
        <w:rPr>
          <w:rFonts w:hint="eastAsia"/>
        </w:rPr>
        <w:t>的</w:t>
      </w:r>
      <w:r w:rsidR="00366898">
        <w:t>设计</w:t>
      </w:r>
      <w:r w:rsidR="00366898">
        <w:rPr>
          <w:rFonts w:hint="eastAsia"/>
        </w:rPr>
        <w:t>要求</w:t>
      </w:r>
      <w:r w:rsidRPr="00285E1E">
        <w:rPr>
          <w:rFonts w:hint="eastAsia"/>
        </w:rPr>
        <w:t>，</w:t>
      </w:r>
      <w:proofErr w:type="gramStart"/>
      <w:r w:rsidRPr="00285E1E">
        <w:rPr>
          <w:rFonts w:hint="eastAsia"/>
        </w:rPr>
        <w:t>评价总分值</w:t>
      </w:r>
      <w:proofErr w:type="gramEnd"/>
      <w:r w:rsidRPr="00285E1E">
        <w:rPr>
          <w:rFonts w:hint="eastAsia"/>
        </w:rPr>
        <w:t>为</w:t>
      </w:r>
      <w:r w:rsidRPr="00285E1E">
        <w:rPr>
          <w:rFonts w:hint="eastAsia"/>
        </w:rPr>
        <w:t>12</w:t>
      </w:r>
      <w:r w:rsidRPr="00285E1E">
        <w:rPr>
          <w:rFonts w:hint="eastAsia"/>
        </w:rPr>
        <w:t>分，并按下列规则分别评分并累计：</w:t>
      </w:r>
    </w:p>
    <w:p w:rsidR="0060169A" w:rsidRPr="00285E1E" w:rsidRDefault="0060169A" w:rsidP="004454C8">
      <w:pPr>
        <w:ind w:firstLine="482"/>
      </w:pPr>
      <w:r w:rsidRPr="004454C8">
        <w:rPr>
          <w:rFonts w:hint="eastAsia"/>
          <w:b/>
        </w:rPr>
        <w:t>1</w:t>
      </w:r>
      <w:r w:rsidR="004454C8">
        <w:rPr>
          <w:rFonts w:hint="eastAsia"/>
        </w:rPr>
        <w:t xml:space="preserve"> </w:t>
      </w:r>
      <w:r w:rsidRPr="00285E1E">
        <w:rPr>
          <w:rFonts w:hint="eastAsia"/>
        </w:rPr>
        <w:t>活动区、公共活动区、公共卫生间、走廊、楼梯均采用防滑铺装，得</w:t>
      </w:r>
      <w:r w:rsidRPr="00285E1E">
        <w:rPr>
          <w:rFonts w:hint="eastAsia"/>
        </w:rPr>
        <w:t>2</w:t>
      </w:r>
      <w:r w:rsidRPr="00285E1E">
        <w:rPr>
          <w:rFonts w:hint="eastAsia"/>
        </w:rPr>
        <w:t>分；</w:t>
      </w:r>
    </w:p>
    <w:p w:rsidR="0060169A" w:rsidRPr="00285E1E" w:rsidRDefault="0060169A" w:rsidP="004454C8">
      <w:pPr>
        <w:ind w:firstLine="482"/>
      </w:pPr>
      <w:r w:rsidRPr="004454C8">
        <w:rPr>
          <w:rFonts w:hint="eastAsia"/>
          <w:b/>
        </w:rPr>
        <w:t>2</w:t>
      </w:r>
      <w:r w:rsidR="004454C8">
        <w:rPr>
          <w:rFonts w:hint="eastAsia"/>
        </w:rPr>
        <w:t xml:space="preserve"> </w:t>
      </w:r>
      <w:r w:rsidRPr="00285E1E">
        <w:rPr>
          <w:rFonts w:hint="eastAsia"/>
        </w:rPr>
        <w:t>建筑公共区</w:t>
      </w:r>
      <w:r w:rsidRPr="00285E1E">
        <w:t>和</w:t>
      </w:r>
      <w:r w:rsidRPr="00285E1E">
        <w:rPr>
          <w:rFonts w:hint="eastAsia"/>
        </w:rPr>
        <w:t>室内墙面无尖锐突出物，</w:t>
      </w:r>
      <w:r w:rsidRPr="00285E1E">
        <w:t>墙、柱</w:t>
      </w:r>
      <w:r w:rsidRPr="00285E1E">
        <w:rPr>
          <w:rFonts w:hint="eastAsia"/>
        </w:rPr>
        <w:t>、家具等</w:t>
      </w:r>
      <w:r w:rsidRPr="00285E1E">
        <w:t>处的阳角均</w:t>
      </w:r>
      <w:r w:rsidRPr="00285E1E">
        <w:rPr>
          <w:rFonts w:hint="eastAsia"/>
        </w:rPr>
        <w:t>为</w:t>
      </w:r>
      <w:r w:rsidRPr="00285E1E">
        <w:t>圆角</w:t>
      </w:r>
      <w:r w:rsidRPr="00285E1E">
        <w:rPr>
          <w:rFonts w:hint="eastAsia"/>
        </w:rPr>
        <w:t>，设有</w:t>
      </w:r>
      <w:proofErr w:type="gramStart"/>
      <w:r w:rsidRPr="00285E1E">
        <w:rPr>
          <w:rFonts w:hint="eastAsia"/>
        </w:rPr>
        <w:t>安全抓杆或</w:t>
      </w:r>
      <w:proofErr w:type="gramEnd"/>
      <w:r w:rsidRPr="00285E1E">
        <w:rPr>
          <w:rFonts w:hint="eastAsia"/>
        </w:rPr>
        <w:t>扶手，得</w:t>
      </w:r>
      <w:r w:rsidRPr="00285E1E">
        <w:rPr>
          <w:rFonts w:hint="eastAsia"/>
        </w:rPr>
        <w:t>2</w:t>
      </w:r>
      <w:r w:rsidRPr="00285E1E">
        <w:rPr>
          <w:rFonts w:hint="eastAsia"/>
        </w:rPr>
        <w:t>分；</w:t>
      </w:r>
    </w:p>
    <w:p w:rsidR="0060169A" w:rsidRPr="00285E1E" w:rsidRDefault="0060169A" w:rsidP="004454C8">
      <w:pPr>
        <w:ind w:firstLine="482"/>
      </w:pPr>
      <w:r w:rsidRPr="004454C8">
        <w:rPr>
          <w:rFonts w:hint="eastAsia"/>
          <w:b/>
        </w:rPr>
        <w:t>3</w:t>
      </w:r>
      <w:r w:rsidR="004454C8">
        <w:rPr>
          <w:rFonts w:hint="eastAsia"/>
        </w:rPr>
        <w:t xml:space="preserve"> </w:t>
      </w:r>
      <w:r w:rsidRPr="00285E1E">
        <w:rPr>
          <w:rFonts w:hint="eastAsia"/>
        </w:rPr>
        <w:t>公共建筑室内存在高差区域应具有明显标识或做坡道处理；住宅套</w:t>
      </w:r>
      <w:r w:rsidRPr="00285E1E">
        <w:t>内至少有一个卧室与餐厅、厨房和卫生间在一个无障碍平面上</w:t>
      </w:r>
      <w:r w:rsidRPr="00285E1E">
        <w:rPr>
          <w:rFonts w:hint="eastAsia"/>
        </w:rPr>
        <w:t>，</w:t>
      </w:r>
      <w:r w:rsidRPr="00285E1E">
        <w:t>老年人使用的卫生间紧邻其卧室布置</w:t>
      </w:r>
      <w:r w:rsidRPr="00285E1E">
        <w:rPr>
          <w:rFonts w:hint="eastAsia"/>
        </w:rPr>
        <w:t>，得</w:t>
      </w:r>
      <w:r w:rsidRPr="00285E1E">
        <w:t>2</w:t>
      </w:r>
      <w:r w:rsidRPr="00285E1E">
        <w:rPr>
          <w:rFonts w:hint="eastAsia"/>
        </w:rPr>
        <w:t>分；</w:t>
      </w:r>
    </w:p>
    <w:p w:rsidR="0060169A" w:rsidRPr="00285E1E" w:rsidRDefault="0060169A" w:rsidP="004454C8">
      <w:pPr>
        <w:ind w:firstLine="482"/>
        <w:rPr>
          <w:i/>
        </w:rPr>
      </w:pPr>
      <w:r w:rsidRPr="004454C8">
        <w:rPr>
          <w:b/>
        </w:rPr>
        <w:t>4</w:t>
      </w:r>
      <w:r w:rsidR="004454C8">
        <w:rPr>
          <w:rFonts w:hint="eastAsia"/>
        </w:rPr>
        <w:t xml:space="preserve"> </w:t>
      </w:r>
      <w:r w:rsidRPr="00285E1E">
        <w:t>卫生间或独立隔间不采用内开门，得</w:t>
      </w:r>
      <w:r w:rsidRPr="00285E1E">
        <w:rPr>
          <w:rFonts w:hint="eastAsia"/>
        </w:rPr>
        <w:t>2</w:t>
      </w:r>
      <w:r w:rsidRPr="00285E1E">
        <w:t>分；</w:t>
      </w:r>
      <w:r w:rsidRPr="00285E1E">
        <w:rPr>
          <w:i/>
        </w:rPr>
        <w:t xml:space="preserve"> </w:t>
      </w:r>
    </w:p>
    <w:p w:rsidR="0060169A" w:rsidRPr="00285E1E" w:rsidRDefault="0060169A" w:rsidP="004454C8">
      <w:pPr>
        <w:ind w:firstLine="482"/>
      </w:pPr>
      <w:r w:rsidRPr="004454C8">
        <w:rPr>
          <w:b/>
        </w:rPr>
        <w:t>5</w:t>
      </w:r>
      <w:r w:rsidR="004454C8">
        <w:rPr>
          <w:rFonts w:hint="eastAsia"/>
        </w:rPr>
        <w:t xml:space="preserve"> </w:t>
      </w:r>
      <w:r w:rsidRPr="00285E1E">
        <w:t>低位插座高度设置在</w:t>
      </w:r>
      <w:r w:rsidRPr="00285E1E">
        <w:t>0.6</w:t>
      </w:r>
      <w:r w:rsidRPr="00285E1E">
        <w:t>～</w:t>
      </w:r>
      <w:r w:rsidRPr="00285E1E">
        <w:t>0.8m</w:t>
      </w:r>
      <w:r w:rsidRPr="00285E1E">
        <w:t>之间，得</w:t>
      </w:r>
      <w:r w:rsidRPr="00285E1E">
        <w:rPr>
          <w:rFonts w:hint="eastAsia"/>
        </w:rPr>
        <w:t>2</w:t>
      </w:r>
      <w:r w:rsidRPr="00285E1E">
        <w:t>分。</w:t>
      </w:r>
    </w:p>
    <w:p w:rsidR="0060169A" w:rsidRPr="00285E1E" w:rsidRDefault="0060169A" w:rsidP="004454C8">
      <w:pPr>
        <w:ind w:firstLine="482"/>
      </w:pPr>
      <w:r w:rsidRPr="004454C8">
        <w:rPr>
          <w:rFonts w:hint="eastAsia"/>
          <w:b/>
        </w:rPr>
        <w:t>6</w:t>
      </w:r>
      <w:r w:rsidR="004454C8">
        <w:rPr>
          <w:rFonts w:hint="eastAsia"/>
        </w:rPr>
        <w:t xml:space="preserve"> </w:t>
      </w:r>
      <w:r w:rsidRPr="00285E1E">
        <w:rPr>
          <w:rFonts w:hint="eastAsia"/>
        </w:rPr>
        <w:t>标识系统采用大字标识，得</w:t>
      </w:r>
      <w:r w:rsidRPr="00285E1E">
        <w:rPr>
          <w:rFonts w:hint="eastAsia"/>
        </w:rPr>
        <w:t>2</w:t>
      </w:r>
      <w:r w:rsidRPr="00285E1E">
        <w:rPr>
          <w:rFonts w:hint="eastAsia"/>
        </w:rPr>
        <w:t>分。</w:t>
      </w:r>
    </w:p>
    <w:p w:rsidR="0051452D" w:rsidRDefault="0060169A" w:rsidP="004454C8">
      <w:pPr>
        <w:pStyle w:val="a5"/>
      </w:pPr>
      <w:r w:rsidRPr="004454C8">
        <w:rPr>
          <w:b/>
        </w:rPr>
        <w:t>8</w:t>
      </w:r>
      <w:r w:rsidRPr="004454C8">
        <w:rPr>
          <w:rFonts w:hint="eastAsia"/>
          <w:b/>
        </w:rPr>
        <w:t>.2.</w:t>
      </w:r>
      <w:r w:rsidRPr="004454C8">
        <w:rPr>
          <w:b/>
        </w:rPr>
        <w:t>8</w:t>
      </w:r>
      <w:r w:rsidRPr="00285E1E">
        <w:rPr>
          <w:rFonts w:hint="eastAsia"/>
        </w:rPr>
        <w:t xml:space="preserve"> </w:t>
      </w:r>
      <w:r w:rsidRPr="00285E1E">
        <w:rPr>
          <w:rFonts w:hint="eastAsia"/>
        </w:rPr>
        <w:t>建筑内设置无障碍电梯，</w:t>
      </w:r>
      <w:proofErr w:type="gramStart"/>
      <w:r w:rsidRPr="00285E1E">
        <w:rPr>
          <w:rFonts w:hint="eastAsia"/>
        </w:rPr>
        <w:t>评价</w:t>
      </w:r>
      <w:r w:rsidR="0051452D">
        <w:rPr>
          <w:rFonts w:hint="eastAsia"/>
        </w:rPr>
        <w:t>总</w:t>
      </w:r>
      <w:r w:rsidRPr="00285E1E">
        <w:rPr>
          <w:rFonts w:hint="eastAsia"/>
        </w:rPr>
        <w:t>分值</w:t>
      </w:r>
      <w:proofErr w:type="gramEnd"/>
      <w:r w:rsidRPr="00285E1E">
        <w:rPr>
          <w:rFonts w:hint="eastAsia"/>
        </w:rPr>
        <w:t>为</w:t>
      </w:r>
      <w:r w:rsidRPr="00285E1E">
        <w:t>8</w:t>
      </w:r>
      <w:r w:rsidRPr="00285E1E">
        <w:rPr>
          <w:rFonts w:hint="eastAsia"/>
        </w:rPr>
        <w:t>分</w:t>
      </w:r>
      <w:r w:rsidR="0051452D">
        <w:rPr>
          <w:rFonts w:hint="eastAsia"/>
        </w:rPr>
        <w:t>，并按下列规则评分：</w:t>
      </w:r>
    </w:p>
    <w:p w:rsidR="0051452D" w:rsidRDefault="0051452D" w:rsidP="0051452D">
      <w:pPr>
        <w:ind w:firstLine="482"/>
      </w:pPr>
      <w:r w:rsidRPr="0051452D">
        <w:rPr>
          <w:rFonts w:hint="eastAsia"/>
          <w:b/>
        </w:rPr>
        <w:t>1</w:t>
      </w:r>
      <w:r>
        <w:rPr>
          <w:rFonts w:hint="eastAsia"/>
        </w:rPr>
        <w:t xml:space="preserve"> </w:t>
      </w:r>
      <w:r w:rsidR="000E1740">
        <w:rPr>
          <w:rFonts w:hint="eastAsia"/>
        </w:rPr>
        <w:t>对</w:t>
      </w:r>
      <w:r w:rsidR="0060169A" w:rsidRPr="00285E1E">
        <w:rPr>
          <w:rFonts w:hint="eastAsia"/>
        </w:rPr>
        <w:t>地上楼层数大于</w:t>
      </w:r>
      <w:r w:rsidR="0060169A" w:rsidRPr="00285E1E">
        <w:t>1</w:t>
      </w:r>
      <w:r w:rsidR="0060169A" w:rsidRPr="00285E1E">
        <w:rPr>
          <w:rFonts w:hint="eastAsia"/>
        </w:rPr>
        <w:t>层的公共建筑，至少设置</w:t>
      </w:r>
      <w:r w:rsidR="0060169A" w:rsidRPr="00285E1E">
        <w:t>1</w:t>
      </w:r>
      <w:r w:rsidR="0060169A" w:rsidRPr="00285E1E">
        <w:rPr>
          <w:rFonts w:hint="eastAsia"/>
        </w:rPr>
        <w:t>部无障碍电梯</w:t>
      </w:r>
      <w:r>
        <w:rPr>
          <w:rFonts w:hint="eastAsia"/>
        </w:rPr>
        <w:t>，得</w:t>
      </w:r>
      <w:r>
        <w:rPr>
          <w:rFonts w:hint="eastAsia"/>
        </w:rPr>
        <w:t>8</w:t>
      </w:r>
      <w:r>
        <w:rPr>
          <w:rFonts w:hint="eastAsia"/>
        </w:rPr>
        <w:t>分</w:t>
      </w:r>
      <w:r w:rsidR="0060169A" w:rsidRPr="00285E1E">
        <w:rPr>
          <w:rFonts w:hint="eastAsia"/>
        </w:rPr>
        <w:t>；</w:t>
      </w:r>
    </w:p>
    <w:p w:rsidR="0060169A" w:rsidRPr="00285E1E" w:rsidRDefault="0051452D" w:rsidP="0051452D">
      <w:pPr>
        <w:ind w:firstLine="482"/>
      </w:pPr>
      <w:r w:rsidRPr="0051452D">
        <w:rPr>
          <w:rFonts w:hint="eastAsia"/>
          <w:b/>
        </w:rPr>
        <w:t>2</w:t>
      </w:r>
      <w:r>
        <w:rPr>
          <w:rFonts w:hint="eastAsia"/>
        </w:rPr>
        <w:t xml:space="preserve"> </w:t>
      </w:r>
      <w:r w:rsidR="000E1740">
        <w:rPr>
          <w:rFonts w:hint="eastAsia"/>
        </w:rPr>
        <w:t>对</w:t>
      </w:r>
      <w:r w:rsidR="0060169A" w:rsidRPr="00285E1E">
        <w:rPr>
          <w:rFonts w:hint="eastAsia"/>
        </w:rPr>
        <w:t>住宅建筑，每单元至少设置</w:t>
      </w:r>
      <w:r w:rsidR="0060169A" w:rsidRPr="00285E1E">
        <w:t>1</w:t>
      </w:r>
      <w:r w:rsidR="0060169A" w:rsidRPr="00285E1E">
        <w:rPr>
          <w:rFonts w:hint="eastAsia"/>
        </w:rPr>
        <w:t>部可容纳担架的无障碍电梯</w:t>
      </w:r>
      <w:r>
        <w:rPr>
          <w:rFonts w:hint="eastAsia"/>
        </w:rPr>
        <w:t>，得</w:t>
      </w:r>
      <w:r>
        <w:rPr>
          <w:rFonts w:hint="eastAsia"/>
        </w:rPr>
        <w:t>8</w:t>
      </w:r>
      <w:r>
        <w:rPr>
          <w:rFonts w:hint="eastAsia"/>
        </w:rPr>
        <w:t>分</w:t>
      </w:r>
      <w:r w:rsidR="0060169A" w:rsidRPr="00285E1E">
        <w:rPr>
          <w:rFonts w:hint="eastAsia"/>
        </w:rPr>
        <w:t>。</w:t>
      </w:r>
    </w:p>
    <w:p w:rsidR="0060169A" w:rsidRPr="00285E1E" w:rsidRDefault="0060169A" w:rsidP="004454C8">
      <w:pPr>
        <w:pStyle w:val="a5"/>
      </w:pPr>
      <w:r w:rsidRPr="004454C8">
        <w:rPr>
          <w:b/>
        </w:rPr>
        <w:t>8</w:t>
      </w:r>
      <w:r w:rsidRPr="004454C8">
        <w:rPr>
          <w:rFonts w:hint="eastAsia"/>
          <w:b/>
        </w:rPr>
        <w:t>.2.</w:t>
      </w:r>
      <w:r w:rsidRPr="004454C8">
        <w:rPr>
          <w:b/>
        </w:rPr>
        <w:t>9</w:t>
      </w:r>
      <w:r w:rsidRPr="00285E1E">
        <w:rPr>
          <w:rFonts w:hint="eastAsia"/>
        </w:rPr>
        <w:t xml:space="preserve"> </w:t>
      </w:r>
      <w:r w:rsidRPr="00285E1E">
        <w:rPr>
          <w:rFonts w:hint="eastAsia"/>
        </w:rPr>
        <w:t>具有医疗服务和紧急救援的便利条件，</w:t>
      </w:r>
      <w:proofErr w:type="gramStart"/>
      <w:r w:rsidRPr="00285E1E">
        <w:rPr>
          <w:rFonts w:hint="eastAsia"/>
        </w:rPr>
        <w:t>评价总分值</w:t>
      </w:r>
      <w:proofErr w:type="gramEnd"/>
      <w:r w:rsidRPr="00285E1E">
        <w:rPr>
          <w:rFonts w:hint="eastAsia"/>
        </w:rPr>
        <w:t>为</w:t>
      </w:r>
      <w:r w:rsidRPr="00285E1E">
        <w:t>10</w:t>
      </w:r>
      <w:r w:rsidRPr="00285E1E">
        <w:rPr>
          <w:rFonts w:hint="eastAsia"/>
        </w:rPr>
        <w:t>分，并按下列规则</w:t>
      </w:r>
      <w:r w:rsidRPr="00285E1E">
        <w:rPr>
          <w:rFonts w:hint="eastAsia"/>
        </w:rPr>
        <w:lastRenderedPageBreak/>
        <w:t>分别评分并累计：</w:t>
      </w:r>
    </w:p>
    <w:p w:rsidR="0060169A" w:rsidRPr="00285E1E" w:rsidRDefault="0060169A" w:rsidP="004454C8">
      <w:pPr>
        <w:ind w:firstLine="482"/>
      </w:pPr>
      <w:r w:rsidRPr="004454C8">
        <w:rPr>
          <w:rFonts w:hint="eastAsia"/>
          <w:b/>
        </w:rPr>
        <w:t>1</w:t>
      </w:r>
      <w:r w:rsidRPr="00285E1E">
        <w:rPr>
          <w:rFonts w:hint="eastAsia"/>
        </w:rPr>
        <w:t xml:space="preserve"> </w:t>
      </w:r>
      <w:r w:rsidRPr="00285E1E">
        <w:rPr>
          <w:rFonts w:hint="eastAsia"/>
        </w:rPr>
        <w:t>场地出入口到达医疗服务点的步行距离不大于</w:t>
      </w:r>
      <w:r w:rsidRPr="00285E1E">
        <w:rPr>
          <w:rFonts w:hint="eastAsia"/>
        </w:rPr>
        <w:t>500 m</w:t>
      </w:r>
      <w:r w:rsidRPr="00285E1E">
        <w:rPr>
          <w:rFonts w:hint="eastAsia"/>
        </w:rPr>
        <w:t>，得</w:t>
      </w:r>
      <w:r w:rsidRPr="00285E1E">
        <w:t>3</w:t>
      </w:r>
      <w:r w:rsidRPr="00285E1E">
        <w:rPr>
          <w:rFonts w:hint="eastAsia"/>
        </w:rPr>
        <w:t>分；</w:t>
      </w:r>
    </w:p>
    <w:p w:rsidR="0060169A" w:rsidRPr="00285E1E" w:rsidRDefault="0060169A" w:rsidP="004454C8">
      <w:pPr>
        <w:ind w:firstLine="482"/>
      </w:pPr>
      <w:r w:rsidRPr="004454C8">
        <w:rPr>
          <w:rFonts w:hint="eastAsia"/>
          <w:b/>
        </w:rPr>
        <w:t>2</w:t>
      </w:r>
      <w:r w:rsidRPr="00285E1E">
        <w:t xml:space="preserve"> </w:t>
      </w:r>
      <w:r w:rsidRPr="00285E1E">
        <w:rPr>
          <w:rFonts w:hint="eastAsia"/>
        </w:rPr>
        <w:t>配置有基本医学救援设施，得</w:t>
      </w:r>
      <w:r w:rsidRPr="00285E1E">
        <w:t>2</w:t>
      </w:r>
      <w:r w:rsidRPr="00285E1E">
        <w:rPr>
          <w:rFonts w:hint="eastAsia"/>
        </w:rPr>
        <w:t>分；</w:t>
      </w:r>
    </w:p>
    <w:p w:rsidR="00285E1E" w:rsidRPr="00285E1E" w:rsidRDefault="0060169A" w:rsidP="004454C8">
      <w:pPr>
        <w:ind w:firstLine="482"/>
      </w:pPr>
      <w:r w:rsidRPr="004454C8">
        <w:rPr>
          <w:rFonts w:hint="eastAsia"/>
          <w:b/>
        </w:rPr>
        <w:t>3</w:t>
      </w:r>
      <w:r w:rsidRPr="00285E1E">
        <w:t xml:space="preserve"> </w:t>
      </w:r>
      <w:r w:rsidRPr="00285E1E">
        <w:rPr>
          <w:rFonts w:hint="eastAsia"/>
        </w:rPr>
        <w:t>设有医疗急救绿色通道，得</w:t>
      </w:r>
      <w:r w:rsidRPr="00285E1E">
        <w:t>2</w:t>
      </w:r>
      <w:r w:rsidRPr="00285E1E">
        <w:rPr>
          <w:rFonts w:hint="eastAsia"/>
        </w:rPr>
        <w:t>分；</w:t>
      </w:r>
    </w:p>
    <w:p w:rsidR="0060169A" w:rsidRDefault="0060169A" w:rsidP="004454C8">
      <w:pPr>
        <w:ind w:firstLine="482"/>
      </w:pPr>
      <w:r w:rsidRPr="004454C8">
        <w:rPr>
          <w:rFonts w:hint="eastAsia"/>
          <w:b/>
        </w:rPr>
        <w:t>4</w:t>
      </w:r>
      <w:r w:rsidRPr="00285E1E">
        <w:rPr>
          <w:rFonts w:hint="eastAsia"/>
        </w:rPr>
        <w:t xml:space="preserve"> </w:t>
      </w:r>
      <w:r w:rsidRPr="00285E1E">
        <w:rPr>
          <w:rFonts w:hint="eastAsia"/>
        </w:rPr>
        <w:t>设有紧急求助呼救系统，得</w:t>
      </w:r>
      <w:r w:rsidRPr="00285E1E">
        <w:t>3</w:t>
      </w:r>
      <w:r w:rsidRPr="00285E1E">
        <w:rPr>
          <w:rFonts w:hint="eastAsia"/>
        </w:rPr>
        <w:t>分。</w:t>
      </w:r>
    </w:p>
    <w:p w:rsidR="00573E27" w:rsidRPr="00285E1E" w:rsidRDefault="00573E27" w:rsidP="00573E27">
      <w:pPr>
        <w:ind w:firstLine="480"/>
      </w:pPr>
    </w:p>
    <w:p w:rsidR="0060169A" w:rsidRPr="002973CE" w:rsidRDefault="0060169A" w:rsidP="00F834CC">
      <w:pPr>
        <w:pStyle w:val="3"/>
        <w:rPr>
          <w:rFonts w:hAnsi="宋体"/>
        </w:rPr>
      </w:pPr>
      <w:bookmarkStart w:id="185" w:name="_Toc496105982"/>
      <w:bookmarkStart w:id="186" w:name="_Toc496106076"/>
      <w:r w:rsidRPr="002973CE">
        <w:t xml:space="preserve">IV </w:t>
      </w:r>
      <w:r w:rsidRPr="002973CE">
        <w:rPr>
          <w:rFonts w:hAnsi="宋体"/>
        </w:rPr>
        <w:t>妇幼</w:t>
      </w:r>
      <w:bookmarkEnd w:id="185"/>
      <w:bookmarkEnd w:id="186"/>
    </w:p>
    <w:p w:rsidR="0060169A" w:rsidRPr="00285E1E" w:rsidRDefault="0060169A" w:rsidP="00F834CC">
      <w:pPr>
        <w:pStyle w:val="a5"/>
      </w:pPr>
      <w:r w:rsidRPr="00F834CC">
        <w:rPr>
          <w:b/>
        </w:rPr>
        <w:t>8.2.10</w:t>
      </w:r>
      <w:r w:rsidRPr="00285E1E">
        <w:rPr>
          <w:rFonts w:hint="eastAsia"/>
        </w:rPr>
        <w:t xml:space="preserve"> </w:t>
      </w:r>
      <w:r w:rsidRPr="00285E1E">
        <w:t>设置</w:t>
      </w:r>
      <w:r w:rsidRPr="00285E1E">
        <w:rPr>
          <w:rFonts w:hint="eastAsia"/>
        </w:rPr>
        <w:t>方便</w:t>
      </w:r>
      <w:r w:rsidRPr="00285E1E">
        <w:t>母婴</w:t>
      </w:r>
      <w:r w:rsidRPr="00285E1E">
        <w:rPr>
          <w:rFonts w:hint="eastAsia"/>
        </w:rPr>
        <w:t>的空间</w:t>
      </w:r>
      <w:r w:rsidRPr="00285E1E">
        <w:t>或</w:t>
      </w:r>
      <w:r w:rsidRPr="00285E1E">
        <w:rPr>
          <w:rFonts w:hint="eastAsia"/>
        </w:rPr>
        <w:t>设施</w:t>
      </w:r>
      <w:r w:rsidRPr="00285E1E">
        <w:t>，</w:t>
      </w:r>
      <w:proofErr w:type="gramStart"/>
      <w:r w:rsidRPr="00285E1E">
        <w:rPr>
          <w:rFonts w:hint="eastAsia"/>
        </w:rPr>
        <w:t>评价</w:t>
      </w:r>
      <w:r w:rsidR="00861888">
        <w:rPr>
          <w:rFonts w:hint="eastAsia"/>
        </w:rPr>
        <w:t>总</w:t>
      </w:r>
      <w:r w:rsidRPr="00285E1E">
        <w:rPr>
          <w:rFonts w:hint="eastAsia"/>
        </w:rPr>
        <w:t>分值</w:t>
      </w:r>
      <w:proofErr w:type="gramEnd"/>
      <w:r w:rsidRPr="00285E1E">
        <w:rPr>
          <w:rFonts w:hint="eastAsia"/>
        </w:rPr>
        <w:t>为</w:t>
      </w:r>
      <w:r w:rsidRPr="00285E1E">
        <w:rPr>
          <w:rFonts w:hint="eastAsia"/>
        </w:rPr>
        <w:t>10</w:t>
      </w:r>
      <w:r w:rsidRPr="00285E1E">
        <w:rPr>
          <w:rFonts w:hint="eastAsia"/>
        </w:rPr>
        <w:t>分</w:t>
      </w:r>
      <w:r w:rsidR="00861888">
        <w:rPr>
          <w:rFonts w:hint="eastAsia"/>
        </w:rPr>
        <w:t>，</w:t>
      </w:r>
      <w:r w:rsidR="00861888" w:rsidRPr="00861888">
        <w:rPr>
          <w:rFonts w:hint="eastAsia"/>
        </w:rPr>
        <w:t>并按下列规则分别评分并累计：</w:t>
      </w:r>
    </w:p>
    <w:p w:rsidR="0060169A" w:rsidRPr="00285E1E" w:rsidRDefault="0060169A" w:rsidP="00F834CC">
      <w:pPr>
        <w:ind w:firstLine="482"/>
      </w:pPr>
      <w:r w:rsidRPr="00F834CC">
        <w:rPr>
          <w:rFonts w:hint="eastAsia"/>
          <w:b/>
        </w:rPr>
        <w:t>1</w:t>
      </w:r>
      <w:r w:rsidRPr="00285E1E">
        <w:rPr>
          <w:rFonts w:hint="eastAsia"/>
        </w:rPr>
        <w:t xml:space="preserve"> </w:t>
      </w:r>
      <w:r w:rsidRPr="00285E1E">
        <w:rPr>
          <w:rFonts w:hint="eastAsia"/>
        </w:rPr>
        <w:t>公共卫生间设置有婴儿打理台，得</w:t>
      </w:r>
      <w:r w:rsidRPr="00285E1E">
        <w:rPr>
          <w:rFonts w:hint="eastAsia"/>
        </w:rPr>
        <w:t>2</w:t>
      </w:r>
      <w:r w:rsidRPr="00285E1E">
        <w:rPr>
          <w:rFonts w:hint="eastAsia"/>
        </w:rPr>
        <w:t>分；</w:t>
      </w:r>
    </w:p>
    <w:p w:rsidR="0060169A" w:rsidRPr="00285E1E" w:rsidRDefault="0060169A" w:rsidP="00F834CC">
      <w:pPr>
        <w:ind w:firstLine="482"/>
      </w:pPr>
      <w:r w:rsidRPr="00F834CC">
        <w:rPr>
          <w:rFonts w:hint="eastAsia"/>
          <w:b/>
        </w:rPr>
        <w:t>2</w:t>
      </w:r>
      <w:r w:rsidRPr="00285E1E">
        <w:rPr>
          <w:rFonts w:hint="eastAsia"/>
        </w:rPr>
        <w:t xml:space="preserve"> </w:t>
      </w:r>
      <w:r w:rsidRPr="00285E1E">
        <w:rPr>
          <w:rFonts w:hint="eastAsia"/>
        </w:rPr>
        <w:t>公共卫生间设置儿童尺寸便器、洗手槽，得</w:t>
      </w:r>
      <w:r w:rsidRPr="00285E1E">
        <w:rPr>
          <w:rFonts w:hint="eastAsia"/>
        </w:rPr>
        <w:t>3</w:t>
      </w:r>
      <w:r w:rsidRPr="00285E1E">
        <w:rPr>
          <w:rFonts w:hint="eastAsia"/>
        </w:rPr>
        <w:t>分；</w:t>
      </w:r>
    </w:p>
    <w:p w:rsidR="0060169A" w:rsidRPr="00285E1E" w:rsidRDefault="0060169A" w:rsidP="00F834CC">
      <w:pPr>
        <w:ind w:firstLine="482"/>
        <w:rPr>
          <w:rFonts w:hAnsi="宋体"/>
        </w:rPr>
      </w:pPr>
      <w:r w:rsidRPr="00F834CC">
        <w:rPr>
          <w:rFonts w:hint="eastAsia"/>
          <w:b/>
        </w:rPr>
        <w:t>3</w:t>
      </w:r>
      <w:r w:rsidRPr="00285E1E">
        <w:rPr>
          <w:rFonts w:hint="eastAsia"/>
        </w:rPr>
        <w:t xml:space="preserve"> </w:t>
      </w:r>
      <w:r w:rsidRPr="00285E1E">
        <w:rPr>
          <w:rFonts w:hint="eastAsia"/>
        </w:rPr>
        <w:t>母婴室设置婴儿打理台、</w:t>
      </w:r>
      <w:r w:rsidRPr="00285E1E">
        <w:rPr>
          <w:rFonts w:hAnsi="宋体"/>
        </w:rPr>
        <w:t>水池、座椅等设施</w:t>
      </w:r>
      <w:r w:rsidRPr="00285E1E">
        <w:rPr>
          <w:rFonts w:hAnsi="宋体" w:hint="eastAsia"/>
        </w:rPr>
        <w:t>，得</w:t>
      </w:r>
      <w:r w:rsidRPr="00285E1E">
        <w:rPr>
          <w:rFonts w:hAnsi="宋体" w:hint="eastAsia"/>
        </w:rPr>
        <w:t>2</w:t>
      </w:r>
      <w:r w:rsidRPr="00285E1E">
        <w:rPr>
          <w:rFonts w:hAnsi="宋体" w:hint="eastAsia"/>
        </w:rPr>
        <w:t>分；</w:t>
      </w:r>
    </w:p>
    <w:p w:rsidR="0060169A" w:rsidRPr="00285E1E" w:rsidRDefault="0060169A" w:rsidP="00F834CC">
      <w:pPr>
        <w:ind w:firstLine="482"/>
      </w:pPr>
      <w:r w:rsidRPr="00F834CC">
        <w:rPr>
          <w:rFonts w:hAnsi="宋体" w:hint="eastAsia"/>
          <w:b/>
        </w:rPr>
        <w:t>4</w:t>
      </w:r>
      <w:r w:rsidRPr="00285E1E">
        <w:rPr>
          <w:rFonts w:hAnsi="宋体" w:hint="eastAsia"/>
        </w:rPr>
        <w:t xml:space="preserve"> </w:t>
      </w:r>
      <w:r w:rsidRPr="00285E1E">
        <w:rPr>
          <w:rFonts w:hAnsi="宋体" w:hint="eastAsia"/>
        </w:rPr>
        <w:t>母婴室设置冰箱，得</w:t>
      </w:r>
      <w:r w:rsidRPr="00285E1E">
        <w:rPr>
          <w:rFonts w:hAnsi="宋体" w:hint="eastAsia"/>
        </w:rPr>
        <w:t>3</w:t>
      </w:r>
      <w:r w:rsidRPr="00285E1E">
        <w:rPr>
          <w:rFonts w:hAnsi="宋体" w:hint="eastAsia"/>
        </w:rPr>
        <w:t>分。</w:t>
      </w:r>
    </w:p>
    <w:p w:rsidR="0060169A" w:rsidRPr="00285E1E" w:rsidRDefault="0060169A" w:rsidP="00F834CC">
      <w:pPr>
        <w:pStyle w:val="a5"/>
      </w:pPr>
      <w:r w:rsidRPr="00F834CC">
        <w:rPr>
          <w:b/>
        </w:rPr>
        <w:t>8.2.1</w:t>
      </w:r>
      <w:r w:rsidRPr="00F834CC">
        <w:rPr>
          <w:rFonts w:hint="eastAsia"/>
          <w:b/>
        </w:rPr>
        <w:t>1</w:t>
      </w:r>
      <w:r w:rsidR="00366898" w:rsidRPr="00366898">
        <w:rPr>
          <w:rFonts w:hint="eastAsia"/>
        </w:rPr>
        <w:t>满足</w:t>
      </w:r>
      <w:r w:rsidR="00366898">
        <w:rPr>
          <w:rFonts w:hint="eastAsia"/>
        </w:rPr>
        <w:t>兼顾</w:t>
      </w:r>
      <w:r w:rsidRPr="00285E1E">
        <w:rPr>
          <w:rFonts w:hint="eastAsia"/>
        </w:rPr>
        <w:t>儿童的使用安全与方便</w:t>
      </w:r>
      <w:r w:rsidR="00366898">
        <w:rPr>
          <w:rFonts w:hint="eastAsia"/>
        </w:rPr>
        <w:t>的</w:t>
      </w:r>
      <w:r w:rsidR="00366898">
        <w:t>设计要求</w:t>
      </w:r>
      <w:r w:rsidRPr="00285E1E">
        <w:rPr>
          <w:rFonts w:hint="eastAsia"/>
        </w:rPr>
        <w:t>，</w:t>
      </w:r>
      <w:proofErr w:type="gramStart"/>
      <w:r w:rsidRPr="00285E1E">
        <w:rPr>
          <w:rFonts w:hint="eastAsia"/>
        </w:rPr>
        <w:t>评价总分值</w:t>
      </w:r>
      <w:proofErr w:type="gramEnd"/>
      <w:r w:rsidRPr="00285E1E">
        <w:rPr>
          <w:rFonts w:hint="eastAsia"/>
        </w:rPr>
        <w:t>为</w:t>
      </w:r>
      <w:r w:rsidRPr="00285E1E">
        <w:rPr>
          <w:rFonts w:hint="eastAsia"/>
        </w:rPr>
        <w:t>10</w:t>
      </w:r>
      <w:r w:rsidRPr="00285E1E">
        <w:rPr>
          <w:rFonts w:hint="eastAsia"/>
        </w:rPr>
        <w:t>分，并按下列规则分别评分并累计：</w:t>
      </w:r>
    </w:p>
    <w:p w:rsidR="0060169A" w:rsidRPr="00285E1E" w:rsidRDefault="0060169A" w:rsidP="00F834CC">
      <w:pPr>
        <w:ind w:firstLine="482"/>
      </w:pPr>
      <w:r w:rsidRPr="00F834CC">
        <w:rPr>
          <w:rFonts w:hint="eastAsia"/>
          <w:b/>
        </w:rPr>
        <w:t>1</w:t>
      </w:r>
      <w:r w:rsidR="00F834CC">
        <w:rPr>
          <w:rFonts w:hint="eastAsia"/>
        </w:rPr>
        <w:t xml:space="preserve"> </w:t>
      </w:r>
      <w:r w:rsidRPr="00285E1E">
        <w:rPr>
          <w:rFonts w:hint="eastAsia"/>
        </w:rPr>
        <w:t>儿童经常接触的</w:t>
      </w:r>
      <w:r w:rsidRPr="00285E1E">
        <w:rPr>
          <w:rFonts w:hint="eastAsia"/>
        </w:rPr>
        <w:t>1.30m</w:t>
      </w:r>
      <w:r w:rsidRPr="00285E1E">
        <w:rPr>
          <w:rFonts w:hint="eastAsia"/>
        </w:rPr>
        <w:t>以下的室外墙面不应粗糙，室内墙面宜采用光滑易清洁的材料，墙角、窗台、窗口竖边等棱角部位做成小圆角，得</w:t>
      </w:r>
      <w:r w:rsidRPr="00285E1E">
        <w:rPr>
          <w:rFonts w:hint="eastAsia"/>
        </w:rPr>
        <w:t>5</w:t>
      </w:r>
      <w:r w:rsidRPr="00285E1E">
        <w:rPr>
          <w:rFonts w:hint="eastAsia"/>
        </w:rPr>
        <w:t>分；</w:t>
      </w:r>
    </w:p>
    <w:p w:rsidR="0060169A" w:rsidRPr="00285E1E" w:rsidRDefault="0060169A" w:rsidP="00F834CC">
      <w:pPr>
        <w:ind w:firstLine="482"/>
      </w:pPr>
      <w:r w:rsidRPr="00F834CC">
        <w:rPr>
          <w:rFonts w:hint="eastAsia"/>
          <w:b/>
        </w:rPr>
        <w:t>2</w:t>
      </w:r>
      <w:r w:rsidR="00F834CC">
        <w:rPr>
          <w:rFonts w:hint="eastAsia"/>
        </w:rPr>
        <w:t xml:space="preserve"> </w:t>
      </w:r>
      <w:r w:rsidRPr="00285E1E">
        <w:rPr>
          <w:rFonts w:hint="eastAsia"/>
        </w:rPr>
        <w:t>儿童经常活动区域的门窗、楼梯等采取必要的安全保护措施，设置防滑铺装、防护栏和儿童低位扶手等，得</w:t>
      </w:r>
      <w:r w:rsidRPr="00285E1E">
        <w:rPr>
          <w:rFonts w:hint="eastAsia"/>
        </w:rPr>
        <w:t>5</w:t>
      </w:r>
      <w:r w:rsidRPr="00285E1E">
        <w:rPr>
          <w:rFonts w:hint="eastAsia"/>
        </w:rPr>
        <w:t>分</w:t>
      </w:r>
      <w:r w:rsidR="00CA3FBC">
        <w:rPr>
          <w:rFonts w:hint="eastAsia"/>
        </w:rPr>
        <w:t>。</w:t>
      </w:r>
    </w:p>
    <w:p w:rsidR="0060169A" w:rsidRPr="002973CE" w:rsidRDefault="0060169A" w:rsidP="00BA5E11">
      <w:pPr>
        <w:widowControl/>
        <w:spacing w:line="240" w:lineRule="auto"/>
        <w:ind w:firstLine="480"/>
        <w:jc w:val="left"/>
        <w:rPr>
          <w:b/>
          <w:sz w:val="28"/>
          <w:szCs w:val="28"/>
        </w:rPr>
      </w:pPr>
      <w:r w:rsidRPr="002973CE">
        <w:br w:type="page"/>
      </w:r>
    </w:p>
    <w:p w:rsidR="0060169A" w:rsidRPr="002973CE" w:rsidRDefault="0060169A" w:rsidP="0031139C">
      <w:pPr>
        <w:pStyle w:val="1"/>
      </w:pPr>
      <w:bookmarkStart w:id="187" w:name="_Toc496105725"/>
      <w:bookmarkStart w:id="188" w:name="_Toc496105818"/>
      <w:bookmarkStart w:id="189" w:name="_Toc496105983"/>
      <w:bookmarkStart w:id="190" w:name="_Toc496106077"/>
      <w:r w:rsidRPr="002973CE">
        <w:lastRenderedPageBreak/>
        <w:t>9</w:t>
      </w:r>
      <w:r w:rsidRPr="002973CE">
        <w:rPr>
          <w:rFonts w:hint="eastAsia"/>
        </w:rPr>
        <w:t xml:space="preserve"> </w:t>
      </w:r>
      <w:r w:rsidRPr="002973CE">
        <w:rPr>
          <w:rFonts w:hint="eastAsia"/>
        </w:rPr>
        <w:t>服</w:t>
      </w:r>
      <w:r w:rsidRPr="002973CE">
        <w:rPr>
          <w:rFonts w:hint="eastAsia"/>
        </w:rPr>
        <w:t xml:space="preserve"> </w:t>
      </w:r>
      <w:r w:rsidRPr="002973CE">
        <w:t xml:space="preserve"> </w:t>
      </w:r>
      <w:proofErr w:type="gramStart"/>
      <w:r w:rsidRPr="002973CE">
        <w:rPr>
          <w:rFonts w:hint="eastAsia"/>
        </w:rPr>
        <w:t>务</w:t>
      </w:r>
      <w:bookmarkEnd w:id="187"/>
      <w:bookmarkEnd w:id="188"/>
      <w:bookmarkEnd w:id="189"/>
      <w:bookmarkEnd w:id="190"/>
      <w:proofErr w:type="gramEnd"/>
    </w:p>
    <w:p w:rsidR="0060169A" w:rsidRPr="002973CE" w:rsidRDefault="0060169A" w:rsidP="00136E3C">
      <w:pPr>
        <w:pStyle w:val="2"/>
      </w:pPr>
      <w:bookmarkStart w:id="191" w:name="_Toc496105726"/>
      <w:bookmarkStart w:id="192" w:name="_Toc496105819"/>
      <w:bookmarkStart w:id="193" w:name="_Toc496105984"/>
      <w:bookmarkStart w:id="194" w:name="_Toc496106078"/>
      <w:r w:rsidRPr="002973CE">
        <w:t>9</w:t>
      </w:r>
      <w:r w:rsidRPr="002973CE">
        <w:rPr>
          <w:rFonts w:hint="eastAsia"/>
        </w:rPr>
        <w:t xml:space="preserve">.1 </w:t>
      </w:r>
      <w:r w:rsidRPr="002973CE">
        <w:rPr>
          <w:rFonts w:hint="eastAsia"/>
        </w:rPr>
        <w:t>控</w:t>
      </w:r>
      <w:r w:rsidRPr="002973CE">
        <w:rPr>
          <w:rFonts w:hint="eastAsia"/>
        </w:rPr>
        <w:t xml:space="preserve"> </w:t>
      </w:r>
      <w:r w:rsidRPr="002973CE">
        <w:rPr>
          <w:rFonts w:hint="eastAsia"/>
        </w:rPr>
        <w:t>制</w:t>
      </w:r>
      <w:r w:rsidRPr="002973CE">
        <w:rPr>
          <w:rFonts w:hint="eastAsia"/>
        </w:rPr>
        <w:t xml:space="preserve"> </w:t>
      </w:r>
      <w:r w:rsidRPr="002973CE">
        <w:rPr>
          <w:rFonts w:hint="eastAsia"/>
        </w:rPr>
        <w:t>项</w:t>
      </w:r>
      <w:bookmarkEnd w:id="191"/>
      <w:bookmarkEnd w:id="192"/>
      <w:bookmarkEnd w:id="193"/>
      <w:bookmarkEnd w:id="194"/>
    </w:p>
    <w:p w:rsidR="0060169A" w:rsidRPr="00285E1E" w:rsidRDefault="0060169A" w:rsidP="00C02C7F">
      <w:pPr>
        <w:pStyle w:val="a5"/>
      </w:pPr>
      <w:r w:rsidRPr="00C02C7F">
        <w:rPr>
          <w:b/>
        </w:rPr>
        <w:t>9</w:t>
      </w:r>
      <w:r w:rsidRPr="00C02C7F">
        <w:rPr>
          <w:rFonts w:hint="eastAsia"/>
          <w:b/>
        </w:rPr>
        <w:t>.1.1</w:t>
      </w:r>
      <w:r w:rsidRPr="00285E1E">
        <w:rPr>
          <w:rFonts w:hint="eastAsia"/>
        </w:rPr>
        <w:t xml:space="preserve"> </w:t>
      </w:r>
      <w:r w:rsidRPr="00285E1E">
        <w:rPr>
          <w:rFonts w:hint="eastAsia"/>
        </w:rPr>
        <w:t>应制定并实施健康建筑管理制度。</w:t>
      </w:r>
    </w:p>
    <w:p w:rsidR="0060169A" w:rsidRPr="00285E1E" w:rsidRDefault="0060169A" w:rsidP="00C02C7F">
      <w:pPr>
        <w:pStyle w:val="a5"/>
      </w:pPr>
      <w:r w:rsidRPr="00C02C7F">
        <w:rPr>
          <w:b/>
        </w:rPr>
        <w:t>9</w:t>
      </w:r>
      <w:r w:rsidRPr="00C02C7F">
        <w:rPr>
          <w:rFonts w:hint="eastAsia"/>
          <w:b/>
        </w:rPr>
        <w:t>.1.2</w:t>
      </w:r>
      <w:r w:rsidRPr="00285E1E">
        <w:rPr>
          <w:rFonts w:hint="eastAsia"/>
        </w:rPr>
        <w:t xml:space="preserve"> </w:t>
      </w:r>
      <w:r w:rsidRPr="00285E1E">
        <w:rPr>
          <w:rFonts w:hint="eastAsia"/>
        </w:rPr>
        <w:t>应向</w:t>
      </w:r>
      <w:r w:rsidRPr="00285E1E">
        <w:t>业主</w:t>
      </w:r>
      <w:r w:rsidRPr="00285E1E">
        <w:rPr>
          <w:rFonts w:hint="eastAsia"/>
        </w:rPr>
        <w:t>展示</w:t>
      </w:r>
      <w:r w:rsidRPr="00285E1E">
        <w:t>室外空气质量</w:t>
      </w:r>
      <w:r w:rsidRPr="00285E1E">
        <w:rPr>
          <w:rFonts w:hint="eastAsia"/>
        </w:rPr>
        <w:t>、温度、湿度、风级及气象灾害预警</w:t>
      </w:r>
      <w:r w:rsidRPr="00285E1E">
        <w:t>的信息</w:t>
      </w:r>
      <w:r w:rsidRPr="00285E1E">
        <w:rPr>
          <w:rFonts w:hint="eastAsia"/>
        </w:rPr>
        <w:t>。</w:t>
      </w:r>
    </w:p>
    <w:p w:rsidR="0060169A" w:rsidRPr="00285E1E" w:rsidRDefault="0060169A" w:rsidP="00C02C7F">
      <w:pPr>
        <w:pStyle w:val="a5"/>
      </w:pPr>
      <w:r w:rsidRPr="00C02C7F">
        <w:rPr>
          <w:b/>
        </w:rPr>
        <w:t>9</w:t>
      </w:r>
      <w:r w:rsidRPr="00C02C7F">
        <w:rPr>
          <w:rFonts w:hint="eastAsia"/>
          <w:b/>
        </w:rPr>
        <w:t>.</w:t>
      </w:r>
      <w:r w:rsidRPr="00C02C7F">
        <w:rPr>
          <w:b/>
        </w:rPr>
        <w:t>1</w:t>
      </w:r>
      <w:r w:rsidRPr="00C02C7F">
        <w:rPr>
          <w:rFonts w:hint="eastAsia"/>
          <w:b/>
        </w:rPr>
        <w:t>.</w:t>
      </w:r>
      <w:r w:rsidRPr="00C02C7F">
        <w:rPr>
          <w:b/>
        </w:rPr>
        <w:t>3</w:t>
      </w:r>
      <w:r w:rsidRPr="00285E1E">
        <w:rPr>
          <w:rFonts w:hint="eastAsia"/>
        </w:rPr>
        <w:t xml:space="preserve"> </w:t>
      </w:r>
      <w:r w:rsidRPr="00285E1E">
        <w:rPr>
          <w:rFonts w:hint="eastAsia"/>
        </w:rPr>
        <w:t>室内</w:t>
      </w:r>
      <w:r w:rsidRPr="00285E1E">
        <w:t>和有</w:t>
      </w:r>
      <w:proofErr w:type="gramStart"/>
      <w:r w:rsidRPr="00285E1E">
        <w:t>顶区域</w:t>
      </w:r>
      <w:proofErr w:type="gramEnd"/>
      <w:r w:rsidRPr="00285E1E">
        <w:t>下方</w:t>
      </w:r>
      <w:r w:rsidR="008718BB">
        <w:rPr>
          <w:rFonts w:hint="eastAsia"/>
        </w:rPr>
        <w:t>应</w:t>
      </w:r>
      <w:r w:rsidRPr="00285E1E">
        <w:t>禁止吸烟</w:t>
      </w:r>
      <w:r w:rsidRPr="00285E1E">
        <w:rPr>
          <w:rFonts w:hint="eastAsia"/>
        </w:rPr>
        <w:t>；</w:t>
      </w:r>
      <w:r w:rsidR="008718BB">
        <w:rPr>
          <w:rFonts w:hint="eastAsia"/>
        </w:rPr>
        <w:t>当</w:t>
      </w:r>
      <w:r w:rsidRPr="00285E1E">
        <w:rPr>
          <w:rFonts w:hint="eastAsia"/>
        </w:rPr>
        <w:t>在建筑周边设置吸烟区</w:t>
      </w:r>
      <w:r w:rsidR="008718BB">
        <w:rPr>
          <w:rFonts w:hint="eastAsia"/>
        </w:rPr>
        <w:t>时</w:t>
      </w:r>
      <w:r w:rsidRPr="00285E1E">
        <w:rPr>
          <w:rFonts w:hint="eastAsia"/>
        </w:rPr>
        <w:t>，吸烟区</w:t>
      </w:r>
      <w:r w:rsidRPr="00285E1E">
        <w:t>应远离人行通道、出入口、可开启外窗、新风引入口等，并</w:t>
      </w:r>
      <w:r w:rsidR="008718BB">
        <w:rPr>
          <w:rFonts w:hint="eastAsia"/>
        </w:rPr>
        <w:t>应</w:t>
      </w:r>
      <w:r w:rsidRPr="00285E1E">
        <w:t>与其</w:t>
      </w:r>
      <w:r w:rsidRPr="00285E1E">
        <w:rPr>
          <w:rFonts w:hint="eastAsia"/>
        </w:rPr>
        <w:t>至少</w:t>
      </w:r>
      <w:r w:rsidRPr="00285E1E">
        <w:t>保持</w:t>
      </w:r>
      <w:r w:rsidRPr="00285E1E">
        <w:rPr>
          <w:rFonts w:hint="eastAsia"/>
        </w:rPr>
        <w:t>10</w:t>
      </w:r>
      <w:r w:rsidRPr="00285E1E">
        <w:t>m</w:t>
      </w:r>
      <w:r w:rsidRPr="00285E1E">
        <w:t>距离</w:t>
      </w:r>
      <w:r w:rsidRPr="00285E1E">
        <w:rPr>
          <w:rFonts w:hint="eastAsia"/>
        </w:rPr>
        <w:t>，</w:t>
      </w:r>
      <w:r w:rsidR="00F12936">
        <w:rPr>
          <w:rFonts w:hint="eastAsia"/>
        </w:rPr>
        <w:t>且</w:t>
      </w:r>
      <w:r w:rsidR="008718BB">
        <w:rPr>
          <w:rFonts w:hint="eastAsia"/>
        </w:rPr>
        <w:t>应</w:t>
      </w:r>
      <w:r w:rsidRPr="00285E1E">
        <w:rPr>
          <w:rFonts w:hint="eastAsia"/>
        </w:rPr>
        <w:t>放置吸烟有害健康的标识。</w:t>
      </w:r>
    </w:p>
    <w:p w:rsidR="0060169A" w:rsidRPr="00285E1E" w:rsidRDefault="0060169A" w:rsidP="00C02C7F">
      <w:pPr>
        <w:pStyle w:val="a5"/>
      </w:pPr>
      <w:r w:rsidRPr="00C02C7F">
        <w:rPr>
          <w:b/>
        </w:rPr>
        <w:t>9</w:t>
      </w:r>
      <w:r w:rsidRPr="00C02C7F">
        <w:rPr>
          <w:rFonts w:hint="eastAsia"/>
          <w:b/>
        </w:rPr>
        <w:t>.1.</w:t>
      </w:r>
      <w:r w:rsidRPr="00C02C7F">
        <w:rPr>
          <w:b/>
        </w:rPr>
        <w:t>4</w:t>
      </w:r>
      <w:r w:rsidRPr="00285E1E">
        <w:rPr>
          <w:rFonts w:hint="eastAsia"/>
        </w:rPr>
        <w:t xml:space="preserve"> </w:t>
      </w:r>
      <w:r w:rsidRPr="00285E1E">
        <w:rPr>
          <w:rFonts w:hint="eastAsia"/>
        </w:rPr>
        <w:t>餐饮厨房区设置应规范，食物加工销售场所内部各功能区域应划分且应采取分离或分隔措施，并应与非食品加工销售场所分开设置。</w:t>
      </w:r>
    </w:p>
    <w:p w:rsidR="0060169A" w:rsidRPr="00285E1E" w:rsidRDefault="0060169A" w:rsidP="00C02C7F">
      <w:pPr>
        <w:pStyle w:val="a5"/>
      </w:pPr>
      <w:r w:rsidRPr="00C02C7F">
        <w:rPr>
          <w:b/>
        </w:rPr>
        <w:t>9</w:t>
      </w:r>
      <w:r w:rsidRPr="00C02C7F">
        <w:rPr>
          <w:rFonts w:hint="eastAsia"/>
          <w:b/>
        </w:rPr>
        <w:t>.1.</w:t>
      </w:r>
      <w:r w:rsidRPr="00C02C7F">
        <w:rPr>
          <w:b/>
        </w:rPr>
        <w:t>5</w:t>
      </w:r>
      <w:r w:rsidRPr="00285E1E">
        <w:rPr>
          <w:rFonts w:hint="eastAsia"/>
        </w:rPr>
        <w:t xml:space="preserve"> </w:t>
      </w:r>
      <w:r w:rsidRPr="00285E1E">
        <w:rPr>
          <w:rFonts w:hint="eastAsia"/>
        </w:rPr>
        <w:t>餐饮厨房区应制定虫害控制措施并定期检查，且检查及处理记录</w:t>
      </w:r>
      <w:r w:rsidR="008718BB">
        <w:rPr>
          <w:rFonts w:hint="eastAsia"/>
        </w:rPr>
        <w:t>应</w:t>
      </w:r>
      <w:r w:rsidRPr="00285E1E">
        <w:rPr>
          <w:rFonts w:hint="eastAsia"/>
        </w:rPr>
        <w:t>完整。</w:t>
      </w:r>
    </w:p>
    <w:p w:rsidR="0060169A" w:rsidRPr="00285E1E" w:rsidRDefault="0060169A" w:rsidP="00C02C7F">
      <w:pPr>
        <w:pStyle w:val="a5"/>
      </w:pPr>
      <w:r w:rsidRPr="00C02C7F">
        <w:rPr>
          <w:b/>
        </w:rPr>
        <w:t>9</w:t>
      </w:r>
      <w:r w:rsidRPr="00C02C7F">
        <w:rPr>
          <w:rFonts w:hint="eastAsia"/>
          <w:b/>
        </w:rPr>
        <w:t>.1.6</w:t>
      </w:r>
      <w:r w:rsidR="00C02C7F">
        <w:rPr>
          <w:rFonts w:hint="eastAsia"/>
        </w:rPr>
        <w:t xml:space="preserve"> </w:t>
      </w:r>
      <w:r w:rsidRPr="00285E1E">
        <w:rPr>
          <w:rFonts w:hint="eastAsia"/>
        </w:rPr>
        <w:t>垃圾箱</w:t>
      </w:r>
      <w:r w:rsidRPr="00285E1E">
        <w:t>、</w:t>
      </w:r>
      <w:r w:rsidRPr="00285E1E">
        <w:rPr>
          <w:rFonts w:hint="eastAsia"/>
        </w:rPr>
        <w:t>垃圾房、</w:t>
      </w:r>
      <w:r w:rsidRPr="00285E1E">
        <w:t>垃圾收集站（</w:t>
      </w:r>
      <w:r w:rsidRPr="00285E1E">
        <w:rPr>
          <w:rFonts w:hint="eastAsia"/>
        </w:rPr>
        <w:t>点</w:t>
      </w:r>
      <w:r w:rsidRPr="00285E1E">
        <w:t>）</w:t>
      </w:r>
      <w:r w:rsidRPr="00285E1E">
        <w:rPr>
          <w:rFonts w:hint="eastAsia"/>
        </w:rPr>
        <w:t>不应</w:t>
      </w:r>
      <w:r w:rsidRPr="00285E1E">
        <w:t>污染环境。</w:t>
      </w:r>
      <w:r w:rsidRPr="00285E1E">
        <w:rPr>
          <w:rFonts w:hint="eastAsia"/>
        </w:rPr>
        <w:t>垃圾箱</w:t>
      </w:r>
      <w:r w:rsidRPr="00285E1E">
        <w:t>应具有自动启闭箱盖；垃圾房</w:t>
      </w:r>
      <w:r w:rsidR="008718BB">
        <w:rPr>
          <w:rFonts w:hint="eastAsia"/>
        </w:rPr>
        <w:t>应</w:t>
      </w:r>
      <w:r w:rsidRPr="00285E1E">
        <w:t>设置</w:t>
      </w:r>
      <w:r w:rsidRPr="00285E1E">
        <w:rPr>
          <w:rFonts w:hint="eastAsia"/>
        </w:rPr>
        <w:t>排气、</w:t>
      </w:r>
      <w:r w:rsidRPr="00285E1E">
        <w:t>冲洗</w:t>
      </w:r>
      <w:r w:rsidRPr="00285E1E">
        <w:rPr>
          <w:rFonts w:hint="eastAsia"/>
        </w:rPr>
        <w:t>和</w:t>
      </w:r>
      <w:r w:rsidRPr="00285E1E">
        <w:t>排水设施</w:t>
      </w:r>
      <w:r w:rsidRPr="00285E1E">
        <w:rPr>
          <w:rFonts w:hint="eastAsia"/>
        </w:rPr>
        <w:t>；</w:t>
      </w:r>
      <w:r w:rsidRPr="00285E1E">
        <w:t>垃圾房</w:t>
      </w:r>
      <w:r w:rsidRPr="00285E1E">
        <w:rPr>
          <w:rFonts w:hint="eastAsia"/>
        </w:rPr>
        <w:t>、</w:t>
      </w:r>
      <w:r w:rsidRPr="00285E1E">
        <w:t>垃圾收集站应定期冲洗；垃圾应及时清运、</w:t>
      </w:r>
      <w:r w:rsidRPr="00285E1E">
        <w:rPr>
          <w:rFonts w:hint="eastAsia"/>
        </w:rPr>
        <w:t>处置</w:t>
      </w:r>
      <w:r w:rsidRPr="00285E1E">
        <w:t>。</w:t>
      </w:r>
    </w:p>
    <w:p w:rsidR="0060169A" w:rsidRPr="002973CE" w:rsidRDefault="0060169A" w:rsidP="00BA5E11">
      <w:pPr>
        <w:spacing w:before="156"/>
        <w:ind w:firstLine="482"/>
        <w:rPr>
          <w:b/>
        </w:rPr>
      </w:pPr>
    </w:p>
    <w:p w:rsidR="0060169A" w:rsidRPr="002973CE" w:rsidRDefault="0060169A" w:rsidP="00713B56">
      <w:pPr>
        <w:pStyle w:val="2"/>
      </w:pPr>
      <w:bookmarkStart w:id="195" w:name="_Toc496105727"/>
      <w:bookmarkStart w:id="196" w:name="_Toc496105820"/>
      <w:bookmarkStart w:id="197" w:name="_Toc496105985"/>
      <w:bookmarkStart w:id="198" w:name="_Toc496106079"/>
      <w:r w:rsidRPr="002973CE">
        <w:t>9</w:t>
      </w:r>
      <w:r w:rsidRPr="002973CE">
        <w:rPr>
          <w:rFonts w:hint="eastAsia"/>
        </w:rPr>
        <w:t xml:space="preserve">.2 </w:t>
      </w:r>
      <w:r w:rsidRPr="002973CE">
        <w:rPr>
          <w:rFonts w:hint="eastAsia"/>
        </w:rPr>
        <w:t>评</w:t>
      </w:r>
      <w:r w:rsidRPr="002973CE">
        <w:rPr>
          <w:rFonts w:hint="eastAsia"/>
        </w:rPr>
        <w:t xml:space="preserve"> </w:t>
      </w:r>
      <w:r w:rsidRPr="002973CE">
        <w:rPr>
          <w:rFonts w:hint="eastAsia"/>
        </w:rPr>
        <w:t>分</w:t>
      </w:r>
      <w:r w:rsidRPr="002973CE">
        <w:rPr>
          <w:rFonts w:hint="eastAsia"/>
        </w:rPr>
        <w:t xml:space="preserve"> </w:t>
      </w:r>
      <w:r w:rsidRPr="002973CE">
        <w:rPr>
          <w:rFonts w:hint="eastAsia"/>
        </w:rPr>
        <w:t>项</w:t>
      </w:r>
      <w:bookmarkEnd w:id="195"/>
      <w:bookmarkEnd w:id="196"/>
      <w:bookmarkEnd w:id="197"/>
      <w:bookmarkEnd w:id="198"/>
    </w:p>
    <w:p w:rsidR="0060169A" w:rsidRPr="002973CE" w:rsidRDefault="0060169A" w:rsidP="00713B56">
      <w:pPr>
        <w:pStyle w:val="3"/>
      </w:pPr>
      <w:bookmarkStart w:id="199" w:name="_Toc496105986"/>
      <w:bookmarkStart w:id="200" w:name="_Toc496106080"/>
      <w:r w:rsidRPr="002973CE">
        <w:rPr>
          <w:rFonts w:hint="eastAsia"/>
        </w:rPr>
        <w:t>Ⅰ</w:t>
      </w:r>
      <w:r w:rsidRPr="002973CE">
        <w:rPr>
          <w:rFonts w:hint="eastAsia"/>
        </w:rPr>
        <w:t xml:space="preserve"> </w:t>
      </w:r>
      <w:r w:rsidRPr="002973CE">
        <w:rPr>
          <w:rFonts w:hint="eastAsia"/>
        </w:rPr>
        <w:t>物</w:t>
      </w:r>
      <w:r w:rsidRPr="002973CE">
        <w:rPr>
          <w:rFonts w:hint="eastAsia"/>
        </w:rPr>
        <w:t xml:space="preserve">  </w:t>
      </w:r>
      <w:r w:rsidRPr="002973CE">
        <w:rPr>
          <w:rFonts w:hint="eastAsia"/>
        </w:rPr>
        <w:t>业</w:t>
      </w:r>
      <w:bookmarkEnd w:id="199"/>
      <w:bookmarkEnd w:id="200"/>
      <w:r w:rsidRPr="002973CE">
        <w:rPr>
          <w:rFonts w:hint="eastAsia"/>
        </w:rPr>
        <w:t xml:space="preserve"> </w:t>
      </w:r>
    </w:p>
    <w:p w:rsidR="0060169A" w:rsidRPr="00285E1E" w:rsidRDefault="0060169A" w:rsidP="00713B56">
      <w:pPr>
        <w:pStyle w:val="a5"/>
      </w:pPr>
      <w:r w:rsidRPr="0015178E">
        <w:rPr>
          <w:b/>
        </w:rPr>
        <w:t>9</w:t>
      </w:r>
      <w:r w:rsidRPr="0015178E">
        <w:rPr>
          <w:rFonts w:hint="eastAsia"/>
          <w:b/>
        </w:rPr>
        <w:t>.2.1</w:t>
      </w:r>
      <w:r w:rsidRPr="00285E1E">
        <w:rPr>
          <w:rFonts w:hint="eastAsia"/>
        </w:rPr>
        <w:t xml:space="preserve"> </w:t>
      </w:r>
      <w:r w:rsidRPr="00285E1E">
        <w:rPr>
          <w:rFonts w:hint="eastAsia"/>
        </w:rPr>
        <w:t>物业管理机构获得有关管理体系认证，</w:t>
      </w:r>
      <w:proofErr w:type="gramStart"/>
      <w:r w:rsidRPr="00285E1E">
        <w:rPr>
          <w:rFonts w:hint="eastAsia"/>
        </w:rPr>
        <w:t>评价总分值</w:t>
      </w:r>
      <w:proofErr w:type="gramEnd"/>
      <w:r w:rsidRPr="00285E1E">
        <w:rPr>
          <w:rFonts w:hint="eastAsia"/>
        </w:rPr>
        <w:t>为</w:t>
      </w:r>
      <w:r w:rsidRPr="00285E1E">
        <w:rPr>
          <w:rFonts w:hint="eastAsia"/>
        </w:rPr>
        <w:t>6</w:t>
      </w:r>
      <w:r w:rsidRPr="00285E1E">
        <w:rPr>
          <w:rFonts w:hint="eastAsia"/>
        </w:rPr>
        <w:t>分，并按下列规则分别评分并累计：</w:t>
      </w:r>
    </w:p>
    <w:p w:rsidR="0060169A" w:rsidRPr="00285E1E" w:rsidRDefault="0060169A" w:rsidP="0015178E">
      <w:pPr>
        <w:ind w:firstLine="482"/>
      </w:pPr>
      <w:r w:rsidRPr="0015178E">
        <w:rPr>
          <w:rFonts w:hint="eastAsia"/>
          <w:b/>
        </w:rPr>
        <w:t>1</w:t>
      </w:r>
      <w:r w:rsidRPr="00285E1E">
        <w:rPr>
          <w:rFonts w:hint="eastAsia"/>
        </w:rPr>
        <w:t xml:space="preserve"> </w:t>
      </w:r>
      <w:r w:rsidRPr="00285E1E">
        <w:rPr>
          <w:rFonts w:hint="eastAsia"/>
        </w:rPr>
        <w:t>具有</w:t>
      </w:r>
      <w:r w:rsidRPr="00285E1E">
        <w:rPr>
          <w:rFonts w:hint="eastAsia"/>
        </w:rPr>
        <w:t>ISO 14001</w:t>
      </w:r>
      <w:r w:rsidRPr="00285E1E">
        <w:rPr>
          <w:rFonts w:hint="eastAsia"/>
        </w:rPr>
        <w:t>环境管理体系认证，得</w:t>
      </w:r>
      <w:r w:rsidRPr="00285E1E">
        <w:rPr>
          <w:rFonts w:hint="eastAsia"/>
        </w:rPr>
        <w:t>3</w:t>
      </w:r>
      <w:r w:rsidRPr="00285E1E">
        <w:rPr>
          <w:rFonts w:hint="eastAsia"/>
        </w:rPr>
        <w:t>分；</w:t>
      </w:r>
    </w:p>
    <w:p w:rsidR="0060169A" w:rsidRPr="00285E1E" w:rsidRDefault="0060169A" w:rsidP="0015178E">
      <w:pPr>
        <w:ind w:firstLine="482"/>
      </w:pPr>
      <w:r w:rsidRPr="0015178E">
        <w:rPr>
          <w:rFonts w:hint="eastAsia"/>
          <w:b/>
        </w:rPr>
        <w:t>2</w:t>
      </w:r>
      <w:r w:rsidRPr="00285E1E">
        <w:rPr>
          <w:rFonts w:hint="eastAsia"/>
        </w:rPr>
        <w:t xml:space="preserve"> </w:t>
      </w:r>
      <w:r w:rsidRPr="00285E1E">
        <w:rPr>
          <w:rFonts w:hint="eastAsia"/>
        </w:rPr>
        <w:t>具有</w:t>
      </w:r>
      <w:r w:rsidRPr="00285E1E">
        <w:rPr>
          <w:rFonts w:hint="eastAsia"/>
        </w:rPr>
        <w:t>ISO 9001</w:t>
      </w:r>
      <w:r w:rsidRPr="00285E1E">
        <w:rPr>
          <w:rFonts w:hint="eastAsia"/>
        </w:rPr>
        <w:t>质量管理体系认证，得</w:t>
      </w:r>
      <w:r w:rsidRPr="00285E1E">
        <w:rPr>
          <w:rFonts w:hint="eastAsia"/>
        </w:rPr>
        <w:t>3</w:t>
      </w:r>
      <w:r w:rsidRPr="00285E1E">
        <w:rPr>
          <w:rFonts w:hint="eastAsia"/>
        </w:rPr>
        <w:t>分。</w:t>
      </w:r>
    </w:p>
    <w:p w:rsidR="00CA5417" w:rsidRDefault="0060169A" w:rsidP="00713B56">
      <w:pPr>
        <w:pStyle w:val="a5"/>
      </w:pPr>
      <w:r w:rsidRPr="0015178E">
        <w:rPr>
          <w:b/>
        </w:rPr>
        <w:t>9</w:t>
      </w:r>
      <w:r w:rsidRPr="0015178E">
        <w:rPr>
          <w:rFonts w:hint="eastAsia"/>
          <w:b/>
        </w:rPr>
        <w:t>.2.</w:t>
      </w:r>
      <w:r w:rsidRPr="0015178E">
        <w:rPr>
          <w:b/>
        </w:rPr>
        <w:t>2</w:t>
      </w:r>
      <w:r w:rsidR="00CA5417">
        <w:rPr>
          <w:rFonts w:hint="eastAsia"/>
          <w:b/>
        </w:rPr>
        <w:t xml:space="preserve"> </w:t>
      </w:r>
      <w:r w:rsidR="005F76F6" w:rsidRPr="005F76F6">
        <w:rPr>
          <w:rFonts w:hint="eastAsia"/>
        </w:rPr>
        <w:t>加强</w:t>
      </w:r>
      <w:r w:rsidRPr="00285E1E">
        <w:rPr>
          <w:rFonts w:hint="eastAsia"/>
        </w:rPr>
        <w:t>餐饮厨房区</w:t>
      </w:r>
      <w:r w:rsidR="005F76F6">
        <w:rPr>
          <w:rFonts w:hint="eastAsia"/>
        </w:rPr>
        <w:t>卫生安全控制</w:t>
      </w:r>
      <w:r w:rsidR="00CA5417">
        <w:rPr>
          <w:rFonts w:hint="eastAsia"/>
        </w:rPr>
        <w:t>，评价分值为</w:t>
      </w:r>
      <w:r w:rsidR="00CA5417">
        <w:rPr>
          <w:rFonts w:hint="eastAsia"/>
        </w:rPr>
        <w:t>5</w:t>
      </w:r>
      <w:r w:rsidR="00CA5417">
        <w:rPr>
          <w:rFonts w:hint="eastAsia"/>
        </w:rPr>
        <w:t>分</w:t>
      </w:r>
      <w:r w:rsidR="005F76F6">
        <w:rPr>
          <w:rFonts w:hint="eastAsia"/>
        </w:rPr>
        <w:t>，并应符合</w:t>
      </w:r>
      <w:r w:rsidR="008718BB">
        <w:rPr>
          <w:rFonts w:hint="eastAsia"/>
        </w:rPr>
        <w:t>下列规定</w:t>
      </w:r>
      <w:r w:rsidR="00CA5417">
        <w:rPr>
          <w:rFonts w:hint="eastAsia"/>
        </w:rPr>
        <w:t>：</w:t>
      </w:r>
    </w:p>
    <w:p w:rsidR="00CA5417" w:rsidRDefault="00CA5417" w:rsidP="00CA5417">
      <w:pPr>
        <w:ind w:firstLine="482"/>
      </w:pPr>
      <w:r w:rsidRPr="00CA5417">
        <w:rPr>
          <w:rFonts w:hint="eastAsia"/>
          <w:b/>
        </w:rPr>
        <w:t>1</w:t>
      </w:r>
      <w:r>
        <w:rPr>
          <w:rFonts w:hint="eastAsia"/>
        </w:rPr>
        <w:t xml:space="preserve"> </w:t>
      </w:r>
      <w:r w:rsidR="0060169A" w:rsidRPr="00285E1E">
        <w:t>建立食品加工环境消毒程序</w:t>
      </w:r>
      <w:r w:rsidR="0060169A" w:rsidRPr="00285E1E">
        <w:rPr>
          <w:rFonts w:hint="eastAsia"/>
        </w:rPr>
        <w:t>和</w:t>
      </w:r>
      <w:r w:rsidR="0060169A" w:rsidRPr="00285E1E">
        <w:t>环境微生物监控程序</w:t>
      </w:r>
      <w:r w:rsidR="00BE0FF7">
        <w:rPr>
          <w:rFonts w:hint="eastAsia"/>
        </w:rPr>
        <w:t>，得</w:t>
      </w:r>
      <w:r w:rsidR="009D7FAA">
        <w:rPr>
          <w:rFonts w:hint="eastAsia"/>
        </w:rPr>
        <w:t>2</w:t>
      </w:r>
      <w:r w:rsidR="00BE0FF7">
        <w:rPr>
          <w:rFonts w:hint="eastAsia"/>
        </w:rPr>
        <w:t>分</w:t>
      </w:r>
      <w:r w:rsidR="0060169A" w:rsidRPr="00285E1E">
        <w:rPr>
          <w:rFonts w:hint="eastAsia"/>
        </w:rPr>
        <w:t>；</w:t>
      </w:r>
    </w:p>
    <w:p w:rsidR="00CA5417" w:rsidRDefault="00CA5417" w:rsidP="00CA5417">
      <w:pPr>
        <w:ind w:firstLine="482"/>
      </w:pPr>
      <w:r w:rsidRPr="00CA5417">
        <w:rPr>
          <w:rFonts w:hint="eastAsia"/>
          <w:b/>
        </w:rPr>
        <w:t>2</w:t>
      </w:r>
      <w:r>
        <w:rPr>
          <w:rFonts w:hint="eastAsia"/>
        </w:rPr>
        <w:t xml:space="preserve"> </w:t>
      </w:r>
      <w:r w:rsidR="0060169A" w:rsidRPr="00285E1E">
        <w:rPr>
          <w:rFonts w:hint="eastAsia"/>
        </w:rPr>
        <w:t>就餐区制定完善</w:t>
      </w:r>
      <w:r w:rsidR="0060169A" w:rsidRPr="00285E1E">
        <w:t>的清洁计划</w:t>
      </w:r>
      <w:r w:rsidR="0060169A" w:rsidRPr="00285E1E">
        <w:rPr>
          <w:rFonts w:hint="eastAsia"/>
        </w:rPr>
        <w:t>，清洁记录完整且对所有用户公开</w:t>
      </w:r>
      <w:r w:rsidR="00BE0FF7">
        <w:rPr>
          <w:rFonts w:hint="eastAsia"/>
        </w:rPr>
        <w:t>，得</w:t>
      </w:r>
      <w:r w:rsidR="009D7FAA">
        <w:rPr>
          <w:rFonts w:hint="eastAsia"/>
        </w:rPr>
        <w:t>2</w:t>
      </w:r>
      <w:r w:rsidR="00BE0FF7">
        <w:rPr>
          <w:rFonts w:hint="eastAsia"/>
        </w:rPr>
        <w:t>分</w:t>
      </w:r>
      <w:r w:rsidR="0060169A" w:rsidRPr="00285E1E">
        <w:rPr>
          <w:rFonts w:hint="eastAsia"/>
        </w:rPr>
        <w:t>；</w:t>
      </w:r>
    </w:p>
    <w:p w:rsidR="0060169A" w:rsidRPr="00285E1E" w:rsidRDefault="00CA5417" w:rsidP="00CA5417">
      <w:pPr>
        <w:ind w:firstLine="482"/>
      </w:pPr>
      <w:r w:rsidRPr="00CA5417">
        <w:rPr>
          <w:rFonts w:hint="eastAsia"/>
          <w:b/>
        </w:rPr>
        <w:t>3</w:t>
      </w:r>
      <w:r>
        <w:rPr>
          <w:rFonts w:hint="eastAsia"/>
        </w:rPr>
        <w:t xml:space="preserve"> </w:t>
      </w:r>
      <w:r w:rsidR="0060169A" w:rsidRPr="00285E1E">
        <w:rPr>
          <w:rFonts w:hint="eastAsia"/>
        </w:rPr>
        <w:t>所有清洁产品符合环保要求</w:t>
      </w:r>
      <w:r w:rsidR="00BE0FF7">
        <w:rPr>
          <w:rFonts w:hint="eastAsia"/>
        </w:rPr>
        <w:t>，得</w:t>
      </w:r>
      <w:r w:rsidR="009D7FAA">
        <w:rPr>
          <w:rFonts w:hint="eastAsia"/>
        </w:rPr>
        <w:t>1</w:t>
      </w:r>
      <w:r w:rsidR="00BE0FF7">
        <w:rPr>
          <w:rFonts w:hint="eastAsia"/>
        </w:rPr>
        <w:t>分</w:t>
      </w:r>
      <w:r w:rsidR="0060169A" w:rsidRPr="00285E1E">
        <w:rPr>
          <w:rFonts w:hint="eastAsia"/>
        </w:rPr>
        <w:t>。</w:t>
      </w:r>
    </w:p>
    <w:p w:rsidR="0060169A" w:rsidRPr="00285E1E" w:rsidRDefault="0060169A" w:rsidP="00713B56">
      <w:pPr>
        <w:pStyle w:val="a5"/>
        <w:rPr>
          <w:lang w:bidi="en-US"/>
        </w:rPr>
      </w:pPr>
      <w:r w:rsidRPr="0015178E">
        <w:rPr>
          <w:b/>
        </w:rPr>
        <w:t>9.2.3</w:t>
      </w:r>
      <w:r w:rsidRPr="00285E1E">
        <w:t xml:space="preserve"> </w:t>
      </w:r>
      <w:r w:rsidRPr="00285E1E">
        <w:rPr>
          <w:rFonts w:hint="eastAsia"/>
        </w:rPr>
        <w:t>加强公共环境卫生保障，</w:t>
      </w:r>
      <w:proofErr w:type="gramStart"/>
      <w:r w:rsidRPr="00285E1E">
        <w:rPr>
          <w:rFonts w:hint="eastAsia"/>
        </w:rPr>
        <w:t>评价总分值</w:t>
      </w:r>
      <w:proofErr w:type="gramEnd"/>
      <w:r w:rsidRPr="00285E1E">
        <w:rPr>
          <w:rFonts w:hint="eastAsia"/>
        </w:rPr>
        <w:t>为</w:t>
      </w:r>
      <w:r w:rsidRPr="00285E1E">
        <w:t>10</w:t>
      </w:r>
      <w:r w:rsidRPr="00285E1E">
        <w:rPr>
          <w:rFonts w:hint="eastAsia"/>
        </w:rPr>
        <w:t>分，并按下列规则分别评分并累计：</w:t>
      </w:r>
      <w:r w:rsidRPr="00285E1E">
        <w:t xml:space="preserve"> </w:t>
      </w:r>
    </w:p>
    <w:p w:rsidR="0060169A" w:rsidRPr="00285E1E" w:rsidRDefault="0060169A" w:rsidP="0015178E">
      <w:pPr>
        <w:ind w:firstLine="482"/>
      </w:pPr>
      <w:r w:rsidRPr="0015178E">
        <w:rPr>
          <w:b/>
        </w:rPr>
        <w:t>1</w:t>
      </w:r>
      <w:r w:rsidRPr="00285E1E">
        <w:t xml:space="preserve"> </w:t>
      </w:r>
      <w:r w:rsidRPr="00285E1E">
        <w:rPr>
          <w:rFonts w:hint="eastAsia"/>
        </w:rPr>
        <w:t>化粪池的位置远离主要出入口和人员聚集场所，</w:t>
      </w:r>
      <w:r w:rsidRPr="00285E1E">
        <w:t>得</w:t>
      </w:r>
      <w:r w:rsidRPr="00285E1E">
        <w:t>3</w:t>
      </w:r>
      <w:r w:rsidRPr="00285E1E">
        <w:rPr>
          <w:rFonts w:hint="eastAsia"/>
        </w:rPr>
        <w:t>分；</w:t>
      </w:r>
    </w:p>
    <w:p w:rsidR="0060169A" w:rsidRPr="00285E1E" w:rsidRDefault="0060169A" w:rsidP="0015178E">
      <w:pPr>
        <w:ind w:firstLine="482"/>
      </w:pPr>
      <w:r w:rsidRPr="0015178E">
        <w:rPr>
          <w:b/>
        </w:rPr>
        <w:t>2</w:t>
      </w:r>
      <w:r w:rsidRPr="00285E1E">
        <w:t xml:space="preserve"> </w:t>
      </w:r>
      <w:r w:rsidRPr="00285E1E">
        <w:rPr>
          <w:rFonts w:hint="eastAsia"/>
        </w:rPr>
        <w:t>建立病虫害消杀工作管理制度并保存消杀记录，每年开展的消杀工作不少</w:t>
      </w:r>
      <w:r w:rsidRPr="00285E1E">
        <w:rPr>
          <w:rFonts w:hint="eastAsia"/>
        </w:rPr>
        <w:lastRenderedPageBreak/>
        <w:t>于</w:t>
      </w:r>
      <w:r w:rsidRPr="00285E1E">
        <w:rPr>
          <w:rFonts w:hint="eastAsia"/>
        </w:rPr>
        <w:t>2</w:t>
      </w:r>
      <w:r w:rsidRPr="00285E1E">
        <w:rPr>
          <w:rFonts w:hint="eastAsia"/>
        </w:rPr>
        <w:t>次，未发生鼠、蝇、</w:t>
      </w:r>
      <w:proofErr w:type="gramStart"/>
      <w:r w:rsidRPr="00285E1E">
        <w:rPr>
          <w:rFonts w:hint="eastAsia"/>
        </w:rPr>
        <w:t>蟑</w:t>
      </w:r>
      <w:proofErr w:type="gramEnd"/>
      <w:r w:rsidRPr="00285E1E">
        <w:rPr>
          <w:rFonts w:hint="eastAsia"/>
        </w:rPr>
        <w:t>、蚊等害虫蔓延现象，</w:t>
      </w:r>
      <w:r w:rsidRPr="00285E1E">
        <w:t>得</w:t>
      </w:r>
      <w:r w:rsidRPr="00285E1E">
        <w:t>3</w:t>
      </w:r>
      <w:r w:rsidRPr="00285E1E">
        <w:rPr>
          <w:rFonts w:hint="eastAsia"/>
        </w:rPr>
        <w:t>分；</w:t>
      </w:r>
    </w:p>
    <w:p w:rsidR="0060169A" w:rsidRPr="00285E1E" w:rsidRDefault="0060169A" w:rsidP="006C4C11">
      <w:pPr>
        <w:ind w:firstLine="482"/>
      </w:pPr>
      <w:r w:rsidRPr="006C4C11">
        <w:rPr>
          <w:b/>
        </w:rPr>
        <w:t>3</w:t>
      </w:r>
      <w:r w:rsidRPr="00285E1E">
        <w:t xml:space="preserve"> </w:t>
      </w:r>
      <w:r w:rsidRPr="00285E1E">
        <w:rPr>
          <w:rFonts w:hint="eastAsia"/>
        </w:rPr>
        <w:t>采取无公害病虫害防治技术，杀虫剂、除草剂、化肥、农药等化学药品的使用规范、安全，并有公示记录，</w:t>
      </w:r>
      <w:r w:rsidRPr="00285E1E">
        <w:t>得</w:t>
      </w:r>
      <w:r w:rsidRPr="00285E1E">
        <w:t>2</w:t>
      </w:r>
      <w:r w:rsidRPr="00285E1E">
        <w:rPr>
          <w:rFonts w:hint="eastAsia"/>
        </w:rPr>
        <w:t>分；</w:t>
      </w:r>
    </w:p>
    <w:p w:rsidR="0060169A" w:rsidRPr="00285E1E" w:rsidRDefault="0060169A" w:rsidP="006C4C11">
      <w:pPr>
        <w:ind w:firstLine="482"/>
      </w:pPr>
      <w:r w:rsidRPr="006C4C11">
        <w:rPr>
          <w:b/>
        </w:rPr>
        <w:t>4</w:t>
      </w:r>
      <w:r w:rsidRPr="00285E1E">
        <w:t xml:space="preserve"> </w:t>
      </w:r>
      <w:r w:rsidRPr="00285E1E">
        <w:rPr>
          <w:rFonts w:hint="eastAsia"/>
        </w:rPr>
        <w:t>设有清理宠物粪便用品的设施，</w:t>
      </w:r>
      <w:r w:rsidRPr="00285E1E">
        <w:t>得</w:t>
      </w:r>
      <w:r w:rsidRPr="00285E1E">
        <w:t>2</w:t>
      </w:r>
      <w:r w:rsidRPr="00285E1E">
        <w:rPr>
          <w:rFonts w:hint="eastAsia"/>
        </w:rPr>
        <w:t>分。</w:t>
      </w:r>
    </w:p>
    <w:p w:rsidR="0060169A" w:rsidRPr="00285E1E" w:rsidRDefault="0060169A" w:rsidP="00713B56">
      <w:pPr>
        <w:pStyle w:val="a5"/>
      </w:pPr>
      <w:r w:rsidRPr="006C4C11">
        <w:rPr>
          <w:b/>
        </w:rPr>
        <w:t>9</w:t>
      </w:r>
      <w:r w:rsidRPr="006C4C11">
        <w:rPr>
          <w:rFonts w:hint="eastAsia"/>
          <w:b/>
        </w:rPr>
        <w:t>.2.</w:t>
      </w:r>
      <w:r w:rsidRPr="006C4C11">
        <w:rPr>
          <w:b/>
        </w:rPr>
        <w:t>4</w:t>
      </w:r>
      <w:r w:rsidRPr="00285E1E">
        <w:rPr>
          <w:rFonts w:hint="eastAsia"/>
        </w:rPr>
        <w:t xml:space="preserve"> </w:t>
      </w:r>
      <w:r w:rsidRPr="00285E1E">
        <w:rPr>
          <w:rFonts w:hint="eastAsia"/>
        </w:rPr>
        <w:t>对空调通风系统和净化设备进行定期检查和清洗，</w:t>
      </w:r>
      <w:proofErr w:type="gramStart"/>
      <w:r w:rsidRPr="00285E1E">
        <w:rPr>
          <w:rFonts w:hint="eastAsia"/>
        </w:rPr>
        <w:t>评价总分值</w:t>
      </w:r>
      <w:proofErr w:type="gramEnd"/>
      <w:r w:rsidRPr="00285E1E">
        <w:rPr>
          <w:rFonts w:hint="eastAsia"/>
        </w:rPr>
        <w:t>为</w:t>
      </w:r>
      <w:r w:rsidRPr="00285E1E">
        <w:t>8</w:t>
      </w:r>
      <w:r w:rsidRPr="00285E1E">
        <w:rPr>
          <w:rFonts w:hint="eastAsia"/>
        </w:rPr>
        <w:t>分，并按下列规则分别评分并累计：</w:t>
      </w:r>
    </w:p>
    <w:p w:rsidR="0060169A" w:rsidRPr="00285E1E" w:rsidRDefault="0060169A" w:rsidP="006C4C11">
      <w:pPr>
        <w:ind w:firstLine="482"/>
      </w:pPr>
      <w:r w:rsidRPr="006C4C11">
        <w:rPr>
          <w:rFonts w:hint="eastAsia"/>
          <w:b/>
        </w:rPr>
        <w:t>1</w:t>
      </w:r>
      <w:r w:rsidRPr="00285E1E">
        <w:rPr>
          <w:rFonts w:hint="eastAsia"/>
        </w:rPr>
        <w:t xml:space="preserve"> </w:t>
      </w:r>
      <w:r w:rsidRPr="00285E1E">
        <w:rPr>
          <w:rFonts w:hint="eastAsia"/>
        </w:rPr>
        <w:t>制定空调通风系统和净化设备的检查、清洗和维护计划，得</w:t>
      </w:r>
      <w:r w:rsidRPr="00285E1E">
        <w:t>3</w:t>
      </w:r>
      <w:r w:rsidRPr="00285E1E">
        <w:rPr>
          <w:rFonts w:hint="eastAsia"/>
        </w:rPr>
        <w:t>分</w:t>
      </w:r>
      <w:r w:rsidRPr="00285E1E">
        <w:t>；</w:t>
      </w:r>
    </w:p>
    <w:p w:rsidR="0060169A" w:rsidRPr="00285E1E" w:rsidRDefault="0060169A" w:rsidP="006C4C11">
      <w:pPr>
        <w:ind w:firstLine="482"/>
      </w:pPr>
      <w:r w:rsidRPr="006C4C11">
        <w:rPr>
          <w:rFonts w:hint="eastAsia"/>
          <w:b/>
        </w:rPr>
        <w:t>2</w:t>
      </w:r>
      <w:r w:rsidRPr="00285E1E">
        <w:rPr>
          <w:rFonts w:hint="eastAsia"/>
        </w:rPr>
        <w:t xml:space="preserve"> </w:t>
      </w:r>
      <w:r w:rsidRPr="00285E1E">
        <w:rPr>
          <w:rFonts w:hint="eastAsia"/>
        </w:rPr>
        <w:t>实施第</w:t>
      </w:r>
      <w:r w:rsidRPr="00285E1E">
        <w:rPr>
          <w:rFonts w:hint="eastAsia"/>
        </w:rPr>
        <w:t>1</w:t>
      </w:r>
      <w:r w:rsidRPr="00285E1E">
        <w:rPr>
          <w:rFonts w:hint="eastAsia"/>
        </w:rPr>
        <w:t>款中的检查、清洗和维护计划，且记录保存完整，得</w:t>
      </w:r>
      <w:r w:rsidRPr="00285E1E">
        <w:t>5</w:t>
      </w:r>
      <w:r w:rsidRPr="00285E1E">
        <w:rPr>
          <w:rFonts w:hint="eastAsia"/>
        </w:rPr>
        <w:t>分。</w:t>
      </w:r>
    </w:p>
    <w:p w:rsidR="0060169A" w:rsidRPr="00285E1E" w:rsidRDefault="0060169A" w:rsidP="00713B56">
      <w:pPr>
        <w:pStyle w:val="a5"/>
      </w:pPr>
      <w:r w:rsidRPr="006C4C11">
        <w:rPr>
          <w:b/>
        </w:rPr>
        <w:t>9</w:t>
      </w:r>
      <w:r w:rsidRPr="006C4C11">
        <w:rPr>
          <w:rFonts w:hint="eastAsia"/>
          <w:b/>
        </w:rPr>
        <w:t>.2.</w:t>
      </w:r>
      <w:r w:rsidRPr="006C4C11">
        <w:rPr>
          <w:b/>
        </w:rPr>
        <w:t>5</w:t>
      </w:r>
      <w:r w:rsidRPr="00285E1E">
        <w:rPr>
          <w:rFonts w:hint="eastAsia"/>
        </w:rPr>
        <w:t xml:space="preserve"> </w:t>
      </w:r>
      <w:r w:rsidRPr="00285E1E">
        <w:rPr>
          <w:rFonts w:hint="eastAsia"/>
        </w:rPr>
        <w:t>在洗手槽位置</w:t>
      </w:r>
      <w:r w:rsidRPr="00285E1E">
        <w:t>配置</w:t>
      </w:r>
      <w:r w:rsidRPr="00285E1E">
        <w:rPr>
          <w:rFonts w:hint="eastAsia"/>
        </w:rPr>
        <w:t>相关用品，</w:t>
      </w:r>
      <w:proofErr w:type="gramStart"/>
      <w:r w:rsidRPr="00285E1E">
        <w:rPr>
          <w:rFonts w:hint="eastAsia"/>
        </w:rPr>
        <w:t>评价总分值</w:t>
      </w:r>
      <w:proofErr w:type="gramEnd"/>
      <w:r w:rsidRPr="00285E1E">
        <w:rPr>
          <w:rFonts w:hint="eastAsia"/>
        </w:rPr>
        <w:t>为</w:t>
      </w:r>
      <w:r w:rsidRPr="00285E1E">
        <w:t>4</w:t>
      </w:r>
      <w:r w:rsidRPr="00285E1E">
        <w:rPr>
          <w:rFonts w:hint="eastAsia"/>
        </w:rPr>
        <w:t>分，并按下列规则分别评分并累计：</w:t>
      </w:r>
    </w:p>
    <w:p w:rsidR="0060169A" w:rsidRPr="00285E1E" w:rsidRDefault="0060169A" w:rsidP="006C4C11">
      <w:pPr>
        <w:ind w:firstLine="482"/>
      </w:pPr>
      <w:r w:rsidRPr="006C4C11">
        <w:rPr>
          <w:b/>
        </w:rPr>
        <w:t>1</w:t>
      </w:r>
      <w:r w:rsidRPr="00285E1E">
        <w:t xml:space="preserve"> </w:t>
      </w:r>
      <w:r w:rsidRPr="00285E1E">
        <w:rPr>
          <w:rFonts w:hint="eastAsia"/>
        </w:rPr>
        <w:t>配置带</w:t>
      </w:r>
      <w:r w:rsidRPr="00285E1E">
        <w:t>肥皂架</w:t>
      </w:r>
      <w:r w:rsidRPr="00285E1E">
        <w:rPr>
          <w:rFonts w:hint="eastAsia"/>
        </w:rPr>
        <w:t>的</w:t>
      </w:r>
      <w:r w:rsidRPr="00285E1E">
        <w:t>抗菌皂或</w:t>
      </w:r>
      <w:r w:rsidRPr="00285E1E">
        <w:rPr>
          <w:rFonts w:hint="eastAsia"/>
        </w:rPr>
        <w:t>瓶装抗菌</w:t>
      </w:r>
      <w:r w:rsidRPr="00285E1E">
        <w:t>液体皂</w:t>
      </w:r>
      <w:r w:rsidRPr="00285E1E">
        <w:rPr>
          <w:rFonts w:hint="eastAsia"/>
        </w:rPr>
        <w:t>，</w:t>
      </w:r>
      <w:r w:rsidR="004164F7">
        <w:rPr>
          <w:rFonts w:hint="eastAsia"/>
        </w:rPr>
        <w:t>得</w:t>
      </w:r>
      <w:r w:rsidRPr="00285E1E">
        <w:t>2</w:t>
      </w:r>
      <w:r w:rsidRPr="00285E1E">
        <w:rPr>
          <w:rFonts w:hint="eastAsia"/>
        </w:rPr>
        <w:t>分；</w:t>
      </w:r>
    </w:p>
    <w:p w:rsidR="0060169A" w:rsidRPr="00285E1E" w:rsidRDefault="0060169A" w:rsidP="006C4C11">
      <w:pPr>
        <w:ind w:firstLine="482"/>
      </w:pPr>
      <w:r w:rsidRPr="006C4C11">
        <w:rPr>
          <w:b/>
        </w:rPr>
        <w:t>2</w:t>
      </w:r>
      <w:r w:rsidRPr="00285E1E">
        <w:t xml:space="preserve"> </w:t>
      </w:r>
      <w:r w:rsidRPr="00285E1E">
        <w:rPr>
          <w:rFonts w:hint="eastAsia"/>
        </w:rPr>
        <w:t>配置一次性纸巾，</w:t>
      </w:r>
      <w:r w:rsidR="004164F7">
        <w:rPr>
          <w:rFonts w:hint="eastAsia"/>
        </w:rPr>
        <w:t>得</w:t>
      </w:r>
      <w:r w:rsidRPr="00285E1E">
        <w:t>2</w:t>
      </w:r>
      <w:r w:rsidRPr="00285E1E">
        <w:rPr>
          <w:rFonts w:hint="eastAsia"/>
        </w:rPr>
        <w:t>分。</w:t>
      </w:r>
    </w:p>
    <w:p w:rsidR="0060169A" w:rsidRPr="00285E1E" w:rsidRDefault="0060169A" w:rsidP="00713B56">
      <w:pPr>
        <w:pStyle w:val="a5"/>
      </w:pPr>
      <w:r w:rsidRPr="00AD718F">
        <w:rPr>
          <w:b/>
        </w:rPr>
        <w:t>9</w:t>
      </w:r>
      <w:r w:rsidRPr="00AD718F">
        <w:rPr>
          <w:rFonts w:hint="eastAsia"/>
          <w:b/>
        </w:rPr>
        <w:t>.2.</w:t>
      </w:r>
      <w:r w:rsidRPr="00AD718F">
        <w:rPr>
          <w:b/>
        </w:rPr>
        <w:t>6</w:t>
      </w:r>
      <w:r w:rsidRPr="00285E1E">
        <w:rPr>
          <w:rFonts w:hint="eastAsia"/>
        </w:rPr>
        <w:t xml:space="preserve"> </w:t>
      </w:r>
      <w:r w:rsidRPr="00285E1E">
        <w:rPr>
          <w:rFonts w:hint="eastAsia"/>
        </w:rPr>
        <w:t>每年对不少于</w:t>
      </w:r>
      <w:r w:rsidRPr="00285E1E">
        <w:rPr>
          <w:rFonts w:hint="eastAsia"/>
        </w:rPr>
        <w:t>30%</w:t>
      </w:r>
      <w:r w:rsidRPr="00285E1E">
        <w:rPr>
          <w:rFonts w:hint="eastAsia"/>
        </w:rPr>
        <w:t>的典型用户进行健康建筑运行质量满意度调查，制定并执行</w:t>
      </w:r>
      <w:r w:rsidRPr="00285E1E">
        <w:t>改进措施</w:t>
      </w:r>
      <w:r w:rsidRPr="00285E1E">
        <w:rPr>
          <w:rFonts w:hint="eastAsia"/>
        </w:rPr>
        <w:t>，评价分值为</w:t>
      </w:r>
      <w:r w:rsidRPr="00285E1E">
        <w:t>5</w:t>
      </w:r>
      <w:r w:rsidRPr="00285E1E">
        <w:rPr>
          <w:rFonts w:hint="eastAsia"/>
        </w:rPr>
        <w:t>分。</w:t>
      </w:r>
    </w:p>
    <w:p w:rsidR="0060169A" w:rsidRPr="002973CE" w:rsidRDefault="0060169A" w:rsidP="00DA69CA">
      <w:pPr>
        <w:ind w:firstLine="480"/>
        <w:rPr>
          <w:lang w:eastAsia="zh-TW"/>
        </w:rPr>
      </w:pPr>
    </w:p>
    <w:p w:rsidR="0060169A" w:rsidRPr="002973CE" w:rsidRDefault="0060169A" w:rsidP="00DA69CA">
      <w:pPr>
        <w:pStyle w:val="3"/>
      </w:pPr>
      <w:bookmarkStart w:id="201" w:name="_Toc496105987"/>
      <w:bookmarkStart w:id="202" w:name="_Toc496106081"/>
      <w:r w:rsidRPr="002973CE">
        <w:rPr>
          <w:rFonts w:hint="eastAsia"/>
        </w:rPr>
        <w:t>Ⅱ</w:t>
      </w:r>
      <w:r w:rsidRPr="002973CE">
        <w:rPr>
          <w:rFonts w:hint="eastAsia"/>
        </w:rPr>
        <w:t xml:space="preserve"> </w:t>
      </w:r>
      <w:r w:rsidRPr="002973CE">
        <w:rPr>
          <w:rFonts w:hint="eastAsia"/>
        </w:rPr>
        <w:t>食</w:t>
      </w:r>
      <w:r w:rsidRPr="002973CE">
        <w:rPr>
          <w:rFonts w:hint="eastAsia"/>
        </w:rPr>
        <w:t xml:space="preserve">  </w:t>
      </w:r>
      <w:r w:rsidRPr="002973CE">
        <w:rPr>
          <w:rFonts w:hint="eastAsia"/>
        </w:rPr>
        <w:t>品</w:t>
      </w:r>
      <w:bookmarkEnd w:id="201"/>
      <w:bookmarkEnd w:id="202"/>
      <w:r w:rsidRPr="002973CE">
        <w:rPr>
          <w:rFonts w:hint="eastAsia"/>
        </w:rPr>
        <w:t xml:space="preserve"> </w:t>
      </w:r>
    </w:p>
    <w:p w:rsidR="0060169A" w:rsidRPr="00285E1E" w:rsidRDefault="0060169A" w:rsidP="00DA69CA">
      <w:pPr>
        <w:pStyle w:val="a5"/>
      </w:pPr>
      <w:r w:rsidRPr="00DA69CA">
        <w:rPr>
          <w:b/>
        </w:rPr>
        <w:t>9.2.7</w:t>
      </w:r>
      <w:r w:rsidRPr="00285E1E">
        <w:t xml:space="preserve"> </w:t>
      </w:r>
      <w:r w:rsidRPr="00285E1E">
        <w:rPr>
          <w:rFonts w:hint="eastAsia"/>
        </w:rPr>
        <w:t>食品标示明确、清晰，</w:t>
      </w:r>
      <w:proofErr w:type="gramStart"/>
      <w:r w:rsidRPr="00285E1E">
        <w:rPr>
          <w:rFonts w:hint="eastAsia"/>
        </w:rPr>
        <w:t>评价总分值</w:t>
      </w:r>
      <w:proofErr w:type="gramEnd"/>
      <w:r w:rsidRPr="00285E1E">
        <w:rPr>
          <w:rFonts w:hint="eastAsia"/>
        </w:rPr>
        <w:t>为</w:t>
      </w:r>
      <w:r w:rsidRPr="00285E1E">
        <w:t>6</w:t>
      </w:r>
      <w:r w:rsidRPr="00285E1E">
        <w:rPr>
          <w:rFonts w:hint="eastAsia"/>
        </w:rPr>
        <w:t>分，并按下列规则分别评分并累计：</w:t>
      </w:r>
    </w:p>
    <w:p w:rsidR="0060169A" w:rsidRPr="00285E1E" w:rsidRDefault="0060169A" w:rsidP="00964597">
      <w:pPr>
        <w:ind w:firstLine="482"/>
      </w:pPr>
      <w:bookmarkStart w:id="203" w:name="OLE_LINK14"/>
      <w:bookmarkStart w:id="204" w:name="OLE_LINK15"/>
      <w:r w:rsidRPr="00964597">
        <w:rPr>
          <w:b/>
        </w:rPr>
        <w:t>1</w:t>
      </w:r>
      <w:r w:rsidRPr="00285E1E">
        <w:t xml:space="preserve"> </w:t>
      </w:r>
      <w:r w:rsidRPr="00285E1E">
        <w:rPr>
          <w:rFonts w:hint="eastAsia"/>
        </w:rPr>
        <w:t>对食品中致敏物质进行标示，</w:t>
      </w:r>
      <w:r w:rsidR="006C4DF3">
        <w:rPr>
          <w:rFonts w:hint="eastAsia"/>
        </w:rPr>
        <w:t>得</w:t>
      </w:r>
      <w:r w:rsidRPr="00285E1E">
        <w:t>2</w:t>
      </w:r>
      <w:r w:rsidRPr="00285E1E">
        <w:rPr>
          <w:rFonts w:hint="eastAsia"/>
        </w:rPr>
        <w:t>分；</w:t>
      </w:r>
    </w:p>
    <w:p w:rsidR="0060169A" w:rsidRPr="00285E1E" w:rsidRDefault="0060169A" w:rsidP="00964597">
      <w:pPr>
        <w:ind w:firstLine="482"/>
      </w:pPr>
      <w:r w:rsidRPr="00964597">
        <w:rPr>
          <w:b/>
        </w:rPr>
        <w:t>2</w:t>
      </w:r>
      <w:r w:rsidRPr="00285E1E">
        <w:t xml:space="preserve"> </w:t>
      </w:r>
      <w:r w:rsidRPr="00285E1E">
        <w:rPr>
          <w:rFonts w:hint="eastAsia"/>
        </w:rPr>
        <w:t>规范预包装食品的信息标示，</w:t>
      </w:r>
      <w:r w:rsidR="006C4DF3">
        <w:rPr>
          <w:rFonts w:hint="eastAsia"/>
        </w:rPr>
        <w:t>得</w:t>
      </w:r>
      <w:r w:rsidRPr="00285E1E">
        <w:t>2</w:t>
      </w:r>
      <w:r w:rsidRPr="00285E1E">
        <w:rPr>
          <w:rFonts w:hint="eastAsia"/>
        </w:rPr>
        <w:t>分；</w:t>
      </w:r>
    </w:p>
    <w:p w:rsidR="0060169A" w:rsidRPr="00285E1E" w:rsidRDefault="0060169A" w:rsidP="00964597">
      <w:pPr>
        <w:ind w:firstLine="482"/>
      </w:pPr>
      <w:r w:rsidRPr="00964597">
        <w:rPr>
          <w:b/>
        </w:rPr>
        <w:t>3</w:t>
      </w:r>
      <w:r w:rsidRPr="00285E1E">
        <w:t xml:space="preserve"> </w:t>
      </w:r>
      <w:r w:rsidRPr="00285E1E">
        <w:rPr>
          <w:rFonts w:hint="eastAsia"/>
        </w:rPr>
        <w:t>规范散装食品的信息标示，</w:t>
      </w:r>
      <w:r w:rsidR="006C4DF3">
        <w:rPr>
          <w:rFonts w:hint="eastAsia"/>
        </w:rPr>
        <w:t>得</w:t>
      </w:r>
      <w:r w:rsidRPr="00285E1E">
        <w:t>2</w:t>
      </w:r>
      <w:r w:rsidRPr="00285E1E">
        <w:rPr>
          <w:rFonts w:hint="eastAsia"/>
        </w:rPr>
        <w:t>分。</w:t>
      </w:r>
      <w:bookmarkEnd w:id="203"/>
      <w:bookmarkEnd w:id="204"/>
    </w:p>
    <w:p w:rsidR="0060169A" w:rsidRPr="00DA69CA" w:rsidRDefault="0060169A" w:rsidP="00DA69CA">
      <w:pPr>
        <w:pStyle w:val="a5"/>
      </w:pPr>
      <w:r w:rsidRPr="00964597">
        <w:rPr>
          <w:b/>
        </w:rPr>
        <w:t>9.2.8</w:t>
      </w:r>
      <w:r w:rsidRPr="00DA69CA">
        <w:t xml:space="preserve"> </w:t>
      </w:r>
      <w:r w:rsidRPr="00DA69CA">
        <w:rPr>
          <w:rFonts w:hint="eastAsia"/>
        </w:rPr>
        <w:t>针对健康人群提出膳食指南核心推荐，评价分值</w:t>
      </w:r>
      <w:r w:rsidRPr="00DA69CA">
        <w:t>为</w:t>
      </w:r>
      <w:r w:rsidRPr="00DA69CA">
        <w:t>5</w:t>
      </w:r>
      <w:r w:rsidRPr="00DA69CA">
        <w:rPr>
          <w:rFonts w:hint="eastAsia"/>
        </w:rPr>
        <w:t>分。</w:t>
      </w:r>
    </w:p>
    <w:p w:rsidR="0060169A" w:rsidRPr="00DA69CA" w:rsidRDefault="0060169A" w:rsidP="00DA69CA">
      <w:pPr>
        <w:pStyle w:val="a5"/>
      </w:pPr>
      <w:r w:rsidRPr="00964597">
        <w:rPr>
          <w:b/>
        </w:rPr>
        <w:t>9.2.9</w:t>
      </w:r>
      <w:r w:rsidRPr="00DA69CA">
        <w:rPr>
          <w:rFonts w:hint="eastAsia"/>
        </w:rPr>
        <w:t xml:space="preserve"> </w:t>
      </w:r>
      <w:r w:rsidRPr="00DA69CA">
        <w:rPr>
          <w:rFonts w:hint="eastAsia"/>
        </w:rPr>
        <w:t>为有特殊膳食服务需求的人群，提供其所需食用或饮用的食品，评价分值</w:t>
      </w:r>
      <w:r w:rsidRPr="00DA69CA">
        <w:t>为</w:t>
      </w:r>
      <w:r w:rsidRPr="00DA69CA">
        <w:t>5</w:t>
      </w:r>
      <w:r w:rsidRPr="00DA69CA">
        <w:rPr>
          <w:rFonts w:hint="eastAsia"/>
        </w:rPr>
        <w:t>分。</w:t>
      </w:r>
    </w:p>
    <w:p w:rsidR="0060169A" w:rsidRPr="00DA69CA" w:rsidRDefault="0060169A" w:rsidP="00DA69CA">
      <w:pPr>
        <w:pStyle w:val="a5"/>
      </w:pPr>
      <w:r w:rsidRPr="00964597">
        <w:rPr>
          <w:b/>
        </w:rPr>
        <w:t>9</w:t>
      </w:r>
      <w:r w:rsidRPr="00964597">
        <w:rPr>
          <w:rFonts w:hint="eastAsia"/>
          <w:b/>
        </w:rPr>
        <w:t>.2.1</w:t>
      </w:r>
      <w:r w:rsidRPr="00964597">
        <w:rPr>
          <w:b/>
        </w:rPr>
        <w:t>0</w:t>
      </w:r>
      <w:r w:rsidRPr="00DA69CA">
        <w:t xml:space="preserve"> </w:t>
      </w:r>
      <w:r w:rsidR="000E2FFB">
        <w:rPr>
          <w:rFonts w:hint="eastAsia"/>
        </w:rPr>
        <w:t>餐饮厨房区应满足食品</w:t>
      </w:r>
      <w:r w:rsidRPr="00DA69CA">
        <w:rPr>
          <w:rFonts w:hint="eastAsia"/>
        </w:rPr>
        <w:t>储存</w:t>
      </w:r>
      <w:r w:rsidR="000E2FFB">
        <w:rPr>
          <w:rFonts w:hint="eastAsia"/>
        </w:rPr>
        <w:t>的设计</w:t>
      </w:r>
      <w:r w:rsidR="000E2FFB">
        <w:t>要求</w:t>
      </w:r>
      <w:r w:rsidRPr="00DA69CA">
        <w:rPr>
          <w:rFonts w:hint="eastAsia"/>
        </w:rPr>
        <w:t>，</w:t>
      </w:r>
      <w:proofErr w:type="gramStart"/>
      <w:r w:rsidRPr="00DA69CA">
        <w:rPr>
          <w:rFonts w:hint="eastAsia"/>
        </w:rPr>
        <w:t>评价总分值</w:t>
      </w:r>
      <w:proofErr w:type="gramEnd"/>
      <w:r w:rsidRPr="00DA69CA">
        <w:rPr>
          <w:rFonts w:hint="eastAsia"/>
        </w:rPr>
        <w:t>为</w:t>
      </w:r>
      <w:r w:rsidRPr="00DA69CA">
        <w:t>10</w:t>
      </w:r>
      <w:r w:rsidRPr="00DA69CA">
        <w:rPr>
          <w:rFonts w:hint="eastAsia"/>
        </w:rPr>
        <w:t>分，并按下列规则分别评分并累计：</w:t>
      </w:r>
    </w:p>
    <w:p w:rsidR="0060169A" w:rsidRPr="00285E1E" w:rsidRDefault="0060169A" w:rsidP="00964597">
      <w:pPr>
        <w:ind w:firstLine="482"/>
      </w:pPr>
      <w:r w:rsidRPr="00964597">
        <w:rPr>
          <w:b/>
        </w:rPr>
        <w:t>1</w:t>
      </w:r>
      <w:r w:rsidRPr="00285E1E">
        <w:t xml:space="preserve"> </w:t>
      </w:r>
      <w:r w:rsidRPr="00285E1E">
        <w:rPr>
          <w:rFonts w:hint="eastAsia"/>
        </w:rPr>
        <w:t>冰箱至少</w:t>
      </w:r>
      <w:r w:rsidRPr="00285E1E">
        <w:t>分为两个温控区域，一个可控温</w:t>
      </w:r>
      <w:r w:rsidRPr="00285E1E">
        <w:rPr>
          <w:rFonts w:hint="eastAsia"/>
        </w:rPr>
        <w:t>于</w:t>
      </w:r>
      <w:r w:rsidRPr="00285E1E">
        <w:rPr>
          <w:rFonts w:hint="eastAsia"/>
        </w:rPr>
        <w:t>1</w:t>
      </w:r>
      <w:r w:rsidRPr="00285E1E">
        <w:rPr>
          <w:rFonts w:hint="eastAsia"/>
        </w:rPr>
        <w:t>℃</w:t>
      </w:r>
      <w:r w:rsidRPr="00285E1E">
        <w:t>至</w:t>
      </w:r>
      <w:r w:rsidRPr="00285E1E">
        <w:rPr>
          <w:rFonts w:hint="eastAsia"/>
        </w:rPr>
        <w:t>4</w:t>
      </w:r>
      <w:r w:rsidRPr="00285E1E">
        <w:rPr>
          <w:rFonts w:hint="eastAsia"/>
        </w:rPr>
        <w:t>℃</w:t>
      </w:r>
      <w:r w:rsidRPr="00285E1E">
        <w:t>，另一个可控温于</w:t>
      </w:r>
      <w:r w:rsidRPr="00285E1E">
        <w:rPr>
          <w:rFonts w:hint="eastAsia"/>
        </w:rPr>
        <w:t>6</w:t>
      </w:r>
      <w:r w:rsidRPr="00285E1E">
        <w:rPr>
          <w:rFonts w:hint="eastAsia"/>
        </w:rPr>
        <w:t>℃</w:t>
      </w:r>
      <w:r w:rsidRPr="00285E1E">
        <w:t>至</w:t>
      </w:r>
      <w:r w:rsidRPr="00285E1E">
        <w:rPr>
          <w:rFonts w:hint="eastAsia"/>
        </w:rPr>
        <w:t>12</w:t>
      </w:r>
      <w:r w:rsidRPr="00285E1E">
        <w:rPr>
          <w:rFonts w:hint="eastAsia"/>
        </w:rPr>
        <w:t>℃，</w:t>
      </w:r>
      <w:r w:rsidR="006643BF">
        <w:rPr>
          <w:rFonts w:hint="eastAsia"/>
        </w:rPr>
        <w:t>得</w:t>
      </w:r>
      <w:r w:rsidRPr="00285E1E">
        <w:t>3</w:t>
      </w:r>
      <w:r w:rsidRPr="00285E1E">
        <w:rPr>
          <w:rFonts w:hint="eastAsia"/>
        </w:rPr>
        <w:t>分；</w:t>
      </w:r>
    </w:p>
    <w:p w:rsidR="0060169A" w:rsidRPr="00285E1E" w:rsidRDefault="0060169A" w:rsidP="00964597">
      <w:pPr>
        <w:ind w:firstLine="482"/>
      </w:pPr>
      <w:r w:rsidRPr="00964597">
        <w:rPr>
          <w:b/>
        </w:rPr>
        <w:t>2</w:t>
      </w:r>
      <w:r w:rsidRPr="00285E1E">
        <w:t xml:space="preserve"> </w:t>
      </w:r>
      <w:r w:rsidRPr="00285E1E">
        <w:rPr>
          <w:rFonts w:hint="eastAsia"/>
        </w:rPr>
        <w:t>餐饮用油（包括</w:t>
      </w:r>
      <w:r w:rsidRPr="00285E1E">
        <w:t>所有</w:t>
      </w:r>
      <w:r w:rsidRPr="00285E1E">
        <w:rPr>
          <w:rFonts w:hint="eastAsia"/>
        </w:rPr>
        <w:t>动物油</w:t>
      </w:r>
      <w:r w:rsidRPr="00285E1E">
        <w:t>及植物油</w:t>
      </w:r>
      <w:r w:rsidRPr="00285E1E">
        <w:rPr>
          <w:rFonts w:hint="eastAsia"/>
        </w:rPr>
        <w:t>）均储存</w:t>
      </w:r>
      <w:r w:rsidRPr="00285E1E">
        <w:t>于</w:t>
      </w:r>
      <w:r w:rsidRPr="00285E1E">
        <w:rPr>
          <w:rFonts w:hint="eastAsia"/>
        </w:rPr>
        <w:t>非透明玻璃容器或不锈钢容器中</w:t>
      </w:r>
      <w:r w:rsidRPr="00285E1E">
        <w:t>，且储存温度不超过</w:t>
      </w:r>
      <w:r w:rsidRPr="00285E1E">
        <w:rPr>
          <w:rFonts w:hint="eastAsia"/>
        </w:rPr>
        <w:t>22</w:t>
      </w:r>
      <w:r w:rsidRPr="00285E1E">
        <w:rPr>
          <w:rFonts w:hint="eastAsia"/>
        </w:rPr>
        <w:t>℃，</w:t>
      </w:r>
      <w:r w:rsidR="006643BF">
        <w:rPr>
          <w:rFonts w:hint="eastAsia"/>
        </w:rPr>
        <w:t>得</w:t>
      </w:r>
      <w:r w:rsidRPr="00285E1E">
        <w:t>3</w:t>
      </w:r>
      <w:r w:rsidRPr="00285E1E">
        <w:rPr>
          <w:rFonts w:hint="eastAsia"/>
        </w:rPr>
        <w:t>分；</w:t>
      </w:r>
    </w:p>
    <w:p w:rsidR="0060169A" w:rsidRPr="00285E1E" w:rsidRDefault="0060169A" w:rsidP="00964597">
      <w:pPr>
        <w:ind w:firstLine="482"/>
      </w:pPr>
      <w:r w:rsidRPr="00964597">
        <w:rPr>
          <w:b/>
        </w:rPr>
        <w:lastRenderedPageBreak/>
        <w:t>3</w:t>
      </w:r>
      <w:r w:rsidRPr="00285E1E">
        <w:t xml:space="preserve"> </w:t>
      </w:r>
      <w:r w:rsidRPr="00285E1E">
        <w:t>食品</w:t>
      </w:r>
      <w:r w:rsidRPr="00285E1E">
        <w:rPr>
          <w:rFonts w:hint="eastAsia"/>
        </w:rPr>
        <w:t>均标识生产、包装日期，并</w:t>
      </w:r>
      <w:r w:rsidRPr="00285E1E">
        <w:t>储存于高于地面</w:t>
      </w:r>
      <w:r w:rsidRPr="00285E1E">
        <w:rPr>
          <w:rFonts w:hint="eastAsia"/>
        </w:rPr>
        <w:t>15</w:t>
      </w:r>
      <w:r w:rsidR="00854A86">
        <w:rPr>
          <w:rFonts w:hint="eastAsia"/>
        </w:rPr>
        <w:t>cm</w:t>
      </w:r>
      <w:r w:rsidRPr="00285E1E">
        <w:rPr>
          <w:rFonts w:hint="eastAsia"/>
        </w:rPr>
        <w:t>以上</w:t>
      </w:r>
      <w:r w:rsidRPr="00285E1E">
        <w:t>的位置，</w:t>
      </w:r>
      <w:r w:rsidR="006643BF">
        <w:rPr>
          <w:rFonts w:hint="eastAsia"/>
        </w:rPr>
        <w:t>得</w:t>
      </w:r>
      <w:r w:rsidRPr="00285E1E">
        <w:t>4</w:t>
      </w:r>
      <w:r w:rsidRPr="00285E1E">
        <w:rPr>
          <w:rFonts w:hint="eastAsia"/>
        </w:rPr>
        <w:t>分。</w:t>
      </w:r>
    </w:p>
    <w:p w:rsidR="0060169A" w:rsidRDefault="0060169A" w:rsidP="00DA69CA">
      <w:pPr>
        <w:pStyle w:val="a5"/>
      </w:pPr>
      <w:r w:rsidRPr="00964597">
        <w:rPr>
          <w:b/>
        </w:rPr>
        <w:t>9.2.11</w:t>
      </w:r>
      <w:r w:rsidRPr="00DA69CA">
        <w:t xml:space="preserve"> </w:t>
      </w:r>
      <w:r w:rsidRPr="00DA69CA">
        <w:rPr>
          <w:rFonts w:hint="eastAsia"/>
        </w:rPr>
        <w:t>具备食品快检设施或设备，为有食品检测需求的消费者提供食品快检服务，评价分值</w:t>
      </w:r>
      <w:r w:rsidRPr="00DA69CA">
        <w:t>为</w:t>
      </w:r>
      <w:r w:rsidRPr="00DA69CA">
        <w:t>6</w:t>
      </w:r>
      <w:r w:rsidRPr="00DA69CA">
        <w:rPr>
          <w:rFonts w:hint="eastAsia"/>
        </w:rPr>
        <w:t>分。</w:t>
      </w:r>
    </w:p>
    <w:p w:rsidR="00964597" w:rsidRPr="00854A86" w:rsidRDefault="00964597" w:rsidP="00DA69CA">
      <w:pPr>
        <w:pStyle w:val="a5"/>
      </w:pPr>
    </w:p>
    <w:p w:rsidR="0060169A" w:rsidRPr="002973CE" w:rsidRDefault="0060169A" w:rsidP="00964597">
      <w:pPr>
        <w:pStyle w:val="3"/>
      </w:pPr>
      <w:bookmarkStart w:id="205" w:name="_Toc496105988"/>
      <w:bookmarkStart w:id="206" w:name="_Toc496106082"/>
      <w:r w:rsidRPr="002973CE">
        <w:rPr>
          <w:rFonts w:hint="eastAsia"/>
        </w:rPr>
        <w:t>Ⅲ</w:t>
      </w:r>
      <w:r w:rsidRPr="002973CE">
        <w:rPr>
          <w:rFonts w:hint="eastAsia"/>
        </w:rPr>
        <w:t xml:space="preserve"> </w:t>
      </w:r>
      <w:r w:rsidRPr="002973CE">
        <w:rPr>
          <w:rFonts w:hint="eastAsia"/>
        </w:rPr>
        <w:t>宣</w:t>
      </w:r>
      <w:r w:rsidRPr="002973CE">
        <w:rPr>
          <w:rFonts w:hint="eastAsia"/>
        </w:rPr>
        <w:t xml:space="preserve">  </w:t>
      </w:r>
      <w:r w:rsidRPr="002973CE">
        <w:rPr>
          <w:rFonts w:hint="eastAsia"/>
        </w:rPr>
        <w:t>传</w:t>
      </w:r>
      <w:bookmarkEnd w:id="205"/>
      <w:bookmarkEnd w:id="206"/>
      <w:r w:rsidRPr="002973CE">
        <w:rPr>
          <w:rFonts w:hint="eastAsia"/>
        </w:rPr>
        <w:t xml:space="preserve"> </w:t>
      </w:r>
    </w:p>
    <w:p w:rsidR="0060169A" w:rsidRPr="00964597" w:rsidRDefault="0060169A" w:rsidP="00964597">
      <w:pPr>
        <w:pStyle w:val="a5"/>
      </w:pPr>
      <w:r w:rsidRPr="00964597">
        <w:rPr>
          <w:b/>
        </w:rPr>
        <w:t>9</w:t>
      </w:r>
      <w:r w:rsidRPr="00964597">
        <w:rPr>
          <w:rFonts w:hint="eastAsia"/>
          <w:b/>
        </w:rPr>
        <w:t>.2.</w:t>
      </w:r>
      <w:r w:rsidRPr="00964597">
        <w:rPr>
          <w:b/>
        </w:rPr>
        <w:t>12</w:t>
      </w:r>
      <w:r w:rsidRPr="00964597">
        <w:rPr>
          <w:rFonts w:hint="eastAsia"/>
        </w:rPr>
        <w:t xml:space="preserve"> </w:t>
      </w:r>
      <w:r w:rsidRPr="00964597">
        <w:rPr>
          <w:rFonts w:hint="eastAsia"/>
        </w:rPr>
        <w:t>编制健康建筑使用手册，并对全体使用者免费发放，评价分值为</w:t>
      </w:r>
      <w:r w:rsidRPr="00964597">
        <w:t>5</w:t>
      </w:r>
      <w:r w:rsidRPr="00964597">
        <w:rPr>
          <w:rFonts w:hint="eastAsia"/>
        </w:rPr>
        <w:t>分。</w:t>
      </w:r>
    </w:p>
    <w:p w:rsidR="0060169A" w:rsidRPr="00964597" w:rsidRDefault="0060169A" w:rsidP="00964597">
      <w:pPr>
        <w:pStyle w:val="a5"/>
      </w:pPr>
      <w:r w:rsidRPr="00964597">
        <w:rPr>
          <w:b/>
        </w:rPr>
        <w:t>9</w:t>
      </w:r>
      <w:r w:rsidRPr="00964597">
        <w:rPr>
          <w:rFonts w:hint="eastAsia"/>
          <w:b/>
        </w:rPr>
        <w:t>.2.</w:t>
      </w:r>
      <w:r w:rsidRPr="00964597">
        <w:rPr>
          <w:b/>
        </w:rPr>
        <w:t>13</w:t>
      </w:r>
      <w:r w:rsidRPr="00964597">
        <w:t xml:space="preserve"> </w:t>
      </w:r>
      <w:r w:rsidRPr="00964597">
        <w:rPr>
          <w:rFonts w:hint="eastAsia"/>
        </w:rPr>
        <w:t>宣传健康生活理念，</w:t>
      </w:r>
      <w:proofErr w:type="gramStart"/>
      <w:r w:rsidRPr="00964597">
        <w:rPr>
          <w:rFonts w:hint="eastAsia"/>
        </w:rPr>
        <w:t>评价总分值</w:t>
      </w:r>
      <w:proofErr w:type="gramEnd"/>
      <w:r w:rsidRPr="00964597">
        <w:rPr>
          <w:rFonts w:hint="eastAsia"/>
        </w:rPr>
        <w:t>为</w:t>
      </w:r>
      <w:r w:rsidRPr="00964597">
        <w:t>5</w:t>
      </w:r>
      <w:r w:rsidRPr="00964597">
        <w:rPr>
          <w:rFonts w:hint="eastAsia"/>
        </w:rPr>
        <w:t>分，并按下列规则分别评分并累计：</w:t>
      </w:r>
    </w:p>
    <w:p w:rsidR="0060169A" w:rsidRPr="00285E1E" w:rsidRDefault="0060169A" w:rsidP="00964597">
      <w:pPr>
        <w:ind w:firstLine="482"/>
      </w:pPr>
      <w:r w:rsidRPr="00964597">
        <w:rPr>
          <w:b/>
        </w:rPr>
        <w:t>1</w:t>
      </w:r>
      <w:r w:rsidRPr="00285E1E">
        <w:rPr>
          <w:rFonts w:hint="eastAsia"/>
        </w:rPr>
        <w:t xml:space="preserve"> </w:t>
      </w:r>
      <w:r w:rsidRPr="00285E1E">
        <w:rPr>
          <w:rFonts w:hint="eastAsia"/>
        </w:rPr>
        <w:t>每百人订购不少于</w:t>
      </w:r>
      <w:r w:rsidRPr="00285E1E">
        <w:rPr>
          <w:rFonts w:hint="eastAsia"/>
        </w:rPr>
        <w:t>1</w:t>
      </w:r>
      <w:r w:rsidRPr="00285E1E">
        <w:rPr>
          <w:rFonts w:hint="eastAsia"/>
        </w:rPr>
        <w:t>份心理健康、生理健康相关的杂志、报刊或书籍，并摆放于公共空间易于翻阅的位置，得</w:t>
      </w:r>
      <w:r w:rsidRPr="00285E1E">
        <w:t>3</w:t>
      </w:r>
      <w:r w:rsidRPr="00285E1E">
        <w:rPr>
          <w:rFonts w:hint="eastAsia"/>
        </w:rPr>
        <w:t>分；</w:t>
      </w:r>
    </w:p>
    <w:p w:rsidR="0060169A" w:rsidRPr="00285E1E" w:rsidRDefault="0060169A" w:rsidP="00964597">
      <w:pPr>
        <w:ind w:firstLine="482"/>
      </w:pPr>
      <w:r w:rsidRPr="00964597">
        <w:rPr>
          <w:rFonts w:hint="eastAsia"/>
          <w:b/>
        </w:rPr>
        <w:t>2</w:t>
      </w:r>
      <w:r w:rsidRPr="00285E1E">
        <w:rPr>
          <w:rFonts w:hint="eastAsia"/>
        </w:rPr>
        <w:t xml:space="preserve"> </w:t>
      </w:r>
      <w:r w:rsidRPr="00285E1E">
        <w:rPr>
          <w:rFonts w:hint="eastAsia"/>
        </w:rPr>
        <w:t>通过板报、多媒体等方式宣传健康食品、养生等健康生活理念，媒体宣传内容每月至少更新</w:t>
      </w:r>
      <w:r w:rsidRPr="00285E1E">
        <w:rPr>
          <w:rFonts w:hint="eastAsia"/>
        </w:rPr>
        <w:t>1</w:t>
      </w:r>
      <w:r w:rsidRPr="00285E1E">
        <w:rPr>
          <w:rFonts w:hint="eastAsia"/>
        </w:rPr>
        <w:t>次，媒体屏幕应置于主要的社区出入口、建筑出入口、大堂和电梯厅，得</w:t>
      </w:r>
      <w:r w:rsidRPr="00285E1E">
        <w:t>2</w:t>
      </w:r>
      <w:r w:rsidRPr="00285E1E">
        <w:rPr>
          <w:rFonts w:hint="eastAsia"/>
        </w:rPr>
        <w:t>分。</w:t>
      </w:r>
    </w:p>
    <w:p w:rsidR="0060169A" w:rsidRPr="00B21093" w:rsidRDefault="0060169A" w:rsidP="00B21093">
      <w:pPr>
        <w:pStyle w:val="a5"/>
      </w:pPr>
      <w:r w:rsidRPr="00B21093">
        <w:rPr>
          <w:b/>
        </w:rPr>
        <w:t>9</w:t>
      </w:r>
      <w:r w:rsidRPr="00B21093">
        <w:rPr>
          <w:rFonts w:hint="eastAsia"/>
          <w:b/>
        </w:rPr>
        <w:t>.2.1</w:t>
      </w:r>
      <w:r w:rsidRPr="00B21093">
        <w:rPr>
          <w:b/>
        </w:rPr>
        <w:t>4</w:t>
      </w:r>
      <w:r w:rsidRPr="00B21093">
        <w:t xml:space="preserve"> </w:t>
      </w:r>
      <w:r w:rsidRPr="00B21093">
        <w:rPr>
          <w:rFonts w:hint="eastAsia"/>
        </w:rPr>
        <w:t>定期举办各类身心健康促进活动，</w:t>
      </w:r>
      <w:proofErr w:type="gramStart"/>
      <w:r w:rsidRPr="00B21093">
        <w:rPr>
          <w:rFonts w:hint="eastAsia"/>
        </w:rPr>
        <w:t>评价总分值</w:t>
      </w:r>
      <w:proofErr w:type="gramEnd"/>
      <w:r w:rsidRPr="00B21093">
        <w:rPr>
          <w:rFonts w:hint="eastAsia"/>
        </w:rPr>
        <w:t>为</w:t>
      </w:r>
      <w:r w:rsidRPr="00B21093">
        <w:rPr>
          <w:rFonts w:hint="eastAsia"/>
        </w:rPr>
        <w:t>15</w:t>
      </w:r>
      <w:r w:rsidRPr="00B21093">
        <w:rPr>
          <w:rFonts w:hint="eastAsia"/>
        </w:rPr>
        <w:t>分，并按下列规则分别评分并累计：</w:t>
      </w:r>
    </w:p>
    <w:p w:rsidR="0060169A" w:rsidRPr="00285E1E" w:rsidRDefault="0060169A" w:rsidP="00B21093">
      <w:pPr>
        <w:ind w:firstLine="482"/>
      </w:pPr>
      <w:r w:rsidRPr="00B21093">
        <w:rPr>
          <w:rFonts w:hint="eastAsia"/>
          <w:b/>
        </w:rPr>
        <w:t>1</w:t>
      </w:r>
      <w:r w:rsidRPr="00285E1E">
        <w:t xml:space="preserve"> </w:t>
      </w:r>
      <w:r w:rsidRPr="00285E1E">
        <w:rPr>
          <w:rFonts w:hint="eastAsia"/>
        </w:rPr>
        <w:t>开展健身宣传，张贴或发放健身宣传资料；定期举办促进生理健康、心理健康的讲座和活动，每季度不少于</w:t>
      </w:r>
      <w:r w:rsidRPr="00285E1E">
        <w:t>1</w:t>
      </w:r>
      <w:r w:rsidRPr="00285E1E">
        <w:rPr>
          <w:rFonts w:hint="eastAsia"/>
        </w:rPr>
        <w:t>次，</w:t>
      </w:r>
      <w:r w:rsidR="00CC65AF">
        <w:rPr>
          <w:rFonts w:hint="eastAsia"/>
        </w:rPr>
        <w:t>得</w:t>
      </w:r>
      <w:r w:rsidRPr="00285E1E">
        <w:t>5</w:t>
      </w:r>
      <w:r w:rsidRPr="00285E1E">
        <w:rPr>
          <w:rFonts w:hint="eastAsia"/>
        </w:rPr>
        <w:t>分；</w:t>
      </w:r>
    </w:p>
    <w:p w:rsidR="00285E1E" w:rsidRPr="00285E1E" w:rsidRDefault="0060169A" w:rsidP="00B21093">
      <w:pPr>
        <w:ind w:firstLine="482"/>
      </w:pPr>
      <w:r w:rsidRPr="00B21093">
        <w:rPr>
          <w:rFonts w:hint="eastAsia"/>
          <w:b/>
        </w:rPr>
        <w:t>2</w:t>
      </w:r>
      <w:r w:rsidRPr="00285E1E">
        <w:t xml:space="preserve"> </w:t>
      </w:r>
      <w:r w:rsidRPr="00285E1E">
        <w:rPr>
          <w:rFonts w:hint="eastAsia"/>
        </w:rPr>
        <w:t>亲子、邻里或公益活动，每季度不少于</w:t>
      </w:r>
      <w:r w:rsidRPr="00285E1E">
        <w:t>1</w:t>
      </w:r>
      <w:r w:rsidRPr="00285E1E">
        <w:rPr>
          <w:rFonts w:hint="eastAsia"/>
        </w:rPr>
        <w:t>次，</w:t>
      </w:r>
      <w:r w:rsidR="00CC65AF">
        <w:rPr>
          <w:rFonts w:hint="eastAsia"/>
        </w:rPr>
        <w:t>得</w:t>
      </w:r>
      <w:r w:rsidRPr="00285E1E">
        <w:t>5</w:t>
      </w:r>
      <w:r w:rsidRPr="00285E1E">
        <w:rPr>
          <w:rFonts w:hint="eastAsia"/>
        </w:rPr>
        <w:t>分；</w:t>
      </w:r>
    </w:p>
    <w:p w:rsidR="0060169A" w:rsidRPr="00285E1E" w:rsidRDefault="0060169A" w:rsidP="00B21093">
      <w:pPr>
        <w:ind w:firstLine="482"/>
      </w:pPr>
      <w:r w:rsidRPr="00B21093">
        <w:rPr>
          <w:b/>
        </w:rPr>
        <w:t>3</w:t>
      </w:r>
      <w:r w:rsidRPr="00285E1E">
        <w:t xml:space="preserve"> </w:t>
      </w:r>
      <w:r w:rsidRPr="00285E1E">
        <w:rPr>
          <w:rFonts w:hint="eastAsia"/>
        </w:rPr>
        <w:t>成立书画、摄影、茶艺、舞蹈等兴趣小组不少于</w:t>
      </w:r>
      <w:r w:rsidRPr="00285E1E">
        <w:t>2</w:t>
      </w:r>
      <w:r w:rsidRPr="00285E1E">
        <w:rPr>
          <w:rFonts w:hint="eastAsia"/>
        </w:rPr>
        <w:t>个，提供活动场地并定期开展活动，每季度不少于</w:t>
      </w:r>
      <w:r w:rsidRPr="00285E1E">
        <w:t>1</w:t>
      </w:r>
      <w:r w:rsidRPr="00285E1E">
        <w:rPr>
          <w:rFonts w:hint="eastAsia"/>
        </w:rPr>
        <w:t>次，</w:t>
      </w:r>
      <w:r w:rsidR="00CC65AF">
        <w:rPr>
          <w:rFonts w:hint="eastAsia"/>
        </w:rPr>
        <w:t>得</w:t>
      </w:r>
      <w:r w:rsidRPr="00285E1E">
        <w:t>5</w:t>
      </w:r>
      <w:r w:rsidRPr="00285E1E">
        <w:rPr>
          <w:rFonts w:hint="eastAsia"/>
        </w:rPr>
        <w:t>分。</w:t>
      </w:r>
    </w:p>
    <w:p w:rsidR="0060169A" w:rsidRPr="00285E1E" w:rsidRDefault="0060169A" w:rsidP="006E5EE1">
      <w:pPr>
        <w:pStyle w:val="a5"/>
        <w:rPr>
          <w:bCs/>
        </w:rPr>
      </w:pPr>
      <w:r w:rsidRPr="006E5EE1">
        <w:rPr>
          <w:b/>
        </w:rPr>
        <w:t>9.2.15</w:t>
      </w:r>
      <w:r w:rsidRPr="00285E1E">
        <w:t xml:space="preserve"> </w:t>
      </w:r>
      <w:r w:rsidRPr="00285E1E">
        <w:rPr>
          <w:rFonts w:hint="eastAsia"/>
        </w:rPr>
        <w:t>为建筑使用者和管理者提供免费体检服务，每年不少于</w:t>
      </w:r>
      <w:r w:rsidRPr="00285E1E">
        <w:t>1</w:t>
      </w:r>
      <w:r w:rsidRPr="00285E1E">
        <w:rPr>
          <w:rFonts w:hint="eastAsia"/>
        </w:rPr>
        <w:t>次，评价分值为</w:t>
      </w:r>
      <w:r w:rsidRPr="00285E1E">
        <w:rPr>
          <w:bCs/>
        </w:rPr>
        <w:t>5</w:t>
      </w:r>
      <w:r w:rsidRPr="00285E1E">
        <w:rPr>
          <w:rFonts w:hint="eastAsia"/>
          <w:bCs/>
        </w:rPr>
        <w:t>分。</w:t>
      </w:r>
    </w:p>
    <w:p w:rsidR="0060169A" w:rsidRPr="00285E1E" w:rsidRDefault="0060169A" w:rsidP="00BA5E11">
      <w:pPr>
        <w:widowControl/>
        <w:spacing w:before="156" w:line="240" w:lineRule="auto"/>
        <w:ind w:firstLine="480"/>
        <w:jc w:val="left"/>
        <w:rPr>
          <w:rFonts w:ascii="宋体" w:hAnsi="宋体"/>
        </w:rPr>
      </w:pPr>
    </w:p>
    <w:p w:rsidR="00285E1E" w:rsidRDefault="00285E1E" w:rsidP="00BA5E11">
      <w:pPr>
        <w:widowControl/>
        <w:spacing w:line="240" w:lineRule="auto"/>
        <w:ind w:firstLine="480"/>
        <w:jc w:val="left"/>
        <w:rPr>
          <w:b/>
          <w:sz w:val="28"/>
          <w:szCs w:val="28"/>
        </w:rPr>
      </w:pPr>
      <w:bookmarkStart w:id="207" w:name="_Toc496105728"/>
      <w:bookmarkStart w:id="208" w:name="_Toc496105821"/>
      <w:bookmarkStart w:id="209" w:name="_Toc496105989"/>
      <w:bookmarkStart w:id="210" w:name="_Toc496106083"/>
      <w:r>
        <w:br w:type="page"/>
      </w:r>
    </w:p>
    <w:p w:rsidR="0060169A" w:rsidRPr="002973CE" w:rsidRDefault="0060169A" w:rsidP="0031139C">
      <w:pPr>
        <w:pStyle w:val="1"/>
      </w:pPr>
      <w:r w:rsidRPr="002973CE">
        <w:rPr>
          <w:rFonts w:hint="eastAsia"/>
        </w:rPr>
        <w:lastRenderedPageBreak/>
        <w:t>1</w:t>
      </w:r>
      <w:r w:rsidRPr="002973CE">
        <w:t>0</w:t>
      </w:r>
      <w:r w:rsidRPr="002973CE">
        <w:rPr>
          <w:rFonts w:hint="eastAsia"/>
        </w:rPr>
        <w:t xml:space="preserve"> </w:t>
      </w:r>
      <w:r w:rsidRPr="002973CE">
        <w:rPr>
          <w:rFonts w:hint="eastAsia"/>
        </w:rPr>
        <w:t>提高与创新</w:t>
      </w:r>
      <w:bookmarkEnd w:id="207"/>
      <w:bookmarkEnd w:id="208"/>
      <w:bookmarkEnd w:id="209"/>
      <w:bookmarkEnd w:id="210"/>
    </w:p>
    <w:p w:rsidR="0060169A" w:rsidRPr="002973CE" w:rsidRDefault="0060169A" w:rsidP="006E5EE1">
      <w:pPr>
        <w:pStyle w:val="2"/>
      </w:pPr>
      <w:bookmarkStart w:id="211" w:name="_Toc468813099"/>
      <w:bookmarkStart w:id="212" w:name="_Toc496105729"/>
      <w:bookmarkStart w:id="213" w:name="_Toc496105822"/>
      <w:bookmarkStart w:id="214" w:name="_Toc496105990"/>
      <w:bookmarkStart w:id="215" w:name="_Toc496106084"/>
      <w:r w:rsidRPr="002973CE">
        <w:rPr>
          <w:rFonts w:hint="eastAsia"/>
        </w:rPr>
        <w:t>1</w:t>
      </w:r>
      <w:r w:rsidRPr="002973CE">
        <w:t>0</w:t>
      </w:r>
      <w:r w:rsidRPr="002973CE">
        <w:rPr>
          <w:rFonts w:hint="eastAsia"/>
        </w:rPr>
        <w:t xml:space="preserve">.1 </w:t>
      </w:r>
      <w:proofErr w:type="gramStart"/>
      <w:r w:rsidRPr="002973CE">
        <w:rPr>
          <w:rFonts w:hint="eastAsia"/>
        </w:rPr>
        <w:t>一</w:t>
      </w:r>
      <w:proofErr w:type="gramEnd"/>
      <w:r w:rsidRPr="002973CE">
        <w:rPr>
          <w:rFonts w:hint="eastAsia"/>
        </w:rPr>
        <w:t xml:space="preserve"> </w:t>
      </w:r>
      <w:r w:rsidRPr="002973CE">
        <w:rPr>
          <w:rFonts w:hint="eastAsia"/>
        </w:rPr>
        <w:t>般</w:t>
      </w:r>
      <w:r w:rsidRPr="002973CE">
        <w:rPr>
          <w:rFonts w:hint="eastAsia"/>
        </w:rPr>
        <w:t xml:space="preserve"> </w:t>
      </w:r>
      <w:proofErr w:type="gramStart"/>
      <w:r w:rsidRPr="002973CE">
        <w:rPr>
          <w:rFonts w:hint="eastAsia"/>
        </w:rPr>
        <w:t>规</w:t>
      </w:r>
      <w:proofErr w:type="gramEnd"/>
      <w:r w:rsidRPr="002973CE">
        <w:rPr>
          <w:rFonts w:hint="eastAsia"/>
        </w:rPr>
        <w:t xml:space="preserve"> </w:t>
      </w:r>
      <w:r w:rsidRPr="002973CE">
        <w:rPr>
          <w:rFonts w:hint="eastAsia"/>
        </w:rPr>
        <w:t>定</w:t>
      </w:r>
      <w:bookmarkEnd w:id="211"/>
      <w:bookmarkEnd w:id="212"/>
      <w:bookmarkEnd w:id="213"/>
      <w:bookmarkEnd w:id="214"/>
      <w:bookmarkEnd w:id="215"/>
    </w:p>
    <w:p w:rsidR="0060169A" w:rsidRPr="00D54544" w:rsidRDefault="0060169A" w:rsidP="00D54544">
      <w:pPr>
        <w:pStyle w:val="a5"/>
      </w:pPr>
      <w:r w:rsidRPr="00D54544">
        <w:rPr>
          <w:rFonts w:hint="eastAsia"/>
          <w:b/>
        </w:rPr>
        <w:t>1</w:t>
      </w:r>
      <w:r w:rsidRPr="00D54544">
        <w:rPr>
          <w:b/>
        </w:rPr>
        <w:t>0</w:t>
      </w:r>
      <w:r w:rsidRPr="00D54544">
        <w:rPr>
          <w:rFonts w:hint="eastAsia"/>
          <w:b/>
        </w:rPr>
        <w:t>.1.1</w:t>
      </w:r>
      <w:r w:rsidRPr="00D54544">
        <w:rPr>
          <w:rFonts w:hint="eastAsia"/>
        </w:rPr>
        <w:t xml:space="preserve"> </w:t>
      </w:r>
      <w:r w:rsidR="00854A86">
        <w:rPr>
          <w:rFonts w:hint="eastAsia"/>
        </w:rPr>
        <w:t>当进行</w:t>
      </w:r>
      <w:r w:rsidRPr="00D54544">
        <w:rPr>
          <w:rFonts w:hint="eastAsia"/>
        </w:rPr>
        <w:t>健康建筑</w:t>
      </w:r>
      <w:r w:rsidRPr="00D54544">
        <w:t>评价时，应按本章规定对加分项进行评价。</w:t>
      </w:r>
    </w:p>
    <w:p w:rsidR="0060169A" w:rsidRPr="00D54544" w:rsidRDefault="0060169A" w:rsidP="00D54544">
      <w:pPr>
        <w:pStyle w:val="a5"/>
      </w:pPr>
      <w:r w:rsidRPr="00D54544">
        <w:rPr>
          <w:b/>
        </w:rPr>
        <w:t>10.1.2</w:t>
      </w:r>
      <w:r w:rsidRPr="00D54544">
        <w:t xml:space="preserve"> </w:t>
      </w:r>
      <w:r w:rsidRPr="00D54544">
        <w:rPr>
          <w:rFonts w:hint="eastAsia"/>
        </w:rPr>
        <w:t>加分项</w:t>
      </w:r>
      <w:r w:rsidRPr="00D54544">
        <w:t>的附加得分</w:t>
      </w:r>
      <w:r w:rsidR="00854A86">
        <w:rPr>
          <w:rFonts w:hint="eastAsia"/>
        </w:rPr>
        <w:t>应</w:t>
      </w:r>
      <w:r w:rsidRPr="00D54544">
        <w:t>为</w:t>
      </w:r>
      <w:r w:rsidRPr="00D54544">
        <w:rPr>
          <w:rFonts w:hint="eastAsia"/>
        </w:rPr>
        <w:t>各</w:t>
      </w:r>
      <w:r w:rsidRPr="00D54544">
        <w:t>加分项得分之</w:t>
      </w:r>
      <w:proofErr w:type="gramStart"/>
      <w:r w:rsidRPr="00D54544">
        <w:t>和</w:t>
      </w:r>
      <w:proofErr w:type="gramEnd"/>
      <w:r w:rsidRPr="00D54544">
        <w:rPr>
          <w:rFonts w:hint="eastAsia"/>
        </w:rPr>
        <w:t>。当附加得分大于</w:t>
      </w:r>
      <w:r w:rsidRPr="00D54544">
        <w:rPr>
          <w:rFonts w:hint="eastAsia"/>
        </w:rPr>
        <w:t>10</w:t>
      </w:r>
      <w:r w:rsidRPr="00D54544">
        <w:rPr>
          <w:rFonts w:hint="eastAsia"/>
        </w:rPr>
        <w:t>分时，应取为</w:t>
      </w:r>
      <w:r w:rsidRPr="00D54544">
        <w:rPr>
          <w:rFonts w:hint="eastAsia"/>
        </w:rPr>
        <w:t>10</w:t>
      </w:r>
      <w:r w:rsidRPr="00D54544">
        <w:rPr>
          <w:rFonts w:hint="eastAsia"/>
        </w:rPr>
        <w:t>分</w:t>
      </w:r>
      <w:r w:rsidRPr="00D54544">
        <w:t>。</w:t>
      </w:r>
    </w:p>
    <w:p w:rsidR="0060169A" w:rsidRPr="002973CE" w:rsidRDefault="0060169A" w:rsidP="001574A6">
      <w:pPr>
        <w:ind w:firstLine="480"/>
        <w:rPr>
          <w:lang w:eastAsia="zh-TW"/>
        </w:rPr>
      </w:pPr>
      <w:bookmarkStart w:id="216" w:name="_Toc468813100"/>
    </w:p>
    <w:p w:rsidR="0060169A" w:rsidRPr="002973CE" w:rsidRDefault="0060169A" w:rsidP="001574A6">
      <w:pPr>
        <w:pStyle w:val="2"/>
      </w:pPr>
      <w:bookmarkStart w:id="217" w:name="_Toc496105730"/>
      <w:bookmarkStart w:id="218" w:name="_Toc496105823"/>
      <w:bookmarkStart w:id="219" w:name="_Toc496105991"/>
      <w:bookmarkStart w:id="220" w:name="_Toc496106085"/>
      <w:r w:rsidRPr="002973CE">
        <w:rPr>
          <w:rFonts w:hint="eastAsia"/>
        </w:rPr>
        <w:t>1</w:t>
      </w:r>
      <w:r w:rsidRPr="002973CE">
        <w:t>0</w:t>
      </w:r>
      <w:r w:rsidRPr="002973CE">
        <w:rPr>
          <w:rFonts w:hint="eastAsia"/>
        </w:rPr>
        <w:t xml:space="preserve">.2 </w:t>
      </w:r>
      <w:r w:rsidRPr="002973CE">
        <w:rPr>
          <w:rFonts w:hint="eastAsia"/>
        </w:rPr>
        <w:t>加</w:t>
      </w:r>
      <w:r w:rsidRPr="002973CE">
        <w:rPr>
          <w:rFonts w:hint="eastAsia"/>
        </w:rPr>
        <w:t xml:space="preserve"> </w:t>
      </w:r>
      <w:r w:rsidRPr="002973CE">
        <w:rPr>
          <w:rFonts w:hint="eastAsia"/>
        </w:rPr>
        <w:t>分</w:t>
      </w:r>
      <w:r w:rsidRPr="002973CE">
        <w:rPr>
          <w:rFonts w:hint="eastAsia"/>
        </w:rPr>
        <w:t xml:space="preserve"> </w:t>
      </w:r>
      <w:r w:rsidRPr="002973CE">
        <w:rPr>
          <w:rFonts w:hint="eastAsia"/>
        </w:rPr>
        <w:t>项</w:t>
      </w:r>
      <w:bookmarkEnd w:id="216"/>
      <w:bookmarkEnd w:id="217"/>
      <w:bookmarkEnd w:id="218"/>
      <w:bookmarkEnd w:id="219"/>
      <w:bookmarkEnd w:id="220"/>
    </w:p>
    <w:p w:rsidR="0060169A" w:rsidRPr="001574A6" w:rsidRDefault="0060169A" w:rsidP="001574A6">
      <w:pPr>
        <w:pStyle w:val="a5"/>
      </w:pPr>
      <w:r w:rsidRPr="001574A6">
        <w:rPr>
          <w:b/>
        </w:rPr>
        <w:t>10.2.</w:t>
      </w:r>
      <w:r w:rsidRPr="001574A6">
        <w:rPr>
          <w:rFonts w:hint="eastAsia"/>
          <w:b/>
        </w:rPr>
        <w:t>1</w:t>
      </w:r>
      <w:r w:rsidRPr="001574A6">
        <w:t xml:space="preserve"> </w:t>
      </w:r>
      <w:r w:rsidRPr="001574A6">
        <w:rPr>
          <w:rFonts w:hint="eastAsia"/>
        </w:rPr>
        <w:t>室内空气质量优于现行国家标准《室内空气质量标准》</w:t>
      </w:r>
      <w:r w:rsidRPr="001574A6">
        <w:rPr>
          <w:rFonts w:hint="eastAsia"/>
        </w:rPr>
        <w:t>GB/T 18883</w:t>
      </w:r>
      <w:r w:rsidRPr="001574A6">
        <w:rPr>
          <w:rFonts w:hint="eastAsia"/>
        </w:rPr>
        <w:t>的</w:t>
      </w:r>
      <w:r w:rsidRPr="001574A6">
        <w:t>规定，</w:t>
      </w:r>
      <w:proofErr w:type="gramStart"/>
      <w:r w:rsidRPr="001574A6">
        <w:t>评价总分值</w:t>
      </w:r>
      <w:proofErr w:type="gramEnd"/>
      <w:r w:rsidRPr="001574A6">
        <w:t>为</w:t>
      </w:r>
      <w:r w:rsidRPr="001574A6">
        <w:rPr>
          <w:rFonts w:hint="eastAsia"/>
        </w:rPr>
        <w:t>2</w:t>
      </w:r>
      <w:r w:rsidRPr="001574A6">
        <w:rPr>
          <w:rFonts w:hint="eastAsia"/>
        </w:rPr>
        <w:t>分，并按下列规则分别评分并累计：</w:t>
      </w:r>
    </w:p>
    <w:p w:rsidR="0060169A" w:rsidRPr="00285E1E" w:rsidRDefault="0060169A" w:rsidP="001574A6">
      <w:pPr>
        <w:ind w:firstLine="482"/>
      </w:pPr>
      <w:r w:rsidRPr="001574A6">
        <w:rPr>
          <w:b/>
        </w:rPr>
        <w:t>1</w:t>
      </w:r>
      <w:r w:rsidRPr="00285E1E">
        <w:t xml:space="preserve"> </w:t>
      </w:r>
      <w:r w:rsidRPr="00285E1E">
        <w:rPr>
          <w:rFonts w:hint="eastAsia"/>
        </w:rPr>
        <w:t>TVOC</w:t>
      </w:r>
      <w:r w:rsidRPr="00285E1E">
        <w:rPr>
          <w:rFonts w:hint="eastAsia"/>
        </w:rPr>
        <w:t>、苯的浓度不高于现行国家标准《室内空气质量标准》</w:t>
      </w:r>
      <w:r w:rsidRPr="00285E1E">
        <w:rPr>
          <w:rFonts w:hint="eastAsia"/>
        </w:rPr>
        <w:t>GB/T 18883</w:t>
      </w:r>
      <w:r w:rsidRPr="00285E1E">
        <w:rPr>
          <w:rFonts w:hint="eastAsia"/>
        </w:rPr>
        <w:t>规定限值的</w:t>
      </w:r>
      <w:r w:rsidRPr="00285E1E">
        <w:rPr>
          <w:rFonts w:hint="eastAsia"/>
        </w:rPr>
        <w:t>90%</w:t>
      </w:r>
      <w:r w:rsidRPr="00285E1E">
        <w:rPr>
          <w:rFonts w:hint="eastAsia"/>
        </w:rPr>
        <w:t>，得</w:t>
      </w:r>
      <w:r w:rsidRPr="00285E1E">
        <w:rPr>
          <w:rFonts w:hint="eastAsia"/>
        </w:rPr>
        <w:t>1</w:t>
      </w:r>
      <w:r w:rsidRPr="00285E1E">
        <w:rPr>
          <w:rFonts w:hint="eastAsia"/>
        </w:rPr>
        <w:t>分</w:t>
      </w:r>
      <w:r w:rsidRPr="00285E1E">
        <w:t>；</w:t>
      </w:r>
    </w:p>
    <w:p w:rsidR="0060169A" w:rsidRPr="00285E1E" w:rsidRDefault="0060169A" w:rsidP="001574A6">
      <w:pPr>
        <w:ind w:firstLine="482"/>
      </w:pPr>
      <w:r w:rsidRPr="001574A6">
        <w:rPr>
          <w:b/>
        </w:rPr>
        <w:t>2</w:t>
      </w:r>
      <w:r w:rsidRPr="00285E1E">
        <w:t xml:space="preserve"> </w:t>
      </w:r>
      <w:r w:rsidRPr="00285E1E">
        <w:rPr>
          <w:rFonts w:hint="eastAsia"/>
        </w:rPr>
        <w:t>甲醛、二甲苯、臭氧的浓度不高于现行国家标准《室内空气质量标准》</w:t>
      </w:r>
      <w:r w:rsidRPr="00285E1E">
        <w:rPr>
          <w:rFonts w:hint="eastAsia"/>
        </w:rPr>
        <w:t>GB/T 18883</w:t>
      </w:r>
      <w:r w:rsidRPr="00285E1E">
        <w:rPr>
          <w:rFonts w:hint="eastAsia"/>
        </w:rPr>
        <w:t>规定限值的</w:t>
      </w:r>
      <w:r w:rsidRPr="00285E1E">
        <w:rPr>
          <w:rFonts w:hint="eastAsia"/>
        </w:rPr>
        <w:t>70%</w:t>
      </w:r>
      <w:r w:rsidRPr="00285E1E">
        <w:rPr>
          <w:rFonts w:hint="eastAsia"/>
        </w:rPr>
        <w:t>，得</w:t>
      </w:r>
      <w:r w:rsidRPr="00285E1E">
        <w:rPr>
          <w:rFonts w:hint="eastAsia"/>
        </w:rPr>
        <w:t>1</w:t>
      </w:r>
      <w:r w:rsidRPr="00285E1E">
        <w:rPr>
          <w:rFonts w:hint="eastAsia"/>
        </w:rPr>
        <w:t>分。</w:t>
      </w:r>
    </w:p>
    <w:p w:rsidR="0060169A" w:rsidRPr="001574A6" w:rsidRDefault="0060169A" w:rsidP="001574A6">
      <w:pPr>
        <w:pStyle w:val="a5"/>
      </w:pPr>
      <w:r w:rsidRPr="001574A6">
        <w:rPr>
          <w:b/>
        </w:rPr>
        <w:t>10.2.2</w:t>
      </w:r>
      <w:r w:rsidRPr="001574A6">
        <w:t xml:space="preserve"> </w:t>
      </w:r>
      <w:r w:rsidRPr="001574A6">
        <w:rPr>
          <w:rFonts w:hint="eastAsia"/>
        </w:rPr>
        <w:t>允许不保证</w:t>
      </w:r>
      <w:r w:rsidRPr="001574A6">
        <w:t>5</w:t>
      </w:r>
      <w:r w:rsidR="00854A86">
        <w:rPr>
          <w:rFonts w:hint="eastAsia"/>
        </w:rPr>
        <w:t>d</w:t>
      </w:r>
      <w:r w:rsidRPr="001574A6">
        <w:rPr>
          <w:rFonts w:hint="eastAsia"/>
        </w:rPr>
        <w:t>条件下，室内</w:t>
      </w:r>
      <w:r w:rsidRPr="001574A6">
        <w:t>PM2.5</w:t>
      </w:r>
      <w:r w:rsidRPr="001574A6">
        <w:rPr>
          <w:rFonts w:hint="eastAsia"/>
        </w:rPr>
        <w:t>日平均浓度不高于</w:t>
      </w:r>
      <w:r w:rsidRPr="001574A6">
        <w:t>25 μg/m3</w:t>
      </w:r>
      <w:r w:rsidRPr="001574A6">
        <w:rPr>
          <w:rFonts w:hint="eastAsia"/>
        </w:rPr>
        <w:t>，评价分值为</w:t>
      </w:r>
      <w:r w:rsidRPr="001574A6">
        <w:t>1</w:t>
      </w:r>
      <w:r w:rsidRPr="001574A6">
        <w:rPr>
          <w:rFonts w:hint="eastAsia"/>
        </w:rPr>
        <w:t>分。</w:t>
      </w:r>
    </w:p>
    <w:p w:rsidR="0060169A" w:rsidRPr="001574A6" w:rsidRDefault="0060169A" w:rsidP="001574A6">
      <w:pPr>
        <w:pStyle w:val="a5"/>
      </w:pPr>
      <w:r w:rsidRPr="001574A6">
        <w:rPr>
          <w:rFonts w:hint="eastAsia"/>
          <w:b/>
        </w:rPr>
        <w:t>1</w:t>
      </w:r>
      <w:r w:rsidRPr="001574A6">
        <w:rPr>
          <w:b/>
        </w:rPr>
        <w:t>0</w:t>
      </w:r>
      <w:r w:rsidRPr="001574A6">
        <w:rPr>
          <w:rFonts w:hint="eastAsia"/>
          <w:b/>
        </w:rPr>
        <w:t>.</w:t>
      </w:r>
      <w:r w:rsidRPr="001574A6">
        <w:rPr>
          <w:b/>
        </w:rPr>
        <w:t>2</w:t>
      </w:r>
      <w:r w:rsidRPr="001574A6">
        <w:rPr>
          <w:rFonts w:hint="eastAsia"/>
          <w:b/>
        </w:rPr>
        <w:t>.3</w:t>
      </w:r>
      <w:r w:rsidRPr="001574A6">
        <w:rPr>
          <w:rFonts w:hint="eastAsia"/>
        </w:rPr>
        <w:t xml:space="preserve"> </w:t>
      </w:r>
      <w:r w:rsidRPr="001574A6">
        <w:rPr>
          <w:rFonts w:hint="eastAsia"/>
        </w:rPr>
        <w:t>设有小型农场并运转正常，面积不少于总用地面积的</w:t>
      </w:r>
      <w:r w:rsidRPr="001574A6">
        <w:rPr>
          <w:rFonts w:hint="eastAsia"/>
        </w:rPr>
        <w:t>0.5%</w:t>
      </w:r>
      <w:r w:rsidRPr="001574A6">
        <w:rPr>
          <w:rFonts w:hint="eastAsia"/>
        </w:rPr>
        <w:t>且不少于</w:t>
      </w:r>
      <w:r w:rsidRPr="001574A6">
        <w:rPr>
          <w:rFonts w:hint="eastAsia"/>
        </w:rPr>
        <w:t>200 m</w:t>
      </w:r>
      <w:r w:rsidRPr="005D117F">
        <w:t>2</w:t>
      </w:r>
      <w:r w:rsidRPr="001574A6">
        <w:rPr>
          <w:rFonts w:hint="eastAsia"/>
        </w:rPr>
        <w:t>，评价分值为</w:t>
      </w:r>
      <w:r w:rsidRPr="001574A6">
        <w:rPr>
          <w:rFonts w:hint="eastAsia"/>
        </w:rPr>
        <w:t>1</w:t>
      </w:r>
      <w:r w:rsidRPr="001574A6">
        <w:rPr>
          <w:rFonts w:hint="eastAsia"/>
        </w:rPr>
        <w:t>分。</w:t>
      </w:r>
    </w:p>
    <w:p w:rsidR="0060169A" w:rsidRPr="001574A6" w:rsidRDefault="0060169A" w:rsidP="001574A6">
      <w:pPr>
        <w:pStyle w:val="a5"/>
      </w:pPr>
      <w:r w:rsidRPr="001574A6">
        <w:rPr>
          <w:b/>
        </w:rPr>
        <w:t>10.2.4</w:t>
      </w:r>
      <w:r w:rsidRPr="001574A6">
        <w:rPr>
          <w:rFonts w:hint="eastAsia"/>
        </w:rPr>
        <w:t xml:space="preserve"> </w:t>
      </w:r>
      <w:r w:rsidRPr="001574A6">
        <w:rPr>
          <w:rFonts w:hint="eastAsia"/>
        </w:rPr>
        <w:t>主要功能房间的供暖空调系统可基于人体热感觉进行动态调节，</w:t>
      </w:r>
      <w:r w:rsidR="00CC65AF">
        <w:rPr>
          <w:rFonts w:hint="eastAsia"/>
        </w:rPr>
        <w:t>评价分值为</w:t>
      </w:r>
      <w:r w:rsidRPr="001574A6">
        <w:rPr>
          <w:rFonts w:hint="eastAsia"/>
        </w:rPr>
        <w:t>1</w:t>
      </w:r>
      <w:r w:rsidRPr="001574A6">
        <w:rPr>
          <w:rFonts w:hint="eastAsia"/>
        </w:rPr>
        <w:t>分。</w:t>
      </w:r>
    </w:p>
    <w:p w:rsidR="0060169A" w:rsidRPr="001574A6" w:rsidRDefault="0060169A" w:rsidP="001574A6">
      <w:pPr>
        <w:pStyle w:val="a5"/>
      </w:pPr>
      <w:r w:rsidRPr="001574A6">
        <w:rPr>
          <w:rFonts w:hint="eastAsia"/>
          <w:b/>
        </w:rPr>
        <w:t>1</w:t>
      </w:r>
      <w:r w:rsidRPr="001574A6">
        <w:rPr>
          <w:b/>
        </w:rPr>
        <w:t>0</w:t>
      </w:r>
      <w:r w:rsidRPr="001574A6">
        <w:rPr>
          <w:rFonts w:hint="eastAsia"/>
          <w:b/>
        </w:rPr>
        <w:t>.2.</w:t>
      </w:r>
      <w:r w:rsidRPr="001574A6">
        <w:rPr>
          <w:b/>
        </w:rPr>
        <w:t>5</w:t>
      </w:r>
      <w:r w:rsidRPr="001574A6">
        <w:t xml:space="preserve"> </w:t>
      </w:r>
      <w:r w:rsidRPr="001574A6">
        <w:rPr>
          <w:rFonts w:hint="eastAsia"/>
        </w:rPr>
        <w:t>建立个性化健身指导系统，为</w:t>
      </w:r>
      <w:r w:rsidRPr="001574A6">
        <w:t>50%</w:t>
      </w:r>
      <w:r w:rsidRPr="001574A6">
        <w:t>以上的建筑总人数制定运动方案</w:t>
      </w:r>
      <w:r w:rsidRPr="001574A6">
        <w:rPr>
          <w:rFonts w:hint="eastAsia"/>
        </w:rPr>
        <w:t>，评价分值为</w:t>
      </w:r>
      <w:r w:rsidRPr="001574A6">
        <w:rPr>
          <w:rFonts w:hint="eastAsia"/>
        </w:rPr>
        <w:t>1</w:t>
      </w:r>
      <w:r w:rsidRPr="001574A6">
        <w:rPr>
          <w:rFonts w:hint="eastAsia"/>
        </w:rPr>
        <w:t>分。</w:t>
      </w:r>
    </w:p>
    <w:p w:rsidR="0060169A" w:rsidRPr="001574A6" w:rsidRDefault="0060169A" w:rsidP="001574A6">
      <w:pPr>
        <w:pStyle w:val="a5"/>
      </w:pPr>
      <w:r w:rsidRPr="001574A6">
        <w:rPr>
          <w:rFonts w:hint="eastAsia"/>
          <w:b/>
        </w:rPr>
        <w:t>1</w:t>
      </w:r>
      <w:r w:rsidRPr="001574A6">
        <w:rPr>
          <w:b/>
        </w:rPr>
        <w:t>0</w:t>
      </w:r>
      <w:r w:rsidRPr="001574A6">
        <w:rPr>
          <w:rFonts w:hint="eastAsia"/>
          <w:b/>
        </w:rPr>
        <w:t>.2.</w:t>
      </w:r>
      <w:r w:rsidRPr="001574A6">
        <w:rPr>
          <w:b/>
        </w:rPr>
        <w:t>6</w:t>
      </w:r>
      <w:r w:rsidRPr="001574A6">
        <w:rPr>
          <w:rFonts w:hint="eastAsia"/>
        </w:rPr>
        <w:t xml:space="preserve"> </w:t>
      </w:r>
      <w:r w:rsidRPr="001574A6">
        <w:rPr>
          <w:rFonts w:hint="eastAsia"/>
        </w:rPr>
        <w:t>设置健康相关的互联网服务，</w:t>
      </w:r>
      <w:proofErr w:type="gramStart"/>
      <w:r w:rsidRPr="001574A6">
        <w:rPr>
          <w:rFonts w:hint="eastAsia"/>
        </w:rPr>
        <w:t>评价总分值</w:t>
      </w:r>
      <w:proofErr w:type="gramEnd"/>
      <w:r w:rsidRPr="001574A6">
        <w:rPr>
          <w:rFonts w:hint="eastAsia"/>
        </w:rPr>
        <w:t>为</w:t>
      </w:r>
      <w:r w:rsidRPr="001574A6">
        <w:rPr>
          <w:rFonts w:hint="eastAsia"/>
        </w:rPr>
        <w:t>2</w:t>
      </w:r>
      <w:r w:rsidRPr="001574A6">
        <w:rPr>
          <w:rFonts w:hint="eastAsia"/>
        </w:rPr>
        <w:t>分，并按下列规则分别评分并累计：</w:t>
      </w:r>
    </w:p>
    <w:p w:rsidR="0060169A" w:rsidRPr="00285E1E" w:rsidRDefault="0060169A" w:rsidP="00CA2A24">
      <w:pPr>
        <w:ind w:firstLine="482"/>
      </w:pPr>
      <w:r w:rsidRPr="00CA2A24">
        <w:rPr>
          <w:rFonts w:hint="eastAsia"/>
          <w:b/>
        </w:rPr>
        <w:t>1</w:t>
      </w:r>
      <w:r w:rsidRPr="00285E1E">
        <w:rPr>
          <w:rFonts w:hint="eastAsia"/>
        </w:rPr>
        <w:t xml:space="preserve"> </w:t>
      </w:r>
      <w:r w:rsidRPr="00285E1E">
        <w:rPr>
          <w:rFonts w:hint="eastAsia"/>
        </w:rPr>
        <w:t>具有远程医疗服务、健康档案等功能，得</w:t>
      </w:r>
      <w:r w:rsidRPr="00285E1E">
        <w:rPr>
          <w:rFonts w:hint="eastAsia"/>
        </w:rPr>
        <w:t>1</w:t>
      </w:r>
      <w:r w:rsidRPr="00285E1E">
        <w:rPr>
          <w:rFonts w:hint="eastAsia"/>
        </w:rPr>
        <w:t>分；</w:t>
      </w:r>
    </w:p>
    <w:p w:rsidR="0060169A" w:rsidRPr="00285E1E" w:rsidRDefault="0060169A" w:rsidP="00CA2A24">
      <w:pPr>
        <w:ind w:firstLine="482"/>
      </w:pPr>
      <w:r w:rsidRPr="00CA2A24">
        <w:rPr>
          <w:rFonts w:hint="eastAsia"/>
          <w:b/>
        </w:rPr>
        <w:t>2</w:t>
      </w:r>
      <w:r w:rsidRPr="00285E1E">
        <w:rPr>
          <w:rFonts w:hint="eastAsia"/>
        </w:rPr>
        <w:t xml:space="preserve"> </w:t>
      </w:r>
      <w:r w:rsidRPr="00285E1E">
        <w:rPr>
          <w:rFonts w:hint="eastAsia"/>
        </w:rPr>
        <w:t>具有空气质量、水质、室内外噪声级等定时监测与发布功能，得</w:t>
      </w:r>
      <w:r w:rsidRPr="00285E1E">
        <w:rPr>
          <w:rFonts w:hint="eastAsia"/>
        </w:rPr>
        <w:t>1</w:t>
      </w:r>
      <w:r w:rsidRPr="00285E1E">
        <w:rPr>
          <w:rFonts w:hint="eastAsia"/>
        </w:rPr>
        <w:t>分。</w:t>
      </w:r>
    </w:p>
    <w:p w:rsidR="005C24EC" w:rsidRPr="002973CE" w:rsidRDefault="0060169A" w:rsidP="008A24D8">
      <w:pPr>
        <w:pStyle w:val="a5"/>
        <w:rPr>
          <w:b/>
          <w:sz w:val="28"/>
          <w:szCs w:val="28"/>
        </w:rPr>
      </w:pPr>
      <w:r w:rsidRPr="00CA2A24">
        <w:rPr>
          <w:rFonts w:hint="eastAsia"/>
          <w:b/>
        </w:rPr>
        <w:t>1</w:t>
      </w:r>
      <w:r w:rsidRPr="00CA2A24">
        <w:rPr>
          <w:b/>
        </w:rPr>
        <w:t>0</w:t>
      </w:r>
      <w:r w:rsidRPr="00CA2A24">
        <w:rPr>
          <w:rFonts w:hint="eastAsia"/>
          <w:b/>
        </w:rPr>
        <w:t>.2.</w:t>
      </w:r>
      <w:r w:rsidRPr="00CA2A24">
        <w:rPr>
          <w:b/>
        </w:rPr>
        <w:t>7</w:t>
      </w:r>
      <w:r w:rsidRPr="00CA2A24">
        <w:rPr>
          <w:rFonts w:hint="eastAsia"/>
        </w:rPr>
        <w:t xml:space="preserve"> </w:t>
      </w:r>
      <w:r w:rsidRPr="00CA2A24">
        <w:rPr>
          <w:rFonts w:hint="eastAsia"/>
        </w:rPr>
        <w:t>采取符合健康理念，促进公众身心健康、实现建筑健康性能提升的其他创新，并有明显效益，</w:t>
      </w:r>
      <w:proofErr w:type="gramStart"/>
      <w:r w:rsidRPr="00CA2A24">
        <w:rPr>
          <w:rFonts w:hint="eastAsia"/>
        </w:rPr>
        <w:t>评价总分值</w:t>
      </w:r>
      <w:proofErr w:type="gramEnd"/>
      <w:r w:rsidRPr="00CA2A24">
        <w:rPr>
          <w:rFonts w:hint="eastAsia"/>
        </w:rPr>
        <w:t>为</w:t>
      </w:r>
      <w:r w:rsidR="005553CA">
        <w:rPr>
          <w:rFonts w:hint="eastAsia"/>
        </w:rPr>
        <w:t>4</w:t>
      </w:r>
      <w:r w:rsidRPr="00CA2A24">
        <w:rPr>
          <w:rFonts w:hint="eastAsia"/>
        </w:rPr>
        <w:t>分。</w:t>
      </w:r>
      <w:proofErr w:type="gramStart"/>
      <w:r w:rsidRPr="00CA2A24">
        <w:rPr>
          <w:rFonts w:hint="eastAsia"/>
        </w:rPr>
        <w:t>每采取</w:t>
      </w:r>
      <w:proofErr w:type="gramEnd"/>
      <w:r w:rsidRPr="00CA2A24">
        <w:rPr>
          <w:rFonts w:hint="eastAsia"/>
        </w:rPr>
        <w:t>一项有效技术措施，得</w:t>
      </w:r>
      <w:r w:rsidR="005553CA">
        <w:rPr>
          <w:rFonts w:hint="eastAsia"/>
        </w:rPr>
        <w:t>2</w:t>
      </w:r>
      <w:r w:rsidRPr="00CA2A24">
        <w:rPr>
          <w:rFonts w:hint="eastAsia"/>
        </w:rPr>
        <w:t>分，最高得</w:t>
      </w:r>
      <w:r w:rsidR="005553CA">
        <w:rPr>
          <w:rFonts w:hint="eastAsia"/>
        </w:rPr>
        <w:t>4</w:t>
      </w:r>
      <w:r w:rsidRPr="00CA2A24">
        <w:rPr>
          <w:rFonts w:hint="eastAsia"/>
        </w:rPr>
        <w:t>分。</w:t>
      </w:r>
    </w:p>
    <w:p w:rsidR="005C24EC" w:rsidRPr="002973CE" w:rsidRDefault="005C24EC" w:rsidP="00BA5E11">
      <w:pPr>
        <w:widowControl/>
        <w:spacing w:line="240" w:lineRule="auto"/>
        <w:ind w:firstLine="480"/>
        <w:jc w:val="left"/>
        <w:rPr>
          <w:b/>
          <w:sz w:val="28"/>
          <w:szCs w:val="28"/>
        </w:rPr>
      </w:pPr>
      <w:r w:rsidRPr="002973CE">
        <w:br w:type="page"/>
      </w:r>
    </w:p>
    <w:p w:rsidR="004425E1" w:rsidRPr="00A52441" w:rsidRDefault="004425E1" w:rsidP="00A52441">
      <w:pPr>
        <w:pStyle w:val="1"/>
      </w:pPr>
      <w:r w:rsidRPr="00A52441">
        <w:rPr>
          <w:rFonts w:hint="eastAsia"/>
        </w:rPr>
        <w:lastRenderedPageBreak/>
        <w:t>本标准用词说明</w:t>
      </w:r>
    </w:p>
    <w:p w:rsidR="004425E1" w:rsidRPr="00A52441" w:rsidRDefault="004425E1" w:rsidP="004425E1">
      <w:pPr>
        <w:tabs>
          <w:tab w:val="left" w:pos="19"/>
        </w:tabs>
        <w:ind w:firstLine="482"/>
        <w:rPr>
          <w:b/>
          <w:bCs/>
        </w:rPr>
      </w:pPr>
    </w:p>
    <w:p w:rsidR="004425E1" w:rsidRPr="00A52441" w:rsidRDefault="004425E1" w:rsidP="004425E1">
      <w:pPr>
        <w:tabs>
          <w:tab w:val="left" w:pos="19"/>
        </w:tabs>
        <w:ind w:firstLine="482"/>
      </w:pPr>
      <w:r w:rsidRPr="00A52441">
        <w:rPr>
          <w:b/>
          <w:bCs/>
        </w:rPr>
        <w:t>1</w:t>
      </w:r>
      <w:r w:rsidRPr="00A52441">
        <w:rPr>
          <w:rFonts w:hint="eastAsia"/>
          <w:b/>
          <w:bCs/>
        </w:rPr>
        <w:t xml:space="preserve"> </w:t>
      </w:r>
      <w:r w:rsidRPr="00A52441">
        <w:rPr>
          <w:rFonts w:hint="eastAsia"/>
        </w:rPr>
        <w:t xml:space="preserve"> </w:t>
      </w:r>
      <w:r w:rsidRPr="00A52441">
        <w:rPr>
          <w:rFonts w:hint="eastAsia"/>
        </w:rPr>
        <w:t>为便于在执行本标准条文时区别对待，对要求严格程度不同的用词说明如下：</w:t>
      </w:r>
    </w:p>
    <w:p w:rsidR="004425E1" w:rsidRPr="00A52441" w:rsidRDefault="004425E1" w:rsidP="004425E1">
      <w:pPr>
        <w:tabs>
          <w:tab w:val="left" w:pos="19"/>
        </w:tabs>
        <w:ind w:firstLineChars="100" w:firstLine="240"/>
      </w:pPr>
      <w:r w:rsidRPr="00A52441">
        <w:rPr>
          <w:rFonts w:hint="eastAsia"/>
        </w:rPr>
        <w:t>1</w:t>
      </w:r>
      <w:r w:rsidRPr="00A52441">
        <w:rPr>
          <w:rFonts w:hint="eastAsia"/>
        </w:rPr>
        <w:t>）表示很严格，非这样做不可的：</w:t>
      </w:r>
    </w:p>
    <w:p w:rsidR="004425E1" w:rsidRPr="00A52441" w:rsidRDefault="004425E1" w:rsidP="004425E1">
      <w:pPr>
        <w:tabs>
          <w:tab w:val="left" w:pos="19"/>
        </w:tabs>
        <w:ind w:firstLine="480"/>
      </w:pPr>
      <w:r w:rsidRPr="00A52441">
        <w:rPr>
          <w:rFonts w:hint="eastAsia"/>
        </w:rPr>
        <w:t xml:space="preserve">     </w:t>
      </w:r>
      <w:r w:rsidRPr="00A52441">
        <w:rPr>
          <w:rFonts w:hint="eastAsia"/>
        </w:rPr>
        <w:t>正面</w:t>
      </w:r>
      <w:proofErr w:type="gramStart"/>
      <w:r w:rsidRPr="00A52441">
        <w:rPr>
          <w:rFonts w:hint="eastAsia"/>
        </w:rPr>
        <w:t>词采用</w:t>
      </w:r>
      <w:proofErr w:type="gramEnd"/>
      <w:r w:rsidRPr="00A52441">
        <w:rPr>
          <w:rFonts w:hint="eastAsia"/>
        </w:rPr>
        <w:t>“必须</w:t>
      </w:r>
      <w:r w:rsidRPr="00A52441">
        <w:rPr>
          <w:rFonts w:hint="eastAsia"/>
          <w:spacing w:val="120"/>
        </w:rPr>
        <w:t>”</w:t>
      </w:r>
      <w:r w:rsidRPr="00A52441">
        <w:rPr>
          <w:rFonts w:hint="eastAsia"/>
        </w:rPr>
        <w:t>，反面</w:t>
      </w:r>
      <w:proofErr w:type="gramStart"/>
      <w:r w:rsidRPr="00A52441">
        <w:rPr>
          <w:rFonts w:hint="eastAsia"/>
        </w:rPr>
        <w:t>词采用</w:t>
      </w:r>
      <w:proofErr w:type="gramEnd"/>
      <w:r w:rsidRPr="00A52441">
        <w:rPr>
          <w:rFonts w:hint="eastAsia"/>
        </w:rPr>
        <w:t>“严禁</w:t>
      </w:r>
      <w:r w:rsidRPr="00A52441">
        <w:rPr>
          <w:rFonts w:hint="eastAsia"/>
          <w:spacing w:val="120"/>
        </w:rPr>
        <w:t>”；</w:t>
      </w:r>
    </w:p>
    <w:p w:rsidR="004425E1" w:rsidRPr="00A52441" w:rsidRDefault="004425E1" w:rsidP="004425E1">
      <w:pPr>
        <w:tabs>
          <w:tab w:val="left" w:pos="19"/>
        </w:tabs>
        <w:ind w:firstLineChars="100" w:firstLine="240"/>
      </w:pPr>
      <w:r w:rsidRPr="00A52441">
        <w:rPr>
          <w:rFonts w:hint="eastAsia"/>
        </w:rPr>
        <w:t>2</w:t>
      </w:r>
      <w:r w:rsidRPr="00A52441">
        <w:rPr>
          <w:rFonts w:hint="eastAsia"/>
        </w:rPr>
        <w:t>）表示严格，在正常情况下均应这样做的：</w:t>
      </w:r>
    </w:p>
    <w:p w:rsidR="004425E1" w:rsidRPr="00A52441" w:rsidRDefault="004425E1" w:rsidP="004425E1">
      <w:pPr>
        <w:tabs>
          <w:tab w:val="left" w:pos="19"/>
        </w:tabs>
        <w:ind w:firstLine="480"/>
      </w:pPr>
      <w:r w:rsidRPr="00A52441">
        <w:rPr>
          <w:rFonts w:hint="eastAsia"/>
        </w:rPr>
        <w:t xml:space="preserve">     </w:t>
      </w:r>
      <w:r w:rsidRPr="00A52441">
        <w:rPr>
          <w:rFonts w:hint="eastAsia"/>
        </w:rPr>
        <w:t>正面</w:t>
      </w:r>
      <w:proofErr w:type="gramStart"/>
      <w:r w:rsidRPr="00A52441">
        <w:rPr>
          <w:rFonts w:hint="eastAsia"/>
        </w:rPr>
        <w:t>词采用</w:t>
      </w:r>
      <w:proofErr w:type="gramEnd"/>
      <w:r w:rsidRPr="00A52441">
        <w:rPr>
          <w:rFonts w:hint="eastAsia"/>
        </w:rPr>
        <w:t>“应</w:t>
      </w:r>
      <w:r w:rsidRPr="00A52441">
        <w:rPr>
          <w:rFonts w:hint="eastAsia"/>
          <w:spacing w:val="120"/>
        </w:rPr>
        <w:t>”</w:t>
      </w:r>
      <w:r w:rsidRPr="00A52441">
        <w:rPr>
          <w:rFonts w:hint="eastAsia"/>
        </w:rPr>
        <w:t>，反面</w:t>
      </w:r>
      <w:proofErr w:type="gramStart"/>
      <w:r w:rsidRPr="00A52441">
        <w:rPr>
          <w:rFonts w:hint="eastAsia"/>
        </w:rPr>
        <w:t>词采用</w:t>
      </w:r>
      <w:proofErr w:type="gramEnd"/>
      <w:r w:rsidRPr="00A52441">
        <w:rPr>
          <w:rFonts w:hint="eastAsia"/>
        </w:rPr>
        <w:t>“不应”或“不得</w:t>
      </w:r>
      <w:r w:rsidRPr="00A52441">
        <w:rPr>
          <w:rFonts w:hint="eastAsia"/>
          <w:spacing w:val="120"/>
        </w:rPr>
        <w:t>”；</w:t>
      </w:r>
    </w:p>
    <w:p w:rsidR="004425E1" w:rsidRPr="00A52441" w:rsidRDefault="004425E1" w:rsidP="004425E1">
      <w:pPr>
        <w:tabs>
          <w:tab w:val="left" w:pos="19"/>
        </w:tabs>
        <w:ind w:firstLineChars="100" w:firstLine="240"/>
      </w:pPr>
      <w:r w:rsidRPr="00A52441">
        <w:rPr>
          <w:rFonts w:hint="eastAsia"/>
        </w:rPr>
        <w:t>3</w:t>
      </w:r>
      <w:r w:rsidRPr="00A52441">
        <w:rPr>
          <w:rFonts w:hint="eastAsia"/>
        </w:rPr>
        <w:t>）表示</w:t>
      </w:r>
      <w:r w:rsidRPr="00A52441">
        <w:rPr>
          <w:rFonts w:ascii="宋体" w:hAnsi="宋体" w:hint="eastAsia"/>
        </w:rPr>
        <w:t>允</w:t>
      </w:r>
      <w:r w:rsidRPr="00A52441">
        <w:rPr>
          <w:rFonts w:hint="eastAsia"/>
        </w:rPr>
        <w:t>许稍有选择，在条件许可时首先这样做的：</w:t>
      </w:r>
    </w:p>
    <w:p w:rsidR="004425E1" w:rsidRPr="00A52441" w:rsidRDefault="004425E1" w:rsidP="004425E1">
      <w:pPr>
        <w:tabs>
          <w:tab w:val="left" w:pos="19"/>
        </w:tabs>
        <w:ind w:firstLine="480"/>
        <w:rPr>
          <w:spacing w:val="120"/>
        </w:rPr>
      </w:pPr>
      <w:r w:rsidRPr="00A52441">
        <w:rPr>
          <w:rFonts w:hint="eastAsia"/>
        </w:rPr>
        <w:t>正面</w:t>
      </w:r>
      <w:proofErr w:type="gramStart"/>
      <w:r w:rsidRPr="00A52441">
        <w:rPr>
          <w:rFonts w:hint="eastAsia"/>
        </w:rPr>
        <w:t>词采用</w:t>
      </w:r>
      <w:proofErr w:type="gramEnd"/>
      <w:r w:rsidRPr="00A52441">
        <w:rPr>
          <w:rFonts w:hint="eastAsia"/>
        </w:rPr>
        <w:t>“宜</w:t>
      </w:r>
      <w:r w:rsidRPr="00A52441">
        <w:rPr>
          <w:rFonts w:hint="eastAsia"/>
          <w:spacing w:val="120"/>
        </w:rPr>
        <w:t>”</w:t>
      </w:r>
      <w:r w:rsidRPr="00A52441">
        <w:rPr>
          <w:rFonts w:hint="eastAsia"/>
        </w:rPr>
        <w:t>，反面</w:t>
      </w:r>
      <w:proofErr w:type="gramStart"/>
      <w:r w:rsidRPr="00A52441">
        <w:rPr>
          <w:rFonts w:hint="eastAsia"/>
        </w:rPr>
        <w:t>词采用</w:t>
      </w:r>
      <w:proofErr w:type="gramEnd"/>
      <w:r w:rsidRPr="00A52441">
        <w:rPr>
          <w:rFonts w:hint="eastAsia"/>
        </w:rPr>
        <w:t>“不宜</w:t>
      </w:r>
      <w:r w:rsidRPr="00A52441">
        <w:rPr>
          <w:rFonts w:hint="eastAsia"/>
          <w:spacing w:val="120"/>
        </w:rPr>
        <w:t>”；</w:t>
      </w:r>
    </w:p>
    <w:p w:rsidR="004425E1" w:rsidRPr="00A52441" w:rsidRDefault="004425E1" w:rsidP="004425E1">
      <w:pPr>
        <w:tabs>
          <w:tab w:val="left" w:pos="19"/>
        </w:tabs>
        <w:ind w:firstLineChars="100" w:firstLine="240"/>
        <w:rPr>
          <w:spacing w:val="120"/>
        </w:rPr>
      </w:pPr>
      <w:r w:rsidRPr="00A52441">
        <w:rPr>
          <w:rFonts w:hint="eastAsia"/>
        </w:rPr>
        <w:t>4</w:t>
      </w:r>
      <w:r w:rsidRPr="00A52441">
        <w:rPr>
          <w:rFonts w:hint="eastAsia"/>
        </w:rPr>
        <w:t>）表示有选择，在一定条件下可以这样做的，可采用“可”。</w:t>
      </w:r>
    </w:p>
    <w:p w:rsidR="004425E1" w:rsidRPr="00A52441" w:rsidRDefault="004425E1" w:rsidP="004425E1">
      <w:pPr>
        <w:tabs>
          <w:tab w:val="left" w:pos="19"/>
        </w:tabs>
        <w:ind w:firstLine="482"/>
      </w:pPr>
      <w:r w:rsidRPr="00A52441">
        <w:rPr>
          <w:b/>
          <w:bCs/>
        </w:rPr>
        <w:t>2</w:t>
      </w:r>
      <w:r w:rsidRPr="00A52441">
        <w:rPr>
          <w:rFonts w:hint="eastAsia"/>
        </w:rPr>
        <w:t xml:space="preserve">  </w:t>
      </w:r>
      <w:r w:rsidRPr="00A52441">
        <w:rPr>
          <w:rFonts w:hint="eastAsia"/>
        </w:rPr>
        <w:t>条文中指明应按其他有关标准执行的写法为：“应符合……的规定”或“应按……执行”。</w:t>
      </w:r>
    </w:p>
    <w:p w:rsidR="00912148" w:rsidRPr="002973CE" w:rsidRDefault="00912148" w:rsidP="00BA5E11">
      <w:pPr>
        <w:widowControl/>
        <w:spacing w:line="400" w:lineRule="exact"/>
        <w:ind w:firstLine="480"/>
      </w:pPr>
      <w:r w:rsidRPr="002973CE">
        <w:br w:type="page"/>
      </w:r>
    </w:p>
    <w:p w:rsidR="00283721" w:rsidRPr="002973CE" w:rsidRDefault="00283721" w:rsidP="0031139C">
      <w:pPr>
        <w:pStyle w:val="1"/>
      </w:pPr>
      <w:bookmarkStart w:id="221" w:name="_Toc496105732"/>
      <w:bookmarkStart w:id="222" w:name="_Toc496105825"/>
      <w:bookmarkStart w:id="223" w:name="_Toc496105993"/>
      <w:bookmarkStart w:id="224" w:name="_Toc496106087"/>
      <w:r w:rsidRPr="002973CE">
        <w:rPr>
          <w:rFonts w:hint="eastAsia"/>
        </w:rPr>
        <w:lastRenderedPageBreak/>
        <w:t>引用标准名录</w:t>
      </w:r>
      <w:bookmarkEnd w:id="221"/>
      <w:bookmarkEnd w:id="222"/>
      <w:bookmarkEnd w:id="223"/>
      <w:bookmarkEnd w:id="224"/>
    </w:p>
    <w:p w:rsidR="002D78F8" w:rsidRPr="002973CE" w:rsidRDefault="002D78F8" w:rsidP="00BA5E11">
      <w:pPr>
        <w:widowControl/>
        <w:spacing w:line="400" w:lineRule="exact"/>
        <w:ind w:firstLine="480"/>
        <w:jc w:val="center"/>
      </w:pPr>
    </w:p>
    <w:p w:rsidR="008C6290" w:rsidRDefault="008C6290" w:rsidP="008C6290">
      <w:pPr>
        <w:widowControl/>
        <w:spacing w:line="400" w:lineRule="exact"/>
        <w:ind w:leftChars="200" w:left="960" w:hangingChars="200" w:hanging="480"/>
      </w:pPr>
      <w:r>
        <w:t>1</w:t>
      </w:r>
      <w:r w:rsidRPr="002973CE">
        <w:t xml:space="preserve"> </w:t>
      </w:r>
      <w:r w:rsidRPr="002973CE">
        <w:rPr>
          <w:rFonts w:hint="eastAsia"/>
        </w:rPr>
        <w:t>《建筑采光设计标准》</w:t>
      </w:r>
      <w:r w:rsidRPr="002973CE">
        <w:rPr>
          <w:rFonts w:hint="eastAsia"/>
        </w:rPr>
        <w:t>GB</w:t>
      </w:r>
      <w:r w:rsidRPr="002973CE">
        <w:t xml:space="preserve"> 50033</w:t>
      </w:r>
    </w:p>
    <w:p w:rsidR="008C6290" w:rsidRDefault="008C6290" w:rsidP="008C6290">
      <w:pPr>
        <w:widowControl/>
        <w:spacing w:line="400" w:lineRule="exact"/>
        <w:ind w:leftChars="200" w:left="960" w:hangingChars="200" w:hanging="480"/>
        <w:rPr>
          <w:shd w:val="clear" w:color="auto" w:fill="CCE8CF" w:themeFill="background1"/>
        </w:rPr>
      </w:pPr>
      <w:r>
        <w:rPr>
          <w:rFonts w:hint="eastAsia"/>
          <w:shd w:val="clear" w:color="auto" w:fill="CCE8CF" w:themeFill="background1"/>
        </w:rPr>
        <w:t xml:space="preserve">2 </w:t>
      </w:r>
      <w:r w:rsidRPr="002973CE">
        <w:rPr>
          <w:rFonts w:hint="eastAsia"/>
          <w:shd w:val="clear" w:color="auto" w:fill="CCE8CF" w:themeFill="background1"/>
        </w:rPr>
        <w:t>《城市居住区规划设计规范》</w:t>
      </w:r>
      <w:r w:rsidRPr="002973CE">
        <w:rPr>
          <w:shd w:val="clear" w:color="auto" w:fill="CCE8CF" w:themeFill="background1"/>
        </w:rPr>
        <w:t>GB50180</w:t>
      </w:r>
    </w:p>
    <w:p w:rsidR="008C6290" w:rsidRDefault="008C6290" w:rsidP="008C6290">
      <w:pPr>
        <w:widowControl/>
        <w:spacing w:line="400" w:lineRule="exact"/>
        <w:ind w:leftChars="200" w:left="960" w:hangingChars="200" w:hanging="480"/>
      </w:pPr>
      <w:r>
        <w:rPr>
          <w:rFonts w:eastAsiaTheme="minorEastAsia" w:hAnsiTheme="minorEastAsia" w:hint="eastAsia"/>
        </w:rPr>
        <w:t xml:space="preserve">3 </w:t>
      </w:r>
      <w:r w:rsidRPr="002973CE">
        <w:rPr>
          <w:rFonts w:eastAsiaTheme="minorEastAsia" w:hAnsiTheme="minorEastAsia"/>
        </w:rPr>
        <w:t>《无障碍设计规范》</w:t>
      </w:r>
      <w:r w:rsidRPr="002973CE">
        <w:rPr>
          <w:rFonts w:eastAsiaTheme="minorEastAsia"/>
        </w:rPr>
        <w:t>GB 50763</w:t>
      </w:r>
    </w:p>
    <w:p w:rsidR="008C6290" w:rsidRDefault="008C6290" w:rsidP="008C6290">
      <w:pPr>
        <w:widowControl/>
        <w:spacing w:line="400" w:lineRule="exact"/>
        <w:ind w:leftChars="200" w:left="960" w:hangingChars="200" w:hanging="480"/>
      </w:pPr>
      <w:r>
        <w:rPr>
          <w:rFonts w:hint="eastAsia"/>
        </w:rPr>
        <w:t xml:space="preserve">4 </w:t>
      </w:r>
      <w:r w:rsidRPr="002973CE">
        <w:rPr>
          <w:rFonts w:hint="eastAsia"/>
        </w:rPr>
        <w:t>《声环境质量标准》</w:t>
      </w:r>
      <w:r w:rsidRPr="002973CE">
        <w:t>GB 3096</w:t>
      </w:r>
    </w:p>
    <w:p w:rsidR="008C6290" w:rsidRDefault="008C6290" w:rsidP="008C6290">
      <w:pPr>
        <w:widowControl/>
        <w:spacing w:line="400" w:lineRule="exact"/>
        <w:ind w:leftChars="200" w:left="960" w:hangingChars="200" w:hanging="480"/>
      </w:pPr>
      <w:r>
        <w:rPr>
          <w:rFonts w:hint="eastAsia"/>
        </w:rPr>
        <w:t>5</w:t>
      </w:r>
      <w:r w:rsidRPr="002973CE">
        <w:t xml:space="preserve"> </w:t>
      </w:r>
      <w:r w:rsidRPr="002973CE">
        <w:rPr>
          <w:rFonts w:hint="eastAsia"/>
        </w:rPr>
        <w:t>《生活饮用水卫生标准》</w:t>
      </w:r>
      <w:r w:rsidRPr="002973CE">
        <w:rPr>
          <w:rFonts w:hint="eastAsia"/>
        </w:rPr>
        <w:t>GB 5749</w:t>
      </w:r>
    </w:p>
    <w:p w:rsidR="008C6290" w:rsidRPr="002973CE" w:rsidRDefault="008C6290" w:rsidP="008C6290">
      <w:pPr>
        <w:widowControl/>
        <w:spacing w:line="400" w:lineRule="exact"/>
        <w:ind w:leftChars="200" w:left="960" w:hangingChars="200" w:hanging="480"/>
      </w:pPr>
      <w:r>
        <w:rPr>
          <w:rFonts w:hint="eastAsia"/>
        </w:rPr>
        <w:t>6</w:t>
      </w:r>
      <w:r w:rsidRPr="002973CE">
        <w:rPr>
          <w:rFonts w:hint="eastAsia"/>
        </w:rPr>
        <w:t>《建筑外门窗气密、水密、抗风压性能分级及检测方法》</w:t>
      </w:r>
      <w:r w:rsidRPr="002973CE">
        <w:t>GB/T 7106</w:t>
      </w:r>
    </w:p>
    <w:p w:rsidR="008C6290" w:rsidRPr="002973CE" w:rsidRDefault="008C6290" w:rsidP="008C6290">
      <w:pPr>
        <w:widowControl/>
        <w:spacing w:line="400" w:lineRule="exact"/>
        <w:ind w:leftChars="200" w:left="960" w:hangingChars="200" w:hanging="480"/>
      </w:pPr>
      <w:r>
        <w:rPr>
          <w:rFonts w:hint="eastAsia"/>
        </w:rPr>
        <w:t>7</w:t>
      </w:r>
      <w:r w:rsidRPr="002973CE">
        <w:rPr>
          <w:rFonts w:hint="eastAsia"/>
        </w:rPr>
        <w:t>《溶剂型木器涂料中有害物质限量》</w:t>
      </w:r>
      <w:r w:rsidRPr="002973CE">
        <w:rPr>
          <w:rFonts w:hint="eastAsia"/>
        </w:rPr>
        <w:t>GB 18581</w:t>
      </w:r>
    </w:p>
    <w:p w:rsidR="008C6290" w:rsidRPr="002973CE" w:rsidRDefault="008C6290" w:rsidP="008C6290">
      <w:pPr>
        <w:widowControl/>
        <w:spacing w:line="400" w:lineRule="exact"/>
        <w:ind w:leftChars="200" w:left="960" w:hangingChars="200" w:hanging="480"/>
      </w:pPr>
      <w:r>
        <w:rPr>
          <w:rFonts w:hint="eastAsia"/>
        </w:rPr>
        <w:t>8</w:t>
      </w:r>
      <w:r w:rsidRPr="002973CE">
        <w:rPr>
          <w:rFonts w:hint="eastAsia"/>
        </w:rPr>
        <w:t>《室内装饰装修材料</w:t>
      </w:r>
      <w:r w:rsidRPr="002973CE">
        <w:rPr>
          <w:rFonts w:hint="eastAsia"/>
        </w:rPr>
        <w:t xml:space="preserve"> </w:t>
      </w:r>
      <w:r w:rsidRPr="002973CE">
        <w:rPr>
          <w:rFonts w:hint="eastAsia"/>
        </w:rPr>
        <w:t>胶粘剂中有害物质限量》</w:t>
      </w:r>
      <w:r w:rsidRPr="002973CE">
        <w:rPr>
          <w:rFonts w:hint="eastAsia"/>
        </w:rPr>
        <w:t>GB 18583</w:t>
      </w:r>
    </w:p>
    <w:p w:rsidR="008C6290" w:rsidRPr="002973CE" w:rsidRDefault="008C6290" w:rsidP="008C6290">
      <w:pPr>
        <w:widowControl/>
        <w:spacing w:line="400" w:lineRule="exact"/>
        <w:ind w:leftChars="200" w:left="960" w:hangingChars="200" w:hanging="480"/>
        <w:rPr>
          <w:rStyle w:val="a8"/>
          <w:b/>
        </w:rPr>
      </w:pPr>
      <w:r>
        <w:rPr>
          <w:rFonts w:hint="eastAsia"/>
        </w:rPr>
        <w:t>9</w:t>
      </w:r>
      <w:r w:rsidRPr="002973CE">
        <w:rPr>
          <w:rStyle w:val="a8"/>
          <w:rFonts w:hint="eastAsia"/>
        </w:rPr>
        <w:t>《室内装饰装修材料</w:t>
      </w:r>
      <w:r w:rsidRPr="002973CE">
        <w:rPr>
          <w:rStyle w:val="a8"/>
        </w:rPr>
        <w:t xml:space="preserve"> </w:t>
      </w:r>
      <w:r w:rsidRPr="002973CE">
        <w:rPr>
          <w:rStyle w:val="a8"/>
          <w:rFonts w:hint="eastAsia"/>
        </w:rPr>
        <w:t>木家具中有害物质限量》</w:t>
      </w:r>
      <w:r w:rsidRPr="002973CE">
        <w:rPr>
          <w:rStyle w:val="a8"/>
        </w:rPr>
        <w:t>GB 18584</w:t>
      </w:r>
    </w:p>
    <w:p w:rsidR="008C6290" w:rsidRPr="002973CE" w:rsidRDefault="008C6290" w:rsidP="008C6290">
      <w:pPr>
        <w:widowControl/>
        <w:spacing w:line="400" w:lineRule="exact"/>
        <w:ind w:leftChars="200" w:left="960" w:hangingChars="200" w:hanging="480"/>
      </w:pPr>
      <w:r>
        <w:rPr>
          <w:rFonts w:hint="eastAsia"/>
        </w:rPr>
        <w:t>10</w:t>
      </w:r>
      <w:r>
        <w:t xml:space="preserve"> </w:t>
      </w:r>
      <w:r w:rsidRPr="002973CE">
        <w:t xml:space="preserve"> </w:t>
      </w:r>
      <w:r w:rsidRPr="002973CE">
        <w:rPr>
          <w:rFonts w:hint="eastAsia"/>
        </w:rPr>
        <w:t>《室内装饰装修材料</w:t>
      </w:r>
      <w:r w:rsidRPr="002973CE">
        <w:rPr>
          <w:rFonts w:hint="eastAsia"/>
        </w:rPr>
        <w:t xml:space="preserve">  </w:t>
      </w:r>
      <w:r w:rsidRPr="002973CE">
        <w:rPr>
          <w:rFonts w:hint="eastAsia"/>
        </w:rPr>
        <w:t>聚氯乙烯卷材地板中有害物质限量》</w:t>
      </w:r>
      <w:r w:rsidRPr="002973CE">
        <w:rPr>
          <w:rFonts w:hint="eastAsia"/>
        </w:rPr>
        <w:t>GB</w:t>
      </w:r>
      <w:r w:rsidRPr="002973CE">
        <w:t xml:space="preserve"> </w:t>
      </w:r>
      <w:r w:rsidRPr="002973CE">
        <w:rPr>
          <w:rFonts w:hint="eastAsia"/>
        </w:rPr>
        <w:t>18586</w:t>
      </w:r>
    </w:p>
    <w:p w:rsidR="008C6290" w:rsidRDefault="008C6290" w:rsidP="008C6290">
      <w:pPr>
        <w:widowControl/>
        <w:spacing w:line="400" w:lineRule="exact"/>
        <w:ind w:leftChars="200" w:left="960" w:hangingChars="200" w:hanging="480"/>
      </w:pPr>
      <w:r>
        <w:rPr>
          <w:rFonts w:hint="eastAsia"/>
        </w:rPr>
        <w:t>11</w:t>
      </w:r>
      <w:r w:rsidRPr="002973CE">
        <w:rPr>
          <w:rFonts w:hint="eastAsia"/>
        </w:rPr>
        <w:t>《室内装饰装修材料</w:t>
      </w:r>
      <w:r w:rsidRPr="002973CE">
        <w:rPr>
          <w:rFonts w:hint="eastAsia"/>
        </w:rPr>
        <w:t xml:space="preserve"> </w:t>
      </w:r>
      <w:r w:rsidRPr="002973CE">
        <w:t xml:space="preserve"> </w:t>
      </w:r>
      <w:r w:rsidRPr="002973CE">
        <w:rPr>
          <w:rFonts w:hint="eastAsia"/>
        </w:rPr>
        <w:t>地毯、地毯衬垫及地毯胶粘剂有害物质释放限量》</w:t>
      </w:r>
      <w:r w:rsidRPr="002973CE">
        <w:rPr>
          <w:rFonts w:hint="eastAsia"/>
        </w:rPr>
        <w:t>GB</w:t>
      </w:r>
      <w:r w:rsidRPr="002973CE">
        <w:t xml:space="preserve"> </w:t>
      </w:r>
      <w:r w:rsidRPr="002973CE">
        <w:rPr>
          <w:rFonts w:hint="eastAsia"/>
        </w:rPr>
        <w:t>18587</w:t>
      </w:r>
    </w:p>
    <w:p w:rsidR="008C6290" w:rsidRPr="002973CE" w:rsidRDefault="008C6290" w:rsidP="008C6290">
      <w:pPr>
        <w:widowControl/>
        <w:spacing w:line="400" w:lineRule="exact"/>
        <w:ind w:leftChars="200" w:left="960" w:hangingChars="200" w:hanging="480"/>
      </w:pPr>
      <w:r>
        <w:t>12</w:t>
      </w:r>
      <w:r w:rsidRPr="002973CE">
        <w:rPr>
          <w:rFonts w:hint="eastAsia"/>
        </w:rPr>
        <w:t>《室内空气质量标准》</w:t>
      </w:r>
      <w:r w:rsidRPr="002973CE">
        <w:t>GB/T 18883</w:t>
      </w:r>
    </w:p>
    <w:p w:rsidR="008C6290" w:rsidRPr="002973CE" w:rsidRDefault="008C6290" w:rsidP="008C6290">
      <w:pPr>
        <w:widowControl/>
        <w:spacing w:line="400" w:lineRule="exact"/>
        <w:ind w:firstLine="480"/>
      </w:pPr>
      <w:r>
        <w:t>13</w:t>
      </w:r>
      <w:r w:rsidRPr="002973CE">
        <w:rPr>
          <w:rFonts w:hint="eastAsia"/>
        </w:rPr>
        <w:t>《建筑幕墙》</w:t>
      </w:r>
      <w:r w:rsidRPr="002973CE">
        <w:t>GB/T 21086</w:t>
      </w:r>
    </w:p>
    <w:p w:rsidR="008C6290" w:rsidRDefault="008C6290" w:rsidP="008C6290">
      <w:pPr>
        <w:widowControl/>
        <w:spacing w:line="400" w:lineRule="exact"/>
        <w:ind w:firstLine="480"/>
      </w:pPr>
      <w:r w:rsidRPr="002973CE">
        <w:t>1</w:t>
      </w:r>
      <w:r>
        <w:t>4</w:t>
      </w:r>
      <w:r w:rsidRPr="002973CE">
        <w:rPr>
          <w:rFonts w:hint="eastAsia"/>
        </w:rPr>
        <w:t>《塑料家具中有害物质限量》</w:t>
      </w:r>
      <w:r w:rsidRPr="002973CE">
        <w:t>GB 28481</w:t>
      </w:r>
    </w:p>
    <w:p w:rsidR="008C6290" w:rsidRPr="002973CE" w:rsidRDefault="008C6290" w:rsidP="008C6290">
      <w:pPr>
        <w:widowControl/>
        <w:spacing w:line="400" w:lineRule="exact"/>
        <w:ind w:firstLine="480"/>
      </w:pPr>
      <w:r w:rsidRPr="002973CE">
        <w:t>15</w:t>
      </w:r>
      <w:r w:rsidRPr="002973CE">
        <w:rPr>
          <w:rFonts w:hint="eastAsia"/>
        </w:rPr>
        <w:t>《城市夜景照明设计规范》</w:t>
      </w:r>
      <w:r w:rsidRPr="002973CE">
        <w:rPr>
          <w:rFonts w:hint="eastAsia"/>
        </w:rPr>
        <w:t>JGJ/T 163</w:t>
      </w:r>
    </w:p>
    <w:p w:rsidR="008C6290" w:rsidRDefault="008C6290" w:rsidP="008C6290">
      <w:pPr>
        <w:widowControl/>
        <w:spacing w:line="400" w:lineRule="exact"/>
        <w:ind w:leftChars="200" w:left="960" w:hangingChars="200" w:hanging="480"/>
      </w:pPr>
      <w:r>
        <w:rPr>
          <w:rFonts w:hint="eastAsia"/>
        </w:rPr>
        <w:t>16</w:t>
      </w:r>
      <w:r w:rsidRPr="002973CE">
        <w:rPr>
          <w:rFonts w:hint="eastAsia"/>
        </w:rPr>
        <w:t>《饮用净水水质标准》</w:t>
      </w:r>
      <w:r w:rsidRPr="002973CE">
        <w:rPr>
          <w:rFonts w:hint="eastAsia"/>
        </w:rPr>
        <w:t>CJ 94</w:t>
      </w:r>
    </w:p>
    <w:p w:rsidR="008C6290" w:rsidRPr="002973CE" w:rsidRDefault="008C6290" w:rsidP="008C6290">
      <w:pPr>
        <w:widowControl/>
        <w:spacing w:line="400" w:lineRule="exact"/>
        <w:ind w:leftChars="200" w:left="960" w:hangingChars="200" w:hanging="480"/>
      </w:pPr>
      <w:r>
        <w:t>17</w:t>
      </w:r>
      <w:r>
        <w:rPr>
          <w:rFonts w:hint="eastAsia"/>
        </w:rPr>
        <w:t>《</w:t>
      </w:r>
      <w:r w:rsidRPr="006B796E">
        <w:rPr>
          <w:rFonts w:hint="eastAsia"/>
        </w:rPr>
        <w:t>游泳池水质标准</w:t>
      </w:r>
      <w:r>
        <w:rPr>
          <w:rFonts w:hint="eastAsia"/>
        </w:rPr>
        <w:t>》</w:t>
      </w:r>
      <w:r w:rsidRPr="006B796E">
        <w:t>CJ</w:t>
      </w:r>
      <w:r>
        <w:t xml:space="preserve"> </w:t>
      </w:r>
      <w:r w:rsidRPr="006B796E">
        <w:t>244</w:t>
      </w:r>
    </w:p>
    <w:p w:rsidR="008C6290" w:rsidRPr="002973CE" w:rsidRDefault="008C6290" w:rsidP="008C6290">
      <w:pPr>
        <w:widowControl/>
        <w:spacing w:line="400" w:lineRule="exact"/>
        <w:ind w:leftChars="200" w:left="960" w:hangingChars="200" w:hanging="480"/>
      </w:pPr>
      <w:bookmarkStart w:id="225" w:name="OLE_LINK20"/>
      <w:bookmarkStart w:id="226" w:name="OLE_LINK21"/>
      <w:r w:rsidRPr="002973CE">
        <w:rPr>
          <w:rStyle w:val="a8"/>
        </w:rPr>
        <w:t>1</w:t>
      </w:r>
      <w:r>
        <w:rPr>
          <w:rStyle w:val="a8"/>
        </w:rPr>
        <w:t>8</w:t>
      </w:r>
      <w:r w:rsidRPr="002973CE">
        <w:rPr>
          <w:rFonts w:hint="eastAsia"/>
        </w:rPr>
        <w:t>《环境标志产品技术要求</w:t>
      </w:r>
      <w:r w:rsidRPr="002973CE">
        <w:rPr>
          <w:rFonts w:hint="eastAsia"/>
        </w:rPr>
        <w:t xml:space="preserve"> </w:t>
      </w:r>
      <w:r w:rsidRPr="002973CE">
        <w:t xml:space="preserve"> </w:t>
      </w:r>
      <w:r w:rsidRPr="002973CE">
        <w:rPr>
          <w:rFonts w:hint="eastAsia"/>
        </w:rPr>
        <w:t>人造板及其制品》</w:t>
      </w:r>
      <w:bookmarkStart w:id="227" w:name="OLE_LINK18"/>
      <w:bookmarkStart w:id="228" w:name="OLE_LINK19"/>
      <w:r w:rsidRPr="002973CE">
        <w:rPr>
          <w:rFonts w:hint="eastAsia"/>
        </w:rPr>
        <w:t>HJ</w:t>
      </w:r>
      <w:bookmarkEnd w:id="227"/>
      <w:bookmarkEnd w:id="228"/>
      <w:r w:rsidRPr="002973CE">
        <w:t xml:space="preserve"> </w:t>
      </w:r>
      <w:r w:rsidRPr="002973CE">
        <w:rPr>
          <w:rFonts w:hint="eastAsia"/>
        </w:rPr>
        <w:t>571</w:t>
      </w:r>
      <w:bookmarkEnd w:id="225"/>
      <w:bookmarkEnd w:id="226"/>
    </w:p>
    <w:p w:rsidR="008C6290" w:rsidRPr="002973CE" w:rsidRDefault="008C6290" w:rsidP="008C6290">
      <w:pPr>
        <w:widowControl/>
        <w:spacing w:line="400" w:lineRule="exact"/>
        <w:ind w:leftChars="200" w:left="960" w:hangingChars="200" w:hanging="480"/>
      </w:pPr>
      <w:r w:rsidRPr="002973CE">
        <w:t>1</w:t>
      </w:r>
      <w:r>
        <w:t>9</w:t>
      </w:r>
      <w:r w:rsidRPr="002973CE">
        <w:rPr>
          <w:rFonts w:hint="eastAsia"/>
        </w:rPr>
        <w:t>《环境标志产品技术要求</w:t>
      </w:r>
      <w:r w:rsidRPr="002973CE">
        <w:t xml:space="preserve"> </w:t>
      </w:r>
      <w:r w:rsidRPr="002973CE">
        <w:rPr>
          <w:rFonts w:hint="eastAsia"/>
        </w:rPr>
        <w:t>生态纺织品》</w:t>
      </w:r>
      <w:r w:rsidRPr="002973CE">
        <w:t>HJ/T 307</w:t>
      </w:r>
    </w:p>
    <w:p w:rsidR="008C6290" w:rsidRDefault="008C6290" w:rsidP="008C6290">
      <w:pPr>
        <w:widowControl/>
        <w:spacing w:line="400" w:lineRule="exact"/>
        <w:ind w:leftChars="200" w:left="960" w:hangingChars="200" w:hanging="480"/>
      </w:pPr>
      <w:r>
        <w:t>20</w:t>
      </w:r>
      <w:r w:rsidRPr="002973CE">
        <w:t xml:space="preserve"> </w:t>
      </w:r>
      <w:r w:rsidRPr="002973CE">
        <w:rPr>
          <w:rFonts w:hint="eastAsia"/>
        </w:rPr>
        <w:t>《低挥发性有机化合物（</w:t>
      </w:r>
      <w:r w:rsidRPr="002973CE">
        <w:rPr>
          <w:rFonts w:hint="eastAsia"/>
        </w:rPr>
        <w:t>VOC</w:t>
      </w:r>
      <w:r w:rsidRPr="002973CE">
        <w:rPr>
          <w:rFonts w:hint="eastAsia"/>
        </w:rPr>
        <w:t>）水性内墙涂覆材料》</w:t>
      </w:r>
      <w:bookmarkStart w:id="229" w:name="OLE_LINK16"/>
      <w:bookmarkStart w:id="230" w:name="OLE_LINK17"/>
      <w:r w:rsidRPr="002973CE">
        <w:rPr>
          <w:rFonts w:hint="eastAsia"/>
        </w:rPr>
        <w:t>JG/T</w:t>
      </w:r>
      <w:bookmarkEnd w:id="229"/>
      <w:bookmarkEnd w:id="230"/>
      <w:r w:rsidRPr="002973CE">
        <w:rPr>
          <w:rFonts w:hint="eastAsia"/>
        </w:rPr>
        <w:t xml:space="preserve"> 481</w:t>
      </w:r>
    </w:p>
    <w:p w:rsidR="006B796E" w:rsidRPr="008C6290" w:rsidRDefault="006B796E" w:rsidP="00BA5E11">
      <w:pPr>
        <w:widowControl/>
        <w:spacing w:line="400" w:lineRule="exact"/>
        <w:ind w:firstLine="480"/>
      </w:pPr>
      <w:bookmarkStart w:id="231" w:name="_GoBack"/>
      <w:bookmarkEnd w:id="231"/>
    </w:p>
    <w:p w:rsidR="006F39E1" w:rsidRPr="002973CE" w:rsidRDefault="00283721" w:rsidP="006F39E1">
      <w:pPr>
        <w:spacing w:before="156"/>
        <w:ind w:right="6" w:firstLine="480"/>
        <w:jc w:val="center"/>
      </w:pPr>
      <w:r w:rsidRPr="002973CE">
        <w:br w:type="page"/>
      </w: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spacing w:line="240" w:lineRule="auto"/>
        <w:ind w:firstLineChars="0" w:firstLine="0"/>
        <w:jc w:val="center"/>
        <w:rPr>
          <w:rFonts w:ascii="黑体" w:eastAsia="黑体"/>
          <w:b/>
          <w:sz w:val="32"/>
          <w:szCs w:val="32"/>
        </w:rPr>
      </w:pPr>
      <w:r w:rsidRPr="00B9240E">
        <w:rPr>
          <w:rFonts w:ascii="黑体" w:eastAsia="黑体" w:hint="eastAsia"/>
          <w:b/>
          <w:sz w:val="32"/>
          <w:szCs w:val="32"/>
        </w:rPr>
        <w:t>中华人民共和国行业标准</w:t>
      </w: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DE61A3" w:rsidRDefault="00B9240E" w:rsidP="00B9240E">
      <w:pPr>
        <w:ind w:firstLineChars="0" w:firstLine="0"/>
        <w:jc w:val="center"/>
        <w:rPr>
          <w:b/>
          <w:sz w:val="48"/>
          <w:szCs w:val="48"/>
        </w:rPr>
      </w:pPr>
      <w:r w:rsidRPr="00DE61A3">
        <w:rPr>
          <w:rFonts w:hint="eastAsia"/>
          <w:b/>
          <w:sz w:val="48"/>
          <w:szCs w:val="48"/>
        </w:rPr>
        <w:t>健康建筑评价标准</w:t>
      </w:r>
    </w:p>
    <w:p w:rsidR="00B9240E" w:rsidRPr="00DE61A3" w:rsidRDefault="00B9240E" w:rsidP="00B9240E">
      <w:pPr>
        <w:ind w:firstLineChars="0" w:firstLine="0"/>
        <w:jc w:val="center"/>
        <w:rPr>
          <w:b/>
          <w:sz w:val="48"/>
          <w:szCs w:val="48"/>
        </w:rPr>
      </w:pPr>
    </w:p>
    <w:p w:rsidR="00B9240E" w:rsidRPr="00A767E1" w:rsidRDefault="00B9240E" w:rsidP="00A767E1">
      <w:pPr>
        <w:ind w:firstLineChars="0" w:firstLine="0"/>
        <w:jc w:val="center"/>
        <w:rPr>
          <w:b/>
          <w:sz w:val="44"/>
          <w:szCs w:val="44"/>
        </w:rPr>
      </w:pPr>
      <w:r w:rsidRPr="00A767E1">
        <w:rPr>
          <w:rFonts w:hint="eastAsia"/>
          <w:b/>
          <w:sz w:val="44"/>
          <w:szCs w:val="44"/>
        </w:rPr>
        <w:t>JGJ/T</w:t>
      </w:r>
      <w:r w:rsidRPr="00A767E1">
        <w:rPr>
          <w:rFonts w:hint="eastAsia"/>
          <w:b/>
          <w:sz w:val="44"/>
          <w:szCs w:val="44"/>
        </w:rPr>
        <w:t>×</w:t>
      </w:r>
      <w:r w:rsidRPr="00A767E1">
        <w:rPr>
          <w:rFonts w:hint="eastAsia"/>
          <w:b/>
          <w:sz w:val="44"/>
          <w:szCs w:val="44"/>
        </w:rPr>
        <w:t>-20</w:t>
      </w:r>
      <w:r w:rsidRPr="00A767E1">
        <w:rPr>
          <w:rFonts w:hint="eastAsia"/>
          <w:b/>
          <w:sz w:val="44"/>
          <w:szCs w:val="44"/>
        </w:rPr>
        <w:t>××</w:t>
      </w:r>
    </w:p>
    <w:p w:rsidR="00A601FA" w:rsidRPr="00B9240E" w:rsidRDefault="00A601FA" w:rsidP="00A767E1">
      <w:pPr>
        <w:ind w:firstLineChars="0" w:firstLine="0"/>
        <w:jc w:val="center"/>
        <w:rPr>
          <w:b/>
          <w:sz w:val="44"/>
          <w:szCs w:val="44"/>
        </w:rPr>
      </w:pPr>
    </w:p>
    <w:p w:rsidR="00B9240E" w:rsidRPr="00B9240E" w:rsidRDefault="00B9240E" w:rsidP="00B9240E">
      <w:pPr>
        <w:ind w:firstLineChars="0" w:firstLine="0"/>
        <w:jc w:val="center"/>
        <w:outlineLvl w:val="0"/>
        <w:rPr>
          <w:b/>
          <w:sz w:val="44"/>
          <w:szCs w:val="44"/>
        </w:rPr>
      </w:pPr>
      <w:r w:rsidRPr="00B9240E">
        <w:rPr>
          <w:rFonts w:hint="eastAsia"/>
          <w:b/>
          <w:sz w:val="44"/>
          <w:szCs w:val="44"/>
        </w:rPr>
        <w:t>条文说明</w:t>
      </w: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ind w:firstLineChars="0" w:firstLine="0"/>
        <w:jc w:val="center"/>
        <w:rPr>
          <w:b/>
          <w:sz w:val="28"/>
          <w:szCs w:val="28"/>
        </w:rPr>
      </w:pPr>
    </w:p>
    <w:p w:rsidR="00B9240E" w:rsidRPr="00B9240E" w:rsidRDefault="00B9240E" w:rsidP="00B9240E">
      <w:pPr>
        <w:spacing w:line="240" w:lineRule="auto"/>
        <w:ind w:firstLineChars="0" w:firstLine="0"/>
        <w:rPr>
          <w:sz w:val="21"/>
        </w:rPr>
      </w:pPr>
    </w:p>
    <w:p w:rsidR="006F39E1" w:rsidRDefault="006F39E1" w:rsidP="006F39E1">
      <w:pPr>
        <w:spacing w:before="156"/>
        <w:ind w:right="6" w:firstLine="480"/>
        <w:jc w:val="center"/>
      </w:pPr>
    </w:p>
    <w:p w:rsidR="002D6D1F" w:rsidRPr="00A767E1" w:rsidRDefault="002D6D1F" w:rsidP="00A767E1">
      <w:pPr>
        <w:pStyle w:val="1"/>
      </w:pPr>
      <w:r w:rsidRPr="00A767E1">
        <w:rPr>
          <w:rFonts w:hint="eastAsia"/>
        </w:rPr>
        <w:lastRenderedPageBreak/>
        <w:t>编制说明</w:t>
      </w:r>
    </w:p>
    <w:p w:rsidR="002D6D1F" w:rsidRPr="002D6D1F" w:rsidRDefault="002D6D1F" w:rsidP="002D6D1F">
      <w:pPr>
        <w:spacing w:line="240" w:lineRule="auto"/>
        <w:ind w:firstLineChars="0" w:firstLine="0"/>
        <w:rPr>
          <w:sz w:val="21"/>
        </w:rPr>
      </w:pPr>
      <w:r>
        <w:rPr>
          <w:rFonts w:hint="eastAsia"/>
        </w:rPr>
        <w:t xml:space="preserve">　　</w:t>
      </w:r>
      <w:r w:rsidRPr="002D6D1F">
        <w:rPr>
          <w:rFonts w:hint="eastAsia"/>
          <w:sz w:val="21"/>
        </w:rPr>
        <w:t>《</w:t>
      </w:r>
      <w:r>
        <w:rPr>
          <w:rFonts w:hint="eastAsia"/>
          <w:sz w:val="21"/>
        </w:rPr>
        <w:t>健康建筑评价标准</w:t>
      </w:r>
      <w:r w:rsidRPr="002D6D1F">
        <w:rPr>
          <w:rFonts w:hint="eastAsia"/>
          <w:sz w:val="21"/>
        </w:rPr>
        <w:t>》（</w:t>
      </w:r>
      <w:r w:rsidRPr="002D6D1F">
        <w:rPr>
          <w:rFonts w:hint="eastAsia"/>
          <w:sz w:val="21"/>
        </w:rPr>
        <w:t>JGJ X X X- X X X X</w:t>
      </w:r>
      <w:r w:rsidRPr="002D6D1F">
        <w:rPr>
          <w:rFonts w:hint="eastAsia"/>
          <w:sz w:val="21"/>
        </w:rPr>
        <w:t>），经住房和城乡建设部</w:t>
      </w:r>
      <w:r>
        <w:rPr>
          <w:rFonts w:hint="eastAsia"/>
          <w:sz w:val="21"/>
        </w:rPr>
        <w:t>201</w:t>
      </w:r>
      <w:r>
        <w:rPr>
          <w:sz w:val="21"/>
        </w:rPr>
        <w:t>6</w:t>
      </w:r>
      <w:r w:rsidRPr="002D6D1F">
        <w:rPr>
          <w:rFonts w:hint="eastAsia"/>
          <w:sz w:val="21"/>
        </w:rPr>
        <w:t>年</w:t>
      </w:r>
      <w:r>
        <w:rPr>
          <w:sz w:val="21"/>
        </w:rPr>
        <w:t>8</w:t>
      </w:r>
      <w:r w:rsidRPr="002D6D1F">
        <w:rPr>
          <w:rFonts w:hint="eastAsia"/>
          <w:sz w:val="21"/>
        </w:rPr>
        <w:t>月</w:t>
      </w:r>
      <w:r w:rsidRPr="002D6D1F">
        <w:rPr>
          <w:rFonts w:hint="eastAsia"/>
          <w:sz w:val="21"/>
        </w:rPr>
        <w:t xml:space="preserve"> </w:t>
      </w:r>
      <w:r>
        <w:rPr>
          <w:sz w:val="21"/>
        </w:rPr>
        <w:t>5</w:t>
      </w:r>
      <w:r w:rsidRPr="002D6D1F">
        <w:rPr>
          <w:rFonts w:hint="eastAsia"/>
          <w:sz w:val="21"/>
        </w:rPr>
        <w:t>日以</w:t>
      </w:r>
      <w:r>
        <w:rPr>
          <w:rFonts w:hint="eastAsia"/>
          <w:sz w:val="21"/>
        </w:rPr>
        <w:t>建标</w:t>
      </w:r>
      <w:proofErr w:type="gramStart"/>
      <w:r>
        <w:rPr>
          <w:rFonts w:hint="eastAsia"/>
          <w:sz w:val="21"/>
        </w:rPr>
        <w:t>标</w:t>
      </w:r>
      <w:proofErr w:type="gramEnd"/>
      <w:r>
        <w:rPr>
          <w:rFonts w:hint="eastAsia"/>
          <w:sz w:val="21"/>
        </w:rPr>
        <w:t>函</w:t>
      </w:r>
      <w:r>
        <w:rPr>
          <w:rFonts w:hint="eastAsia"/>
          <w:sz w:val="21"/>
        </w:rPr>
        <w:t>[</w:t>
      </w:r>
      <w:r>
        <w:rPr>
          <w:sz w:val="21"/>
        </w:rPr>
        <w:t>2016]139</w:t>
      </w:r>
      <w:r>
        <w:rPr>
          <w:rFonts w:hint="eastAsia"/>
          <w:sz w:val="21"/>
        </w:rPr>
        <w:t>号</w:t>
      </w:r>
      <w:r w:rsidRPr="002D6D1F">
        <w:rPr>
          <w:rFonts w:hint="eastAsia"/>
          <w:sz w:val="21"/>
        </w:rPr>
        <w:t>公告批准发布。</w:t>
      </w:r>
    </w:p>
    <w:p w:rsidR="002D6D1F" w:rsidRPr="002D6D1F" w:rsidRDefault="002D6D1F" w:rsidP="002D6D1F">
      <w:pPr>
        <w:spacing w:line="240" w:lineRule="auto"/>
        <w:ind w:firstLineChars="0" w:firstLine="0"/>
        <w:rPr>
          <w:sz w:val="21"/>
        </w:rPr>
      </w:pPr>
      <w:r w:rsidRPr="002D6D1F">
        <w:rPr>
          <w:rFonts w:hint="eastAsia"/>
          <w:sz w:val="21"/>
        </w:rPr>
        <w:t xml:space="preserve">　　本标准制订过程中，编制组进行了</w:t>
      </w:r>
      <w:r>
        <w:rPr>
          <w:rFonts w:hint="eastAsia"/>
          <w:sz w:val="21"/>
        </w:rPr>
        <w:t>健康建筑</w:t>
      </w:r>
      <w:r w:rsidRPr="002D6D1F">
        <w:rPr>
          <w:rFonts w:hint="eastAsia"/>
          <w:sz w:val="21"/>
        </w:rPr>
        <w:t>的调查研究，总结了我国工程建设</w:t>
      </w:r>
      <w:r>
        <w:rPr>
          <w:rFonts w:hint="eastAsia"/>
          <w:sz w:val="21"/>
        </w:rPr>
        <w:t>中健康建筑</w:t>
      </w:r>
      <w:r w:rsidRPr="002D6D1F">
        <w:rPr>
          <w:rFonts w:hint="eastAsia"/>
          <w:sz w:val="21"/>
        </w:rPr>
        <w:t>的实践经验，同时参考了国外先进技术法规、技术标准，通过试验取得了</w:t>
      </w:r>
      <w:r>
        <w:rPr>
          <w:rFonts w:hint="eastAsia"/>
          <w:sz w:val="21"/>
        </w:rPr>
        <w:t>健康建筑相关的</w:t>
      </w:r>
      <w:r w:rsidRPr="002D6D1F">
        <w:rPr>
          <w:rFonts w:hint="eastAsia"/>
          <w:sz w:val="21"/>
        </w:rPr>
        <w:t>重要技术参数。</w:t>
      </w:r>
    </w:p>
    <w:p w:rsidR="002D6D1F" w:rsidRPr="002D6D1F" w:rsidRDefault="002D6D1F" w:rsidP="002D6D1F">
      <w:pPr>
        <w:spacing w:line="240" w:lineRule="auto"/>
        <w:ind w:firstLineChars="0" w:firstLine="0"/>
        <w:rPr>
          <w:sz w:val="21"/>
        </w:rPr>
      </w:pPr>
      <w:r w:rsidRPr="002D6D1F">
        <w:rPr>
          <w:rFonts w:hint="eastAsia"/>
          <w:sz w:val="21"/>
        </w:rPr>
        <w:t xml:space="preserve">　　为便于广大施工、监理、设计、科研、学校等单位有关人员在使用本标准时能正确理解和执行条文规定，《</w:t>
      </w:r>
      <w:r>
        <w:rPr>
          <w:rFonts w:hint="eastAsia"/>
          <w:sz w:val="21"/>
        </w:rPr>
        <w:t>健康建筑评价</w:t>
      </w:r>
      <w:r w:rsidRPr="002D6D1F">
        <w:rPr>
          <w:rFonts w:hint="eastAsia"/>
          <w:sz w:val="21"/>
        </w:rPr>
        <w:t>标准》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Default="002D6D1F" w:rsidP="006F39E1">
      <w:pPr>
        <w:spacing w:before="156"/>
        <w:ind w:right="6" w:firstLine="480"/>
        <w:jc w:val="center"/>
      </w:pPr>
    </w:p>
    <w:p w:rsidR="002D6D1F" w:rsidRPr="002D6D1F" w:rsidRDefault="002D6D1F" w:rsidP="006F39E1">
      <w:pPr>
        <w:spacing w:before="156"/>
        <w:ind w:right="6" w:firstLine="480"/>
        <w:jc w:val="center"/>
      </w:pPr>
    </w:p>
    <w:p w:rsidR="008043AC" w:rsidRDefault="008043AC" w:rsidP="008043AC">
      <w:pPr>
        <w:spacing w:before="156"/>
        <w:ind w:right="6" w:firstLineChars="0" w:firstLine="0"/>
        <w:jc w:val="left"/>
      </w:pPr>
    </w:p>
    <w:bookmarkStart w:id="232" w:name="_Toc496104792" w:displacedByCustomXml="next"/>
    <w:bookmarkStart w:id="233" w:name="_Toc496105734" w:displacedByCustomXml="next"/>
    <w:sdt>
      <w:sdtPr>
        <w:rPr>
          <w:rFonts w:ascii="Times New Roman" w:hAnsi="Times New Roman" w:cs="Times New Roman"/>
          <w:kern w:val="2"/>
          <w:lang w:val="zh-CN"/>
        </w:rPr>
        <w:id w:val="-1661532793"/>
        <w:docPartObj>
          <w:docPartGallery w:val="Table of Contents"/>
          <w:docPartUnique/>
        </w:docPartObj>
      </w:sdtPr>
      <w:sdtEndPr>
        <w:rPr>
          <w:bCs/>
        </w:rPr>
      </w:sdtEndPr>
      <w:sdtContent>
        <w:p w:rsidR="00A601FA" w:rsidRDefault="00A601FA" w:rsidP="002D6D1F">
          <w:pPr>
            <w:pStyle w:val="af9"/>
            <w:spacing w:line="360" w:lineRule="auto"/>
            <w:ind w:firstLine="480"/>
            <w:jc w:val="center"/>
            <w:rPr>
              <w:rFonts w:ascii="Times New Roman" w:hAnsi="Times New Roman" w:cs="Times New Roman"/>
              <w:kern w:val="2"/>
              <w:lang w:val="zh-CN"/>
            </w:rPr>
          </w:pPr>
        </w:p>
        <w:p w:rsidR="002D6D1F" w:rsidRDefault="002D6D1F" w:rsidP="002D6D1F">
          <w:pPr>
            <w:pStyle w:val="af9"/>
            <w:spacing w:line="360" w:lineRule="auto"/>
            <w:ind w:firstLine="480"/>
            <w:jc w:val="center"/>
            <w:rPr>
              <w:b/>
              <w:bCs/>
              <w:sz w:val="30"/>
            </w:rPr>
          </w:pPr>
          <w:r>
            <w:rPr>
              <w:rFonts w:hint="eastAsia"/>
              <w:b/>
              <w:bCs/>
              <w:sz w:val="30"/>
            </w:rPr>
            <w:t>目  次</w:t>
          </w:r>
        </w:p>
        <w:p w:rsidR="007E5FB7" w:rsidRPr="002D6D1F" w:rsidRDefault="008D492B" w:rsidP="002D6D1F">
          <w:pPr>
            <w:pStyle w:val="TOC"/>
            <w:spacing w:line="400" w:lineRule="exact"/>
            <w:jc w:val="center"/>
            <w:rPr>
              <w:rFonts w:asciiTheme="minorHAnsi" w:eastAsiaTheme="minorEastAsia" w:hAnsiTheme="minorHAnsi" w:cstheme="minorBidi"/>
              <w:noProof/>
              <w:sz w:val="21"/>
              <w:szCs w:val="22"/>
            </w:rPr>
          </w:pPr>
          <w:r w:rsidRPr="008D492B">
            <w:fldChar w:fldCharType="begin"/>
          </w:r>
          <w:r w:rsidR="007E5FB7" w:rsidRPr="002D6D1F">
            <w:instrText xml:space="preserve"> TOC \o "1-3" \h \z \u </w:instrText>
          </w:r>
          <w:r w:rsidRPr="008D492B">
            <w:fldChar w:fldCharType="separate"/>
          </w:r>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089" w:history="1">
            <w:r w:rsidR="007E5FB7" w:rsidRPr="002D6D1F">
              <w:rPr>
                <w:rStyle w:val="af5"/>
                <w:b w:val="0"/>
                <w:noProof/>
                <w:color w:val="auto"/>
              </w:rPr>
              <w:t xml:space="preserve">1 </w:t>
            </w:r>
            <w:r w:rsidR="007E5FB7" w:rsidRPr="002D6D1F">
              <w:rPr>
                <w:rStyle w:val="af5"/>
                <w:b w:val="0"/>
                <w:noProof/>
                <w:color w:val="auto"/>
              </w:rPr>
              <w:t>总</w:t>
            </w:r>
            <w:r w:rsidR="002D6D1F">
              <w:rPr>
                <w:rStyle w:val="af5"/>
                <w:b w:val="0"/>
                <w:noProof/>
                <w:color w:val="auto"/>
              </w:rPr>
              <w:t xml:space="preserve"> </w:t>
            </w:r>
            <w:r w:rsidR="007E5FB7" w:rsidRPr="002D6D1F">
              <w:rPr>
                <w:rStyle w:val="af5"/>
                <w:b w:val="0"/>
                <w:noProof/>
                <w:color w:val="auto"/>
              </w:rPr>
              <w:t>则</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_Toc496106089 \h </w:instrText>
            </w:r>
            <w:r w:rsidRPr="002D6D1F">
              <w:rPr>
                <w:b w:val="0"/>
                <w:noProof/>
                <w:webHidden/>
              </w:rPr>
            </w:r>
            <w:r w:rsidRPr="002D6D1F">
              <w:rPr>
                <w:b w:val="0"/>
                <w:noProof/>
                <w:webHidden/>
              </w:rPr>
              <w:fldChar w:fldCharType="separate"/>
            </w:r>
            <w:r w:rsidR="008164C4" w:rsidRPr="002D6D1F">
              <w:rPr>
                <w:b w:val="0"/>
                <w:noProof/>
                <w:webHidden/>
              </w:rPr>
              <w:t>37</w:t>
            </w:r>
            <w:r w:rsidRPr="002D6D1F">
              <w:rPr>
                <w:b w:val="0"/>
                <w:noProof/>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090" w:history="1">
            <w:r w:rsidR="007E5FB7" w:rsidRPr="002D6D1F">
              <w:rPr>
                <w:rStyle w:val="af5"/>
                <w:b w:val="0"/>
                <w:noProof/>
                <w:color w:val="auto"/>
              </w:rPr>
              <w:t xml:space="preserve">3 </w:t>
            </w:r>
            <w:r w:rsidR="007E5FB7" w:rsidRPr="002D6D1F">
              <w:rPr>
                <w:rStyle w:val="af5"/>
                <w:b w:val="0"/>
                <w:noProof/>
                <w:color w:val="auto"/>
              </w:rPr>
              <w:t>基本规定</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_Toc496106090 \h </w:instrText>
            </w:r>
            <w:r w:rsidRPr="002D6D1F">
              <w:rPr>
                <w:b w:val="0"/>
                <w:noProof/>
                <w:webHidden/>
              </w:rPr>
            </w:r>
            <w:r w:rsidRPr="002D6D1F">
              <w:rPr>
                <w:b w:val="0"/>
                <w:noProof/>
                <w:webHidden/>
              </w:rPr>
              <w:fldChar w:fldCharType="separate"/>
            </w:r>
            <w:r w:rsidR="008164C4" w:rsidRPr="002D6D1F">
              <w:rPr>
                <w:b w:val="0"/>
                <w:noProof/>
                <w:webHidden/>
              </w:rPr>
              <w:t>39</w:t>
            </w:r>
            <w:r w:rsidRPr="002D6D1F">
              <w:rPr>
                <w:b w:val="0"/>
                <w:noProof/>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091" w:history="1">
            <w:r w:rsidR="007E5FB7" w:rsidRPr="002D6D1F">
              <w:rPr>
                <w:rStyle w:val="af5"/>
                <w:b w:val="0"/>
                <w:noProof/>
                <w:color w:val="auto"/>
              </w:rPr>
              <w:t xml:space="preserve">4 </w:t>
            </w:r>
            <w:r w:rsidR="007E5FB7" w:rsidRPr="002D6D1F">
              <w:rPr>
                <w:rStyle w:val="af5"/>
                <w:b w:val="0"/>
                <w:noProof/>
                <w:color w:val="auto"/>
              </w:rPr>
              <w:t>空气</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_Toc496106091 \h </w:instrText>
            </w:r>
            <w:r w:rsidRPr="002D6D1F">
              <w:rPr>
                <w:b w:val="0"/>
                <w:noProof/>
                <w:webHidden/>
              </w:rPr>
            </w:r>
            <w:r w:rsidRPr="002D6D1F">
              <w:rPr>
                <w:b w:val="0"/>
                <w:noProof/>
                <w:webHidden/>
              </w:rPr>
              <w:fldChar w:fldCharType="separate"/>
            </w:r>
            <w:r w:rsidR="008164C4" w:rsidRPr="002D6D1F">
              <w:rPr>
                <w:b w:val="0"/>
                <w:noProof/>
                <w:webHidden/>
              </w:rPr>
              <w:t>43</w:t>
            </w:r>
            <w:r w:rsidRPr="002D6D1F">
              <w:rPr>
                <w:b w:val="0"/>
                <w:noProof/>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092" w:history="1">
            <w:r w:rsidR="007E5FB7" w:rsidRPr="002D6D1F">
              <w:rPr>
                <w:rStyle w:val="af5"/>
                <w:color w:val="auto"/>
              </w:rPr>
              <w:t xml:space="preserve">4.1 </w:t>
            </w:r>
            <w:r w:rsidR="007E5FB7" w:rsidRPr="002D6D1F">
              <w:rPr>
                <w:rStyle w:val="af5"/>
                <w:color w:val="auto"/>
              </w:rPr>
              <w:t>控制项</w:t>
            </w:r>
            <w:r w:rsidR="007E5FB7" w:rsidRPr="002D6D1F">
              <w:rPr>
                <w:webHidden/>
              </w:rPr>
              <w:tab/>
            </w:r>
            <w:r w:rsidRPr="002D6D1F">
              <w:rPr>
                <w:webHidden/>
              </w:rPr>
              <w:fldChar w:fldCharType="begin"/>
            </w:r>
            <w:r w:rsidR="007E5FB7" w:rsidRPr="002D6D1F">
              <w:rPr>
                <w:webHidden/>
              </w:rPr>
              <w:instrText xml:space="preserve"> PAGEREF _Toc496106092 \h </w:instrText>
            </w:r>
            <w:r w:rsidRPr="002D6D1F">
              <w:rPr>
                <w:webHidden/>
              </w:rPr>
            </w:r>
            <w:r w:rsidRPr="002D6D1F">
              <w:rPr>
                <w:webHidden/>
              </w:rPr>
              <w:fldChar w:fldCharType="separate"/>
            </w:r>
            <w:r w:rsidR="008164C4" w:rsidRPr="002D6D1F">
              <w:rPr>
                <w:webHidden/>
              </w:rPr>
              <w:t>43</w:t>
            </w:r>
            <w:r w:rsidRPr="002D6D1F">
              <w:rPr>
                <w:webHidden/>
              </w:rPr>
              <w:fldChar w:fldCharType="end"/>
            </w:r>
          </w:hyperlink>
        </w:p>
        <w:p w:rsidR="007E5FB7" w:rsidRPr="002D6D1F" w:rsidRDefault="008D492B" w:rsidP="002D6D1F">
          <w:pPr>
            <w:pStyle w:val="21"/>
            <w:spacing w:before="0" w:line="400" w:lineRule="exact"/>
            <w:ind w:firstLineChars="0" w:firstLine="0"/>
            <w:rPr>
              <w:rFonts w:cstheme="minorBidi"/>
              <w:sz w:val="21"/>
            </w:rPr>
          </w:pPr>
          <w:hyperlink w:anchor="_Toc496106093" w:history="1">
            <w:r w:rsidR="007E5FB7" w:rsidRPr="002D6D1F">
              <w:rPr>
                <w:rStyle w:val="af5"/>
                <w:color w:val="auto"/>
              </w:rPr>
              <w:t xml:space="preserve">4.2 </w:t>
            </w:r>
            <w:r w:rsidR="007E5FB7" w:rsidRPr="002D6D1F">
              <w:rPr>
                <w:rStyle w:val="af5"/>
                <w:color w:val="auto"/>
              </w:rPr>
              <w:t>评分项</w:t>
            </w:r>
            <w:r w:rsidR="007E5FB7" w:rsidRPr="002D6D1F">
              <w:rPr>
                <w:webHidden/>
              </w:rPr>
              <w:tab/>
            </w:r>
            <w:r w:rsidRPr="002D6D1F">
              <w:rPr>
                <w:webHidden/>
              </w:rPr>
              <w:fldChar w:fldCharType="begin"/>
            </w:r>
            <w:r w:rsidR="007E5FB7" w:rsidRPr="002D6D1F">
              <w:rPr>
                <w:webHidden/>
              </w:rPr>
              <w:instrText xml:space="preserve"> PAGEREF _Toc496106093 \h </w:instrText>
            </w:r>
            <w:r w:rsidRPr="002D6D1F">
              <w:rPr>
                <w:webHidden/>
              </w:rPr>
            </w:r>
            <w:r w:rsidRPr="002D6D1F">
              <w:rPr>
                <w:webHidden/>
              </w:rPr>
              <w:fldChar w:fldCharType="separate"/>
            </w:r>
            <w:r w:rsidR="008164C4" w:rsidRPr="002D6D1F">
              <w:rPr>
                <w:webHidden/>
              </w:rPr>
              <w:t>46</w:t>
            </w:r>
            <w:r w:rsidRPr="002D6D1F">
              <w:rPr>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098" w:history="1">
            <w:r w:rsidR="007E5FB7" w:rsidRPr="002D6D1F">
              <w:rPr>
                <w:rStyle w:val="af5"/>
                <w:b w:val="0"/>
                <w:noProof/>
                <w:color w:val="auto"/>
              </w:rPr>
              <w:t xml:space="preserve">5 </w:t>
            </w:r>
            <w:r w:rsidR="007E5FB7" w:rsidRPr="002D6D1F">
              <w:rPr>
                <w:rStyle w:val="af5"/>
                <w:b w:val="0"/>
                <w:noProof/>
                <w:color w:val="auto"/>
              </w:rPr>
              <w:t>水</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_Toc496106098 \h </w:instrText>
            </w:r>
            <w:r w:rsidRPr="002D6D1F">
              <w:rPr>
                <w:b w:val="0"/>
                <w:noProof/>
                <w:webHidden/>
              </w:rPr>
            </w:r>
            <w:r w:rsidRPr="002D6D1F">
              <w:rPr>
                <w:b w:val="0"/>
                <w:noProof/>
                <w:webHidden/>
              </w:rPr>
              <w:fldChar w:fldCharType="separate"/>
            </w:r>
            <w:r w:rsidR="008164C4" w:rsidRPr="002D6D1F">
              <w:rPr>
                <w:b w:val="0"/>
                <w:noProof/>
                <w:webHidden/>
              </w:rPr>
              <w:t>60</w:t>
            </w:r>
            <w:r w:rsidRPr="002D6D1F">
              <w:rPr>
                <w:b w:val="0"/>
                <w:noProof/>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099" w:history="1">
            <w:r w:rsidR="007E5FB7" w:rsidRPr="002D6D1F">
              <w:rPr>
                <w:rStyle w:val="af5"/>
                <w:color w:val="auto"/>
              </w:rPr>
              <w:t xml:space="preserve">5.1 </w:t>
            </w:r>
            <w:r w:rsidR="007E5FB7" w:rsidRPr="002D6D1F">
              <w:rPr>
                <w:rStyle w:val="af5"/>
                <w:color w:val="auto"/>
              </w:rPr>
              <w:t>控制项</w:t>
            </w:r>
            <w:r w:rsidR="007E5FB7" w:rsidRPr="002D6D1F">
              <w:rPr>
                <w:webHidden/>
              </w:rPr>
              <w:tab/>
            </w:r>
            <w:r w:rsidRPr="002D6D1F">
              <w:rPr>
                <w:webHidden/>
              </w:rPr>
              <w:fldChar w:fldCharType="begin"/>
            </w:r>
            <w:r w:rsidR="007E5FB7" w:rsidRPr="002D6D1F">
              <w:rPr>
                <w:webHidden/>
              </w:rPr>
              <w:instrText xml:space="preserve"> PAGEREF _Toc496106099 \h </w:instrText>
            </w:r>
            <w:r w:rsidRPr="002D6D1F">
              <w:rPr>
                <w:webHidden/>
              </w:rPr>
            </w:r>
            <w:r w:rsidRPr="002D6D1F">
              <w:rPr>
                <w:webHidden/>
              </w:rPr>
              <w:fldChar w:fldCharType="separate"/>
            </w:r>
            <w:r w:rsidR="008164C4" w:rsidRPr="002D6D1F">
              <w:rPr>
                <w:webHidden/>
              </w:rPr>
              <w:t>60</w:t>
            </w:r>
            <w:r w:rsidRPr="002D6D1F">
              <w:rPr>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00" w:history="1">
            <w:r w:rsidR="007E5FB7" w:rsidRPr="002D6D1F">
              <w:rPr>
                <w:rStyle w:val="af5"/>
                <w:color w:val="auto"/>
              </w:rPr>
              <w:t xml:space="preserve">5.2 </w:t>
            </w:r>
            <w:r w:rsidR="007E5FB7" w:rsidRPr="002D6D1F">
              <w:rPr>
                <w:rStyle w:val="af5"/>
                <w:color w:val="auto"/>
              </w:rPr>
              <w:t>评分项</w:t>
            </w:r>
            <w:r w:rsidR="007E5FB7" w:rsidRPr="002D6D1F">
              <w:rPr>
                <w:webHidden/>
              </w:rPr>
              <w:tab/>
            </w:r>
            <w:r w:rsidRPr="002D6D1F">
              <w:rPr>
                <w:webHidden/>
              </w:rPr>
              <w:fldChar w:fldCharType="begin"/>
            </w:r>
            <w:r w:rsidR="007E5FB7" w:rsidRPr="002D6D1F">
              <w:rPr>
                <w:webHidden/>
              </w:rPr>
              <w:instrText xml:space="preserve"> PAGEREF _Toc496106100 \h </w:instrText>
            </w:r>
            <w:r w:rsidRPr="002D6D1F">
              <w:rPr>
                <w:webHidden/>
              </w:rPr>
            </w:r>
            <w:r w:rsidRPr="002D6D1F">
              <w:rPr>
                <w:webHidden/>
              </w:rPr>
              <w:fldChar w:fldCharType="separate"/>
            </w:r>
            <w:r w:rsidR="008164C4" w:rsidRPr="002D6D1F">
              <w:rPr>
                <w:webHidden/>
              </w:rPr>
              <w:t>62</w:t>
            </w:r>
            <w:r w:rsidRPr="002D6D1F">
              <w:rPr>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104" w:history="1">
            <w:r w:rsidR="007E5FB7" w:rsidRPr="002D6D1F">
              <w:rPr>
                <w:rStyle w:val="af5"/>
                <w:b w:val="0"/>
                <w:noProof/>
                <w:color w:val="auto"/>
              </w:rPr>
              <w:t xml:space="preserve">6 </w:t>
            </w:r>
            <w:r w:rsidR="007E5FB7" w:rsidRPr="002D6D1F">
              <w:rPr>
                <w:rStyle w:val="af5"/>
                <w:b w:val="0"/>
                <w:noProof/>
                <w:color w:val="auto"/>
              </w:rPr>
              <w:t>舒适</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_Toc496106104 \h </w:instrText>
            </w:r>
            <w:r w:rsidRPr="002D6D1F">
              <w:rPr>
                <w:b w:val="0"/>
                <w:noProof/>
                <w:webHidden/>
              </w:rPr>
            </w:r>
            <w:r w:rsidRPr="002D6D1F">
              <w:rPr>
                <w:b w:val="0"/>
                <w:noProof/>
                <w:webHidden/>
              </w:rPr>
              <w:fldChar w:fldCharType="separate"/>
            </w:r>
            <w:r w:rsidR="008164C4" w:rsidRPr="002D6D1F">
              <w:rPr>
                <w:b w:val="0"/>
                <w:noProof/>
                <w:webHidden/>
              </w:rPr>
              <w:t>72</w:t>
            </w:r>
            <w:r w:rsidRPr="002D6D1F">
              <w:rPr>
                <w:b w:val="0"/>
                <w:noProof/>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05" w:history="1">
            <w:r w:rsidR="007E5FB7" w:rsidRPr="002D6D1F">
              <w:rPr>
                <w:rStyle w:val="af5"/>
                <w:color w:val="auto"/>
              </w:rPr>
              <w:t xml:space="preserve">6.1 </w:t>
            </w:r>
            <w:r w:rsidR="007E5FB7" w:rsidRPr="002D6D1F">
              <w:rPr>
                <w:rStyle w:val="af5"/>
                <w:color w:val="auto"/>
              </w:rPr>
              <w:t>控制项</w:t>
            </w:r>
            <w:r w:rsidR="007E5FB7" w:rsidRPr="002D6D1F">
              <w:rPr>
                <w:webHidden/>
              </w:rPr>
              <w:tab/>
            </w:r>
            <w:r w:rsidRPr="002D6D1F">
              <w:rPr>
                <w:webHidden/>
              </w:rPr>
              <w:fldChar w:fldCharType="begin"/>
            </w:r>
            <w:r w:rsidR="007E5FB7" w:rsidRPr="002D6D1F">
              <w:rPr>
                <w:webHidden/>
              </w:rPr>
              <w:instrText xml:space="preserve"> PAGEREF _Toc496106105 \h </w:instrText>
            </w:r>
            <w:r w:rsidRPr="002D6D1F">
              <w:rPr>
                <w:webHidden/>
              </w:rPr>
            </w:r>
            <w:r w:rsidRPr="002D6D1F">
              <w:rPr>
                <w:webHidden/>
              </w:rPr>
              <w:fldChar w:fldCharType="separate"/>
            </w:r>
            <w:r w:rsidR="008164C4" w:rsidRPr="002D6D1F">
              <w:rPr>
                <w:webHidden/>
              </w:rPr>
              <w:t>72</w:t>
            </w:r>
            <w:r w:rsidRPr="002D6D1F">
              <w:rPr>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06" w:history="1">
            <w:r w:rsidR="007E5FB7" w:rsidRPr="002D6D1F">
              <w:rPr>
                <w:rStyle w:val="af5"/>
                <w:color w:val="auto"/>
              </w:rPr>
              <w:t xml:space="preserve">6.2 </w:t>
            </w:r>
            <w:r w:rsidR="007E5FB7" w:rsidRPr="002D6D1F">
              <w:rPr>
                <w:rStyle w:val="af5"/>
                <w:color w:val="auto"/>
              </w:rPr>
              <w:t>评分项</w:t>
            </w:r>
            <w:r w:rsidR="007E5FB7" w:rsidRPr="002D6D1F">
              <w:rPr>
                <w:webHidden/>
              </w:rPr>
              <w:tab/>
            </w:r>
            <w:r w:rsidRPr="002D6D1F">
              <w:rPr>
                <w:webHidden/>
              </w:rPr>
              <w:fldChar w:fldCharType="begin"/>
            </w:r>
            <w:r w:rsidR="007E5FB7" w:rsidRPr="002D6D1F">
              <w:rPr>
                <w:webHidden/>
              </w:rPr>
              <w:instrText xml:space="preserve"> PAGEREF _Toc496106106 \h </w:instrText>
            </w:r>
            <w:r w:rsidRPr="002D6D1F">
              <w:rPr>
                <w:webHidden/>
              </w:rPr>
            </w:r>
            <w:r w:rsidRPr="002D6D1F">
              <w:rPr>
                <w:webHidden/>
              </w:rPr>
              <w:fldChar w:fldCharType="separate"/>
            </w:r>
            <w:r w:rsidR="008164C4" w:rsidRPr="002D6D1F">
              <w:rPr>
                <w:webHidden/>
              </w:rPr>
              <w:t>77</w:t>
            </w:r>
            <w:r w:rsidRPr="002D6D1F">
              <w:rPr>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111" w:history="1">
            <w:r w:rsidR="007E5FB7" w:rsidRPr="002D6D1F">
              <w:rPr>
                <w:rStyle w:val="af5"/>
                <w:b w:val="0"/>
                <w:noProof/>
                <w:color w:val="auto"/>
              </w:rPr>
              <w:t xml:space="preserve">7 </w:t>
            </w:r>
            <w:r w:rsidR="007E5FB7" w:rsidRPr="002D6D1F">
              <w:rPr>
                <w:rStyle w:val="af5"/>
                <w:b w:val="0"/>
                <w:noProof/>
                <w:color w:val="auto"/>
              </w:rPr>
              <w:t>健身</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_Toc496106111 \h </w:instrText>
            </w:r>
            <w:r w:rsidRPr="002D6D1F">
              <w:rPr>
                <w:b w:val="0"/>
                <w:noProof/>
                <w:webHidden/>
              </w:rPr>
            </w:r>
            <w:r w:rsidRPr="002D6D1F">
              <w:rPr>
                <w:b w:val="0"/>
                <w:noProof/>
                <w:webHidden/>
              </w:rPr>
              <w:fldChar w:fldCharType="separate"/>
            </w:r>
            <w:r w:rsidR="008164C4" w:rsidRPr="002D6D1F">
              <w:rPr>
                <w:b w:val="0"/>
                <w:noProof/>
                <w:webHidden/>
              </w:rPr>
              <w:t>92</w:t>
            </w:r>
            <w:r w:rsidRPr="002D6D1F">
              <w:rPr>
                <w:b w:val="0"/>
                <w:noProof/>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12" w:history="1">
            <w:r w:rsidR="007E5FB7" w:rsidRPr="002D6D1F">
              <w:rPr>
                <w:rStyle w:val="af5"/>
                <w:color w:val="auto"/>
              </w:rPr>
              <w:t xml:space="preserve">7.1 </w:t>
            </w:r>
            <w:r w:rsidR="007E5FB7" w:rsidRPr="002D6D1F">
              <w:rPr>
                <w:rStyle w:val="af5"/>
                <w:color w:val="auto"/>
              </w:rPr>
              <w:t>控制项</w:t>
            </w:r>
            <w:r w:rsidR="007E5FB7" w:rsidRPr="002D6D1F">
              <w:rPr>
                <w:webHidden/>
              </w:rPr>
              <w:tab/>
            </w:r>
            <w:r w:rsidRPr="002D6D1F">
              <w:rPr>
                <w:webHidden/>
              </w:rPr>
              <w:fldChar w:fldCharType="begin"/>
            </w:r>
            <w:r w:rsidR="007E5FB7" w:rsidRPr="002D6D1F">
              <w:rPr>
                <w:webHidden/>
              </w:rPr>
              <w:instrText xml:space="preserve"> PAGEREF _Toc496106112 \h </w:instrText>
            </w:r>
            <w:r w:rsidRPr="002D6D1F">
              <w:rPr>
                <w:webHidden/>
              </w:rPr>
            </w:r>
            <w:r w:rsidRPr="002D6D1F">
              <w:rPr>
                <w:webHidden/>
              </w:rPr>
              <w:fldChar w:fldCharType="separate"/>
            </w:r>
            <w:r w:rsidR="008164C4" w:rsidRPr="002D6D1F">
              <w:rPr>
                <w:webHidden/>
              </w:rPr>
              <w:t>92</w:t>
            </w:r>
            <w:r w:rsidRPr="002D6D1F">
              <w:rPr>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13" w:history="1">
            <w:r w:rsidR="007E5FB7" w:rsidRPr="002D6D1F">
              <w:rPr>
                <w:rStyle w:val="af5"/>
                <w:color w:val="auto"/>
              </w:rPr>
              <w:t xml:space="preserve">7.2 </w:t>
            </w:r>
            <w:r w:rsidR="007E5FB7" w:rsidRPr="002D6D1F">
              <w:rPr>
                <w:rStyle w:val="af5"/>
                <w:color w:val="auto"/>
              </w:rPr>
              <w:t>评分项</w:t>
            </w:r>
            <w:r w:rsidR="007E5FB7" w:rsidRPr="002D6D1F">
              <w:rPr>
                <w:webHidden/>
              </w:rPr>
              <w:tab/>
            </w:r>
            <w:r w:rsidRPr="002D6D1F">
              <w:rPr>
                <w:webHidden/>
              </w:rPr>
              <w:fldChar w:fldCharType="begin"/>
            </w:r>
            <w:r w:rsidR="007E5FB7" w:rsidRPr="002D6D1F">
              <w:rPr>
                <w:webHidden/>
              </w:rPr>
              <w:instrText xml:space="preserve"> PAGEREF _Toc496106113 \h </w:instrText>
            </w:r>
            <w:r w:rsidRPr="002D6D1F">
              <w:rPr>
                <w:webHidden/>
              </w:rPr>
            </w:r>
            <w:r w:rsidRPr="002D6D1F">
              <w:rPr>
                <w:webHidden/>
              </w:rPr>
              <w:fldChar w:fldCharType="separate"/>
            </w:r>
            <w:r w:rsidR="008164C4" w:rsidRPr="002D6D1F">
              <w:rPr>
                <w:webHidden/>
              </w:rPr>
              <w:t>93</w:t>
            </w:r>
            <w:r w:rsidRPr="002D6D1F">
              <w:rPr>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116" w:history="1">
            <w:r w:rsidR="007E5FB7" w:rsidRPr="002D6D1F">
              <w:rPr>
                <w:rStyle w:val="af5"/>
                <w:b w:val="0"/>
                <w:noProof/>
                <w:color w:val="auto"/>
              </w:rPr>
              <w:t>8</w:t>
            </w:r>
            <w:r w:rsidR="007E5FB7" w:rsidRPr="002D6D1F">
              <w:rPr>
                <w:rStyle w:val="af5"/>
                <w:b w:val="0"/>
                <w:noProof/>
                <w:color w:val="auto"/>
              </w:rPr>
              <w:t>人文关爱</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_Toc496106116 \h </w:instrText>
            </w:r>
            <w:r w:rsidRPr="002D6D1F">
              <w:rPr>
                <w:b w:val="0"/>
                <w:noProof/>
                <w:webHidden/>
              </w:rPr>
            </w:r>
            <w:r w:rsidRPr="002D6D1F">
              <w:rPr>
                <w:b w:val="0"/>
                <w:noProof/>
                <w:webHidden/>
              </w:rPr>
              <w:fldChar w:fldCharType="separate"/>
            </w:r>
            <w:r w:rsidR="008164C4" w:rsidRPr="002D6D1F">
              <w:rPr>
                <w:b w:val="0"/>
                <w:noProof/>
                <w:webHidden/>
              </w:rPr>
              <w:t>100</w:t>
            </w:r>
            <w:r w:rsidRPr="002D6D1F">
              <w:rPr>
                <w:b w:val="0"/>
                <w:noProof/>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17" w:history="1">
            <w:r w:rsidR="007E5FB7" w:rsidRPr="002D6D1F">
              <w:rPr>
                <w:rStyle w:val="af5"/>
                <w:color w:val="auto"/>
              </w:rPr>
              <w:t xml:space="preserve">8.1 </w:t>
            </w:r>
            <w:r w:rsidR="007E5FB7" w:rsidRPr="002D6D1F">
              <w:rPr>
                <w:rStyle w:val="af5"/>
                <w:color w:val="auto"/>
              </w:rPr>
              <w:t>控制项</w:t>
            </w:r>
            <w:r w:rsidR="007E5FB7" w:rsidRPr="002D6D1F">
              <w:rPr>
                <w:webHidden/>
              </w:rPr>
              <w:tab/>
            </w:r>
            <w:r w:rsidRPr="002D6D1F">
              <w:rPr>
                <w:webHidden/>
              </w:rPr>
              <w:fldChar w:fldCharType="begin"/>
            </w:r>
            <w:r w:rsidR="007E5FB7" w:rsidRPr="002D6D1F">
              <w:rPr>
                <w:webHidden/>
              </w:rPr>
              <w:instrText xml:space="preserve"> PAGEREF _Toc496106117 \h </w:instrText>
            </w:r>
            <w:r w:rsidRPr="002D6D1F">
              <w:rPr>
                <w:webHidden/>
              </w:rPr>
            </w:r>
            <w:r w:rsidRPr="002D6D1F">
              <w:rPr>
                <w:webHidden/>
              </w:rPr>
              <w:fldChar w:fldCharType="separate"/>
            </w:r>
            <w:r w:rsidR="008164C4" w:rsidRPr="002D6D1F">
              <w:rPr>
                <w:webHidden/>
              </w:rPr>
              <w:t>100</w:t>
            </w:r>
            <w:r w:rsidRPr="002D6D1F">
              <w:rPr>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18" w:history="1">
            <w:r w:rsidR="007E5FB7" w:rsidRPr="002D6D1F">
              <w:rPr>
                <w:rStyle w:val="af5"/>
                <w:color w:val="auto"/>
              </w:rPr>
              <w:t>8.2</w:t>
            </w:r>
            <w:r w:rsidR="007E5FB7" w:rsidRPr="002D6D1F">
              <w:rPr>
                <w:rStyle w:val="af5"/>
                <w:color w:val="auto"/>
              </w:rPr>
              <w:t>评分项</w:t>
            </w:r>
            <w:r w:rsidR="007E5FB7" w:rsidRPr="002D6D1F">
              <w:rPr>
                <w:webHidden/>
              </w:rPr>
              <w:tab/>
            </w:r>
            <w:r w:rsidRPr="002D6D1F">
              <w:rPr>
                <w:webHidden/>
              </w:rPr>
              <w:fldChar w:fldCharType="begin"/>
            </w:r>
            <w:r w:rsidR="007E5FB7" w:rsidRPr="002D6D1F">
              <w:rPr>
                <w:webHidden/>
              </w:rPr>
              <w:instrText xml:space="preserve"> PAGEREF _Toc496106118 \h </w:instrText>
            </w:r>
            <w:r w:rsidRPr="002D6D1F">
              <w:rPr>
                <w:webHidden/>
              </w:rPr>
            </w:r>
            <w:r w:rsidRPr="002D6D1F">
              <w:rPr>
                <w:webHidden/>
              </w:rPr>
              <w:fldChar w:fldCharType="separate"/>
            </w:r>
            <w:r w:rsidR="008164C4" w:rsidRPr="002D6D1F">
              <w:rPr>
                <w:webHidden/>
              </w:rPr>
              <w:t>101</w:t>
            </w:r>
            <w:r w:rsidRPr="002D6D1F">
              <w:rPr>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123" w:history="1">
            <w:r w:rsidR="007E5FB7" w:rsidRPr="002D6D1F">
              <w:rPr>
                <w:rStyle w:val="af5"/>
                <w:b w:val="0"/>
                <w:noProof/>
                <w:color w:val="auto"/>
              </w:rPr>
              <w:t xml:space="preserve">9 </w:t>
            </w:r>
            <w:r w:rsidR="007E5FB7" w:rsidRPr="002D6D1F">
              <w:rPr>
                <w:rStyle w:val="af5"/>
                <w:b w:val="0"/>
                <w:noProof/>
                <w:color w:val="auto"/>
              </w:rPr>
              <w:t>服务</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_Toc496106123 \h </w:instrText>
            </w:r>
            <w:r w:rsidRPr="002D6D1F">
              <w:rPr>
                <w:b w:val="0"/>
                <w:noProof/>
                <w:webHidden/>
              </w:rPr>
            </w:r>
            <w:r w:rsidRPr="002D6D1F">
              <w:rPr>
                <w:b w:val="0"/>
                <w:noProof/>
                <w:webHidden/>
              </w:rPr>
              <w:fldChar w:fldCharType="separate"/>
            </w:r>
            <w:r w:rsidR="008164C4" w:rsidRPr="002D6D1F">
              <w:rPr>
                <w:b w:val="0"/>
                <w:noProof/>
                <w:webHidden/>
              </w:rPr>
              <w:t>108</w:t>
            </w:r>
            <w:r w:rsidRPr="002D6D1F">
              <w:rPr>
                <w:b w:val="0"/>
                <w:noProof/>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24" w:history="1">
            <w:r w:rsidR="007E5FB7" w:rsidRPr="002D6D1F">
              <w:rPr>
                <w:rStyle w:val="af5"/>
                <w:color w:val="auto"/>
              </w:rPr>
              <w:t xml:space="preserve">9.1 </w:t>
            </w:r>
            <w:r w:rsidR="007E5FB7" w:rsidRPr="002D6D1F">
              <w:rPr>
                <w:rStyle w:val="af5"/>
                <w:color w:val="auto"/>
              </w:rPr>
              <w:t>控制项</w:t>
            </w:r>
            <w:r w:rsidR="007E5FB7" w:rsidRPr="002D6D1F">
              <w:rPr>
                <w:webHidden/>
              </w:rPr>
              <w:tab/>
            </w:r>
            <w:r w:rsidRPr="002D6D1F">
              <w:rPr>
                <w:webHidden/>
              </w:rPr>
              <w:fldChar w:fldCharType="begin"/>
            </w:r>
            <w:r w:rsidR="007E5FB7" w:rsidRPr="002D6D1F">
              <w:rPr>
                <w:webHidden/>
              </w:rPr>
              <w:instrText xml:space="preserve"> PAGEREF _Toc496106124 \h </w:instrText>
            </w:r>
            <w:r w:rsidRPr="002D6D1F">
              <w:rPr>
                <w:webHidden/>
              </w:rPr>
            </w:r>
            <w:r w:rsidRPr="002D6D1F">
              <w:rPr>
                <w:webHidden/>
              </w:rPr>
              <w:fldChar w:fldCharType="separate"/>
            </w:r>
            <w:r w:rsidR="008164C4" w:rsidRPr="002D6D1F">
              <w:rPr>
                <w:webHidden/>
              </w:rPr>
              <w:t>108</w:t>
            </w:r>
            <w:r w:rsidRPr="002D6D1F">
              <w:rPr>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25" w:history="1">
            <w:r w:rsidR="007E5FB7" w:rsidRPr="002D6D1F">
              <w:rPr>
                <w:rStyle w:val="af5"/>
                <w:color w:val="auto"/>
              </w:rPr>
              <w:t xml:space="preserve">9.2 </w:t>
            </w:r>
            <w:r w:rsidR="007E5FB7" w:rsidRPr="002D6D1F">
              <w:rPr>
                <w:rStyle w:val="af5"/>
                <w:color w:val="auto"/>
              </w:rPr>
              <w:t>评分项</w:t>
            </w:r>
            <w:r w:rsidR="007E5FB7" w:rsidRPr="002D6D1F">
              <w:rPr>
                <w:webHidden/>
              </w:rPr>
              <w:tab/>
            </w:r>
            <w:r w:rsidRPr="002D6D1F">
              <w:rPr>
                <w:webHidden/>
              </w:rPr>
              <w:fldChar w:fldCharType="begin"/>
            </w:r>
            <w:r w:rsidR="007E5FB7" w:rsidRPr="002D6D1F">
              <w:rPr>
                <w:webHidden/>
              </w:rPr>
              <w:instrText xml:space="preserve"> PAGEREF _Toc496106125 \h </w:instrText>
            </w:r>
            <w:r w:rsidRPr="002D6D1F">
              <w:rPr>
                <w:webHidden/>
              </w:rPr>
            </w:r>
            <w:r w:rsidRPr="002D6D1F">
              <w:rPr>
                <w:webHidden/>
              </w:rPr>
              <w:fldChar w:fldCharType="separate"/>
            </w:r>
            <w:r w:rsidR="008164C4" w:rsidRPr="002D6D1F">
              <w:rPr>
                <w:webHidden/>
              </w:rPr>
              <w:t>110</w:t>
            </w:r>
            <w:r w:rsidRPr="002D6D1F">
              <w:rPr>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129" w:history="1">
            <w:r w:rsidR="007E5FB7" w:rsidRPr="002D6D1F">
              <w:rPr>
                <w:rStyle w:val="af5"/>
                <w:b w:val="0"/>
                <w:noProof/>
                <w:color w:val="auto"/>
              </w:rPr>
              <w:t xml:space="preserve">10 </w:t>
            </w:r>
            <w:r w:rsidR="007E5FB7" w:rsidRPr="002D6D1F">
              <w:rPr>
                <w:rStyle w:val="af5"/>
                <w:b w:val="0"/>
                <w:noProof/>
                <w:color w:val="auto"/>
              </w:rPr>
              <w:t>提高与创新</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_Toc496106129 \h </w:instrText>
            </w:r>
            <w:r w:rsidRPr="002D6D1F">
              <w:rPr>
                <w:b w:val="0"/>
                <w:noProof/>
                <w:webHidden/>
              </w:rPr>
            </w:r>
            <w:r w:rsidRPr="002D6D1F">
              <w:rPr>
                <w:b w:val="0"/>
                <w:noProof/>
                <w:webHidden/>
              </w:rPr>
              <w:fldChar w:fldCharType="separate"/>
            </w:r>
            <w:r w:rsidR="008164C4" w:rsidRPr="002D6D1F">
              <w:rPr>
                <w:b w:val="0"/>
                <w:noProof/>
                <w:webHidden/>
              </w:rPr>
              <w:t>119</w:t>
            </w:r>
            <w:r w:rsidRPr="002D6D1F">
              <w:rPr>
                <w:b w:val="0"/>
                <w:noProof/>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30" w:history="1">
            <w:r w:rsidR="007E5FB7" w:rsidRPr="002D6D1F">
              <w:rPr>
                <w:rStyle w:val="af5"/>
                <w:color w:val="auto"/>
              </w:rPr>
              <w:t xml:space="preserve">10.1 </w:t>
            </w:r>
            <w:r w:rsidR="007E5FB7" w:rsidRPr="002D6D1F">
              <w:rPr>
                <w:rStyle w:val="af5"/>
                <w:color w:val="auto"/>
              </w:rPr>
              <w:t>一般规定</w:t>
            </w:r>
            <w:r w:rsidR="007E5FB7" w:rsidRPr="002D6D1F">
              <w:rPr>
                <w:webHidden/>
              </w:rPr>
              <w:tab/>
            </w:r>
            <w:r w:rsidRPr="002D6D1F">
              <w:rPr>
                <w:webHidden/>
              </w:rPr>
              <w:fldChar w:fldCharType="begin"/>
            </w:r>
            <w:r w:rsidR="007E5FB7" w:rsidRPr="002D6D1F">
              <w:rPr>
                <w:webHidden/>
              </w:rPr>
              <w:instrText xml:space="preserve"> PAGEREF _Toc496106130 \h </w:instrText>
            </w:r>
            <w:r w:rsidRPr="002D6D1F">
              <w:rPr>
                <w:webHidden/>
              </w:rPr>
            </w:r>
            <w:r w:rsidRPr="002D6D1F">
              <w:rPr>
                <w:webHidden/>
              </w:rPr>
              <w:fldChar w:fldCharType="separate"/>
            </w:r>
            <w:r w:rsidR="008164C4" w:rsidRPr="002D6D1F">
              <w:rPr>
                <w:webHidden/>
              </w:rPr>
              <w:t>119</w:t>
            </w:r>
            <w:r w:rsidRPr="002D6D1F">
              <w:rPr>
                <w:webHidden/>
              </w:rPr>
              <w:fldChar w:fldCharType="end"/>
            </w:r>
          </w:hyperlink>
        </w:p>
        <w:p w:rsidR="007E5FB7" w:rsidRPr="002D6D1F" w:rsidRDefault="008D492B" w:rsidP="002D6D1F">
          <w:pPr>
            <w:pStyle w:val="21"/>
            <w:spacing w:before="0" w:line="400" w:lineRule="exact"/>
            <w:ind w:firstLineChars="0" w:firstLine="0"/>
            <w:rPr>
              <w:rFonts w:asciiTheme="minorHAnsi" w:eastAsiaTheme="minorEastAsia" w:hAnsiTheme="minorHAnsi" w:cstheme="minorBidi"/>
              <w:sz w:val="21"/>
              <w:szCs w:val="22"/>
            </w:rPr>
          </w:pPr>
          <w:hyperlink w:anchor="_Toc496106131" w:history="1">
            <w:r w:rsidR="007E5FB7" w:rsidRPr="002D6D1F">
              <w:rPr>
                <w:rStyle w:val="af5"/>
                <w:color w:val="auto"/>
              </w:rPr>
              <w:t xml:space="preserve">10.2 </w:t>
            </w:r>
            <w:r w:rsidR="007E5FB7" w:rsidRPr="002D6D1F">
              <w:rPr>
                <w:rStyle w:val="af5"/>
                <w:color w:val="auto"/>
              </w:rPr>
              <w:t>加分项</w:t>
            </w:r>
            <w:r w:rsidR="007E5FB7" w:rsidRPr="002D6D1F">
              <w:rPr>
                <w:webHidden/>
              </w:rPr>
              <w:tab/>
            </w:r>
            <w:r w:rsidRPr="002D6D1F">
              <w:rPr>
                <w:webHidden/>
              </w:rPr>
              <w:fldChar w:fldCharType="begin"/>
            </w:r>
            <w:r w:rsidR="007E5FB7" w:rsidRPr="002D6D1F">
              <w:rPr>
                <w:webHidden/>
              </w:rPr>
              <w:instrText xml:space="preserve"> PAGEREF _Toc496106131 \h </w:instrText>
            </w:r>
            <w:r w:rsidRPr="002D6D1F">
              <w:rPr>
                <w:webHidden/>
              </w:rPr>
            </w:r>
            <w:r w:rsidRPr="002D6D1F">
              <w:rPr>
                <w:webHidden/>
              </w:rPr>
              <w:fldChar w:fldCharType="separate"/>
            </w:r>
            <w:r w:rsidR="008164C4" w:rsidRPr="002D6D1F">
              <w:rPr>
                <w:webHidden/>
              </w:rPr>
              <w:t>119</w:t>
            </w:r>
            <w:r w:rsidRPr="002D6D1F">
              <w:rPr>
                <w:webHidden/>
              </w:rPr>
              <w:fldChar w:fldCharType="end"/>
            </w:r>
          </w:hyperlink>
        </w:p>
        <w:p w:rsidR="007E5FB7" w:rsidRPr="002D6D1F" w:rsidRDefault="008D492B" w:rsidP="002D6D1F">
          <w:pPr>
            <w:pStyle w:val="10"/>
            <w:spacing w:before="0" w:line="400" w:lineRule="exact"/>
            <w:rPr>
              <w:rFonts w:asciiTheme="minorHAnsi" w:eastAsiaTheme="minorEastAsia" w:hAnsiTheme="minorHAnsi" w:cstheme="minorBidi"/>
              <w:b w:val="0"/>
              <w:noProof/>
              <w:sz w:val="21"/>
              <w:szCs w:val="22"/>
            </w:rPr>
          </w:pPr>
          <w:hyperlink w:anchor="_Toc496106132" w:history="1">
            <w:r w:rsidR="007E5FB7" w:rsidRPr="002D6D1F">
              <w:rPr>
                <w:rStyle w:val="af5"/>
                <w:b w:val="0"/>
                <w:noProof/>
                <w:color w:val="auto"/>
              </w:rPr>
              <w:t>附录</w:t>
            </w:r>
            <w:r w:rsidR="007E5FB7" w:rsidRPr="002D6D1F">
              <w:rPr>
                <w:rStyle w:val="af5"/>
                <w:b w:val="0"/>
                <w:noProof/>
                <w:color w:val="auto"/>
              </w:rPr>
              <w:t xml:space="preserve">A </w:t>
            </w:r>
            <w:r w:rsidR="007E5FB7" w:rsidRPr="002D6D1F">
              <w:rPr>
                <w:rStyle w:val="af5"/>
                <w:b w:val="0"/>
                <w:noProof/>
                <w:color w:val="auto"/>
              </w:rPr>
              <w:t>室内空气质量表观指数计算及评价指标</w:t>
            </w:r>
            <w:r w:rsidR="007E5FB7" w:rsidRPr="002D6D1F">
              <w:rPr>
                <w:b w:val="0"/>
                <w:noProof/>
                <w:webHidden/>
              </w:rPr>
              <w:tab/>
            </w:r>
            <w:r w:rsidRPr="002D6D1F">
              <w:rPr>
                <w:b w:val="0"/>
                <w:noProof/>
                <w:webHidden/>
              </w:rPr>
              <w:fldChar w:fldCharType="begin"/>
            </w:r>
            <w:r w:rsidR="007E5FB7" w:rsidRPr="002D6D1F">
              <w:rPr>
                <w:b w:val="0"/>
                <w:noProof/>
                <w:webHidden/>
              </w:rPr>
              <w:instrText xml:space="preserve"> PAGEREF _Toc496106132 \h </w:instrText>
            </w:r>
            <w:r w:rsidRPr="002D6D1F">
              <w:rPr>
                <w:b w:val="0"/>
                <w:noProof/>
                <w:webHidden/>
              </w:rPr>
            </w:r>
            <w:r w:rsidRPr="002D6D1F">
              <w:rPr>
                <w:b w:val="0"/>
                <w:noProof/>
                <w:webHidden/>
              </w:rPr>
              <w:fldChar w:fldCharType="separate"/>
            </w:r>
            <w:r w:rsidR="008164C4" w:rsidRPr="002D6D1F">
              <w:rPr>
                <w:b w:val="0"/>
                <w:noProof/>
                <w:webHidden/>
              </w:rPr>
              <w:t>12</w:t>
            </w:r>
            <w:r w:rsidR="00C27CD9">
              <w:rPr>
                <w:b w:val="0"/>
                <w:noProof/>
                <w:webHidden/>
              </w:rPr>
              <w:t>1</w:t>
            </w:r>
            <w:r w:rsidRPr="002D6D1F">
              <w:rPr>
                <w:b w:val="0"/>
                <w:noProof/>
                <w:webHidden/>
              </w:rPr>
              <w:fldChar w:fldCharType="end"/>
            </w:r>
          </w:hyperlink>
        </w:p>
        <w:p w:rsidR="00B7125C" w:rsidRPr="002D6D1F" w:rsidRDefault="008D492B" w:rsidP="002D6D1F">
          <w:pPr>
            <w:spacing w:before="156" w:line="400" w:lineRule="exact"/>
            <w:ind w:firstLine="480"/>
          </w:pPr>
          <w:r w:rsidRPr="002D6D1F">
            <w:rPr>
              <w:bCs/>
              <w:lang w:val="zh-CN"/>
            </w:rPr>
            <w:fldChar w:fldCharType="end"/>
          </w:r>
        </w:p>
      </w:sdtContent>
    </w:sdt>
    <w:p w:rsidR="001508A7" w:rsidRDefault="001508A7" w:rsidP="002D6D1F">
      <w:pPr>
        <w:pStyle w:val="1"/>
        <w:spacing w:line="400" w:lineRule="exact"/>
      </w:pPr>
      <w:bookmarkStart w:id="234" w:name="_Toc496105827"/>
      <w:bookmarkStart w:id="235" w:name="_Toc496105995"/>
      <w:bookmarkStart w:id="236" w:name="_Toc496106089"/>
      <w:r>
        <w:br w:type="page"/>
      </w:r>
    </w:p>
    <w:p w:rsidR="00964866" w:rsidRPr="002973CE" w:rsidRDefault="00964866" w:rsidP="003017F8">
      <w:pPr>
        <w:pStyle w:val="1"/>
      </w:pPr>
      <w:r w:rsidRPr="002973CE">
        <w:rPr>
          <w:rFonts w:hint="eastAsia"/>
        </w:rPr>
        <w:lastRenderedPageBreak/>
        <w:t xml:space="preserve">1 </w:t>
      </w:r>
      <w:r w:rsidRPr="002973CE">
        <w:rPr>
          <w:rFonts w:hint="eastAsia"/>
        </w:rPr>
        <w:t>总</w:t>
      </w:r>
      <w:r w:rsidRPr="002973CE">
        <w:rPr>
          <w:rFonts w:hint="eastAsia"/>
        </w:rPr>
        <w:t xml:space="preserve">  </w:t>
      </w:r>
      <w:r w:rsidRPr="002973CE">
        <w:rPr>
          <w:rFonts w:hint="eastAsia"/>
        </w:rPr>
        <w:t>则</w:t>
      </w:r>
      <w:bookmarkEnd w:id="233"/>
      <w:bookmarkEnd w:id="232"/>
      <w:bookmarkEnd w:id="234"/>
      <w:bookmarkEnd w:id="235"/>
      <w:bookmarkEnd w:id="236"/>
    </w:p>
    <w:p w:rsidR="00964866" w:rsidRPr="002973CE" w:rsidRDefault="00964866" w:rsidP="00D75E70">
      <w:pPr>
        <w:pStyle w:val="a5"/>
      </w:pPr>
      <w:r w:rsidRPr="002973CE">
        <w:rPr>
          <w:b/>
        </w:rPr>
        <w:t>1.0.1</w:t>
      </w:r>
      <w:r w:rsidRPr="002973CE">
        <w:rPr>
          <w:rFonts w:hint="eastAsia"/>
        </w:rPr>
        <w:t xml:space="preserve"> </w:t>
      </w:r>
      <w:r w:rsidRPr="002973CE">
        <w:rPr>
          <w:rFonts w:hint="eastAsia"/>
        </w:rPr>
        <w:t>本条规定了标准的编制背景和目的。健康是促进人的全面发展的必然要求，是经济社会发展的基础条件，是民族昌盛和国家富强的重要标志，也是广大人民群众的共同追求。但在工业化、城镇化、人口老龄化、疾病谱变化、生态环境及生活方式变化等新的形势下，给维护和促进健康带来一系列新的挑战，健康服务供给总体不足与需求不断增长之间的矛盾依然突出，健康领域发展与经济社会发展的协调性有待增强。为此，根据党的十八届五中全会战略部署，中共中央、国务院于</w:t>
      </w:r>
      <w:r w:rsidRPr="002973CE">
        <w:t xml:space="preserve">2016 </w:t>
      </w:r>
      <w:r w:rsidRPr="002973CE">
        <w:t>年</w:t>
      </w:r>
      <w:r w:rsidRPr="002973CE">
        <w:t xml:space="preserve">10 </w:t>
      </w:r>
      <w:r w:rsidRPr="002973CE">
        <w:t>月</w:t>
      </w:r>
      <w:r w:rsidRPr="002973CE">
        <w:t xml:space="preserve">25 </w:t>
      </w:r>
      <w:r w:rsidRPr="002973CE">
        <w:t>日印发了《</w:t>
      </w:r>
      <w:r w:rsidRPr="002973CE">
        <w:t>“</w:t>
      </w:r>
      <w:r w:rsidRPr="002973CE">
        <w:t>健康中国</w:t>
      </w:r>
      <w:r w:rsidRPr="002973CE">
        <w:t>2030”</w:t>
      </w:r>
      <w:r w:rsidRPr="002973CE">
        <w:t>规划纲要》（简称</w:t>
      </w:r>
      <w:r w:rsidRPr="002973CE">
        <w:t>“</w:t>
      </w:r>
      <w:r w:rsidRPr="002973CE">
        <w:t>《纲要》</w:t>
      </w:r>
      <w:r w:rsidRPr="002973CE">
        <w:t>”</w:t>
      </w:r>
      <w:r w:rsidRPr="002973CE">
        <w:t>），明确</w:t>
      </w:r>
      <w:r w:rsidRPr="002973CE">
        <w:rPr>
          <w:rFonts w:hint="eastAsia"/>
        </w:rPr>
        <w:t>提出推进健康中国建设。推进健康中国建设，是全面建成小康社会、基本实现社会主义现代化的重要基础，是全面提升中华民族健康素质、实现人民健康与经济社会协调发展的国家战略。健康中国建设以普及健康生活、优化健康服务、完善健康保障、建设健康环境、发展健康产业为重点，全方位、全周期维护和保障人民健康。《纲要》提出了</w:t>
      </w:r>
      <w:r w:rsidRPr="002973CE">
        <w:t xml:space="preserve"> 2030 </w:t>
      </w:r>
      <w:r w:rsidRPr="002973CE">
        <w:t>年的战略目标：到</w:t>
      </w:r>
      <w:r w:rsidRPr="002973CE">
        <w:t xml:space="preserve"> 2030 </w:t>
      </w:r>
      <w:r w:rsidRPr="002973CE">
        <w:t>年，促进全民健康的制度体系更加完善，健康领域发展更加协调，健康生活方式得到普及，健康服务质量和健康保障水平不断提高，健康产业繁荣发展，基本实现健康公平，主要健康指标进入高</w:t>
      </w:r>
      <w:r w:rsidRPr="002973CE">
        <w:rPr>
          <w:rFonts w:hint="eastAsia"/>
        </w:rPr>
        <w:t>收入国家行列。</w:t>
      </w:r>
    </w:p>
    <w:p w:rsidR="00964866" w:rsidRPr="002973CE" w:rsidRDefault="00964866" w:rsidP="00986420">
      <w:pPr>
        <w:ind w:firstLine="480"/>
      </w:pPr>
      <w:r w:rsidRPr="002973CE">
        <w:rPr>
          <w:rFonts w:hint="eastAsia"/>
        </w:rPr>
        <w:t>建筑是人们日常生产、生活、学习等离不开的主要场所，人类</w:t>
      </w:r>
      <w:r w:rsidRPr="002973CE">
        <w:t xml:space="preserve"> 80%</w:t>
      </w:r>
      <w:r w:rsidRPr="002973CE">
        <w:t>以上的时间都是在建筑室内度过，建筑环境的优劣直接影响人们的身心健康。《纲要》提出了包括健康水平、健康生活、健康服务与保障、健康环境、健康产业等领域在内的</w:t>
      </w:r>
      <w:r w:rsidRPr="002973CE">
        <w:t xml:space="preserve"> 10 </w:t>
      </w:r>
      <w:proofErr w:type="gramStart"/>
      <w:r w:rsidRPr="002973CE">
        <w:t>余项健康</w:t>
      </w:r>
      <w:proofErr w:type="gramEnd"/>
      <w:r w:rsidRPr="002973CE">
        <w:t>中国建设主要指标，而建筑是上述各领域的重要构成部分和影响因素。发展健康建筑，不仅可以满足人民群众的健康需求，也是推进健康中国建设的重要途径之一，是实现健康中国的必然要求。</w:t>
      </w:r>
    </w:p>
    <w:p w:rsidR="00964866" w:rsidRPr="002973CE" w:rsidRDefault="00964866" w:rsidP="00986420">
      <w:pPr>
        <w:ind w:firstLine="480"/>
      </w:pPr>
      <w:r w:rsidRPr="002973CE">
        <w:t>为贯彻健康中国战略部署</w:t>
      </w:r>
      <w:r w:rsidRPr="002973CE">
        <w:rPr>
          <w:spacing w:val="-32"/>
        </w:rPr>
        <w:t>，</w:t>
      </w:r>
      <w:r w:rsidRPr="002973CE">
        <w:t>推进健康中国建设</w:t>
      </w:r>
      <w:r w:rsidRPr="002973CE">
        <w:rPr>
          <w:spacing w:val="-32"/>
        </w:rPr>
        <w:t>，</w:t>
      </w:r>
      <w:r w:rsidRPr="002973CE">
        <w:t>提高人民健康水平</w:t>
      </w:r>
      <w:r w:rsidRPr="002973CE">
        <w:rPr>
          <w:spacing w:val="-32"/>
        </w:rPr>
        <w:t>，</w:t>
      </w:r>
      <w:r w:rsidRPr="002973CE">
        <w:t>营造健康的建筑环境和推行健康的生活方式</w:t>
      </w:r>
      <w:r w:rsidRPr="002973CE">
        <w:rPr>
          <w:spacing w:val="-48"/>
        </w:rPr>
        <w:t>，</w:t>
      </w:r>
      <w:r w:rsidRPr="002973CE">
        <w:t>实现建筑健康性能提升</w:t>
      </w:r>
      <w:r w:rsidRPr="002973CE">
        <w:rPr>
          <w:spacing w:val="-48"/>
        </w:rPr>
        <w:t>，</w:t>
      </w:r>
      <w:r w:rsidRPr="002973CE">
        <w:t>规范健康建筑的评价，同时为实现</w:t>
      </w:r>
      <w:r w:rsidRPr="002973CE">
        <w:t>“</w:t>
      </w:r>
      <w:r w:rsidRPr="002973CE">
        <w:t>健康中国</w:t>
      </w:r>
      <w:r w:rsidRPr="002973CE">
        <w:rPr>
          <w:spacing w:val="-60"/>
        </w:rPr>
        <w:t xml:space="preserve"> </w:t>
      </w:r>
      <w:r w:rsidRPr="002973CE">
        <w:rPr>
          <w:rFonts w:eastAsia="Times New Roman"/>
        </w:rPr>
        <w:t>2030</w:t>
      </w:r>
      <w:r w:rsidRPr="002973CE">
        <w:t>”</w:t>
      </w:r>
      <w:r w:rsidRPr="002973CE">
        <w:t>发展目标贡献积极力量，制定本标准。</w:t>
      </w:r>
    </w:p>
    <w:p w:rsidR="00964866" w:rsidRPr="002973CE" w:rsidRDefault="00964866" w:rsidP="00D75E70">
      <w:pPr>
        <w:pStyle w:val="a5"/>
      </w:pPr>
      <w:r w:rsidRPr="002973CE">
        <w:rPr>
          <w:b/>
        </w:rPr>
        <w:t xml:space="preserve">1.0.2 </w:t>
      </w:r>
      <w:r w:rsidRPr="002973CE">
        <w:rPr>
          <w:rFonts w:hint="eastAsia"/>
        </w:rPr>
        <w:t>本条规定了标准的评价对象。本标准用于评价建筑的健康性能，评价对象为各类民用建筑。人的健康状况受多种复杂因素的影响，是由身体状况、心理因素、生活习惯、外部环境等多方面共同作用的结果，因此，本标准并非保障建筑使用者的绝对健康，而是有针对性地控制影响健康的涉及建筑的因素指标（室内</w:t>
      </w:r>
      <w:r w:rsidRPr="002973CE">
        <w:rPr>
          <w:rFonts w:hint="eastAsia"/>
        </w:rPr>
        <w:lastRenderedPageBreak/>
        <w:t>空气污染物浓度、饮用水水质、室内舒适度等），进而全面提升建筑健康性能，促进建筑使用者的身心健康。</w:t>
      </w:r>
    </w:p>
    <w:p w:rsidR="00964866" w:rsidRPr="002973CE" w:rsidRDefault="00964866" w:rsidP="00D75E70">
      <w:pPr>
        <w:pStyle w:val="a5"/>
      </w:pPr>
      <w:r w:rsidRPr="002973CE">
        <w:rPr>
          <w:rFonts w:hint="eastAsia"/>
          <w:b/>
        </w:rPr>
        <w:t>1.0.</w:t>
      </w:r>
      <w:r w:rsidR="00560689">
        <w:rPr>
          <w:b/>
        </w:rPr>
        <w:t>3</w:t>
      </w:r>
      <w:r w:rsidRPr="002973CE">
        <w:rPr>
          <w:b/>
        </w:rPr>
        <w:t xml:space="preserve"> </w:t>
      </w:r>
      <w:r w:rsidRPr="002973CE">
        <w:t>本条规定了标准尚应符合国家现行有关标准的规定。符合国家法律法规和相关标准是健康建筑评价的前提条件。本标准重点在于对建筑涉及的空气</w:t>
      </w:r>
      <w:r w:rsidRPr="002973CE">
        <w:rPr>
          <w:rFonts w:hint="eastAsia"/>
        </w:rPr>
        <w:t>、</w:t>
      </w:r>
      <w:r w:rsidRPr="002973CE">
        <w:t>水、舒适、健身、人文、服务等健康性能的评价，并未涵盖建筑全部功能和性能要求，故参与评价的建筑尚应符合国家现行有关标准的规定。</w:t>
      </w:r>
    </w:p>
    <w:p w:rsidR="00964866" w:rsidRPr="002973CE" w:rsidRDefault="00964866" w:rsidP="00964866">
      <w:pPr>
        <w:tabs>
          <w:tab w:val="left" w:pos="840"/>
        </w:tabs>
        <w:spacing w:before="156" w:line="400" w:lineRule="exact"/>
        <w:ind w:firstLine="480"/>
        <w:jc w:val="left"/>
        <w:rPr>
          <w:rFonts w:ascii="宋体" w:hAnsi="宋体" w:cs="宋体"/>
          <w:kern w:val="0"/>
        </w:rPr>
      </w:pPr>
    </w:p>
    <w:p w:rsidR="00964866" w:rsidRPr="002973CE" w:rsidRDefault="00964866" w:rsidP="00964866">
      <w:pPr>
        <w:widowControl/>
        <w:spacing w:before="156"/>
        <w:ind w:firstLine="480"/>
        <w:jc w:val="left"/>
        <w:rPr>
          <w:b/>
          <w:sz w:val="28"/>
          <w:szCs w:val="28"/>
        </w:rPr>
      </w:pPr>
      <w:r w:rsidRPr="002973CE">
        <w:br w:type="page"/>
      </w:r>
    </w:p>
    <w:p w:rsidR="00964866" w:rsidRPr="002973CE" w:rsidRDefault="00964866" w:rsidP="0035163F">
      <w:pPr>
        <w:pStyle w:val="1"/>
      </w:pPr>
      <w:bookmarkStart w:id="237" w:name="_Toc496104793"/>
      <w:bookmarkStart w:id="238" w:name="_Toc496105735"/>
      <w:bookmarkStart w:id="239" w:name="_Toc496105828"/>
      <w:bookmarkStart w:id="240" w:name="_Toc496105996"/>
      <w:bookmarkStart w:id="241" w:name="_Toc496106090"/>
      <w:r w:rsidRPr="002973CE">
        <w:rPr>
          <w:rFonts w:hint="eastAsia"/>
        </w:rPr>
        <w:lastRenderedPageBreak/>
        <w:t xml:space="preserve">3 </w:t>
      </w:r>
      <w:r w:rsidRPr="002973CE">
        <w:rPr>
          <w:rFonts w:hint="eastAsia"/>
        </w:rPr>
        <w:t>基</w:t>
      </w:r>
      <w:r w:rsidRPr="002973CE">
        <w:rPr>
          <w:rFonts w:hint="eastAsia"/>
        </w:rPr>
        <w:t xml:space="preserve"> </w:t>
      </w:r>
      <w:r w:rsidRPr="002973CE">
        <w:rPr>
          <w:rFonts w:hint="eastAsia"/>
        </w:rPr>
        <w:t>本</w:t>
      </w:r>
      <w:r w:rsidRPr="002973CE">
        <w:rPr>
          <w:rFonts w:hint="eastAsia"/>
        </w:rPr>
        <w:t xml:space="preserve"> </w:t>
      </w:r>
      <w:proofErr w:type="gramStart"/>
      <w:r w:rsidRPr="002973CE">
        <w:rPr>
          <w:rFonts w:hint="eastAsia"/>
        </w:rPr>
        <w:t>规</w:t>
      </w:r>
      <w:proofErr w:type="gramEnd"/>
      <w:r w:rsidRPr="002973CE">
        <w:rPr>
          <w:rFonts w:hint="eastAsia"/>
        </w:rPr>
        <w:t xml:space="preserve"> </w:t>
      </w:r>
      <w:r w:rsidRPr="002973CE">
        <w:rPr>
          <w:rFonts w:hint="eastAsia"/>
        </w:rPr>
        <w:t>定</w:t>
      </w:r>
      <w:bookmarkEnd w:id="237"/>
      <w:bookmarkEnd w:id="238"/>
      <w:bookmarkEnd w:id="239"/>
      <w:bookmarkEnd w:id="240"/>
      <w:bookmarkEnd w:id="241"/>
    </w:p>
    <w:p w:rsidR="00964866" w:rsidRPr="002973CE" w:rsidRDefault="00964866" w:rsidP="0035163F">
      <w:pPr>
        <w:pStyle w:val="2"/>
      </w:pPr>
      <w:r w:rsidRPr="002973CE">
        <w:t xml:space="preserve">3.1  </w:t>
      </w:r>
      <w:proofErr w:type="gramStart"/>
      <w:r w:rsidRPr="002973CE">
        <w:t>一</w:t>
      </w:r>
      <w:proofErr w:type="gramEnd"/>
      <w:r w:rsidRPr="002973CE">
        <w:t xml:space="preserve"> </w:t>
      </w:r>
      <w:r w:rsidRPr="002973CE">
        <w:t>般</w:t>
      </w:r>
      <w:r w:rsidRPr="002973CE">
        <w:t xml:space="preserve"> </w:t>
      </w:r>
      <w:proofErr w:type="gramStart"/>
      <w:r w:rsidRPr="002973CE">
        <w:t>规</w:t>
      </w:r>
      <w:proofErr w:type="gramEnd"/>
      <w:r w:rsidRPr="002973CE">
        <w:t xml:space="preserve"> </w:t>
      </w:r>
      <w:r w:rsidRPr="002973CE">
        <w:t>定</w:t>
      </w:r>
    </w:p>
    <w:p w:rsidR="00BA4E1B" w:rsidRDefault="00BA4E1B" w:rsidP="0035163F">
      <w:pPr>
        <w:pStyle w:val="a5"/>
        <w:rPr>
          <w:b/>
        </w:rPr>
      </w:pPr>
      <w:r>
        <w:rPr>
          <w:b/>
        </w:rPr>
        <w:t>3</w:t>
      </w:r>
      <w:r w:rsidRPr="002973CE">
        <w:rPr>
          <w:rFonts w:hint="eastAsia"/>
          <w:b/>
        </w:rPr>
        <w:t>.</w:t>
      </w:r>
      <w:r>
        <w:rPr>
          <w:b/>
        </w:rPr>
        <w:t>1</w:t>
      </w:r>
      <w:r w:rsidRPr="002973CE">
        <w:rPr>
          <w:rFonts w:hint="eastAsia"/>
          <w:b/>
        </w:rPr>
        <w:t>.</w:t>
      </w:r>
      <w:r>
        <w:rPr>
          <w:b/>
        </w:rPr>
        <w:t>1</w:t>
      </w:r>
      <w:r w:rsidRPr="002973CE">
        <w:rPr>
          <w:b/>
        </w:rPr>
        <w:t xml:space="preserve"> </w:t>
      </w:r>
      <w:r w:rsidRPr="002973CE">
        <w:rPr>
          <w:rFonts w:hint="eastAsia"/>
        </w:rPr>
        <w:t>本条</w:t>
      </w:r>
      <w:r w:rsidR="00602E6F" w:rsidRPr="001E111B">
        <w:rPr>
          <w:rFonts w:hint="eastAsia"/>
        </w:rPr>
        <w:t>遵循多学科融合性的原则，</w:t>
      </w:r>
      <w:r w:rsidRPr="002973CE">
        <w:rPr>
          <w:rFonts w:hint="eastAsia"/>
        </w:rPr>
        <w:t>规定了标准的评价内容。人的健康，是由多种复杂因素共同作用的结果，因此，健康建筑在指标设定方面不只是建筑工程领域内学科，还包含了病理毒理学、流行病学、心理学、营养学、人文与社会科学、体育学等多种学科领域，建筑的健康性能涉及空气、水、舒适、健身、人文、服务等内容，健康建筑评价应遵循多学科融合性原则，对上述健康性能指标进行综合评价。</w:t>
      </w:r>
    </w:p>
    <w:p w:rsidR="00964866" w:rsidRPr="002973CE" w:rsidRDefault="00964866" w:rsidP="0035163F">
      <w:pPr>
        <w:pStyle w:val="a5"/>
      </w:pPr>
      <w:r w:rsidRPr="002973CE">
        <w:rPr>
          <w:rFonts w:hint="eastAsia"/>
          <w:b/>
        </w:rPr>
        <w:t>3.1.</w:t>
      </w:r>
      <w:r w:rsidR="00BA4E1B">
        <w:rPr>
          <w:b/>
        </w:rPr>
        <w:t>2</w:t>
      </w:r>
      <w:r w:rsidRPr="002973CE">
        <w:rPr>
          <w:rFonts w:hint="eastAsia"/>
          <w:b/>
        </w:rPr>
        <w:t xml:space="preserve">  </w:t>
      </w:r>
      <w:r w:rsidRPr="002973CE">
        <w:t>建筑群、建筑单体或建筑内区域均可以参评健康建筑。参评建筑应为全装修建筑，毛坯建筑不可参与健康建筑评价，且参评建筑不得为临时建筑。建筑群是指有位置毗邻、功能相同、权属相同、技术体系相同或相近的两个及以上单体建筑组成的群体。建筑内区域是指建筑中的局部区域，具体为相对独立完整的平面空间、完整单元、完整一层或完整多层等，并有相对独立的暖通空调末端系统、相对独立的给排水末端系统等。</w:t>
      </w:r>
    </w:p>
    <w:p w:rsidR="00964866" w:rsidRPr="002973CE" w:rsidRDefault="00964866" w:rsidP="0035163F">
      <w:pPr>
        <w:ind w:firstLine="480"/>
      </w:pPr>
      <w:r w:rsidRPr="002973CE">
        <w:rPr>
          <w:rFonts w:hint="eastAsia"/>
        </w:rPr>
        <w:t>当对建筑群进行评价时，可先用本标准评分项和加分项对各单体建筑进行评价，得到各单体建筑的总得分，再按各单体建筑的建筑面积进行加权计算得到建筑群的总得分，最后按建筑群的总得分确定建筑群的健康建筑等级。</w:t>
      </w:r>
    </w:p>
    <w:p w:rsidR="00964866" w:rsidRPr="002973CE" w:rsidRDefault="00964866" w:rsidP="0035163F">
      <w:pPr>
        <w:ind w:firstLine="480"/>
      </w:pPr>
      <w:r w:rsidRPr="002973CE">
        <w:rPr>
          <w:rFonts w:hint="eastAsia"/>
        </w:rPr>
        <w:t>当对某工程项目中的单栋建筑进行评价时，由于有些评价指标是针对该工程项目设定的（如室外场地的直饮水设施），或该工程项目中其他建筑也采用了相同的技术方案（如水质在线监测系统），难以仅基于该单栋建筑进行评价时，应以该栋建筑所属工程项目的总体为基准进行评价。</w:t>
      </w:r>
    </w:p>
    <w:p w:rsidR="00964866" w:rsidRPr="002973CE" w:rsidRDefault="00964866" w:rsidP="0035163F">
      <w:pPr>
        <w:ind w:firstLine="480"/>
      </w:pPr>
      <w:r w:rsidRPr="002973CE">
        <w:rPr>
          <w:rFonts w:hint="eastAsia"/>
        </w:rPr>
        <w:t>当对建筑内区域评价时，若评价指标难以仅基于建筑局部进行评价，如给水水池水箱消毒、室外健身场地等，应以整栋建筑物的总体系统性、整体性指标进行评价。</w:t>
      </w:r>
    </w:p>
    <w:p w:rsidR="00964866" w:rsidRPr="002973CE" w:rsidRDefault="00964866" w:rsidP="0035163F">
      <w:pPr>
        <w:ind w:firstLine="480"/>
      </w:pPr>
      <w:r w:rsidRPr="002973CE">
        <w:rPr>
          <w:rFonts w:hint="eastAsia"/>
        </w:rPr>
        <w:t>无论评价对象为建筑群或单栋建筑或建筑内区域，计算系统性、整体性指标时，要基于该指标所覆盖的范围或区域进行总体评价，计算区域的边界应选取合理、口径一致，并且可以完整的围合。</w:t>
      </w:r>
    </w:p>
    <w:p w:rsidR="00964866" w:rsidRPr="002973CE" w:rsidRDefault="00964866" w:rsidP="0035163F">
      <w:pPr>
        <w:pStyle w:val="a5"/>
      </w:pPr>
      <w:r w:rsidRPr="002973CE">
        <w:rPr>
          <w:rFonts w:hint="eastAsia"/>
          <w:b/>
        </w:rPr>
        <w:t>3.1.</w:t>
      </w:r>
      <w:r w:rsidR="001E111B">
        <w:rPr>
          <w:b/>
        </w:rPr>
        <w:t>3</w:t>
      </w:r>
      <w:r w:rsidRPr="002973CE">
        <w:rPr>
          <w:rFonts w:hint="eastAsia"/>
          <w:b/>
        </w:rPr>
        <w:t xml:space="preserve"> </w:t>
      </w:r>
      <w:r w:rsidRPr="002973CE">
        <w:rPr>
          <w:b/>
        </w:rPr>
        <w:t xml:space="preserve"> </w:t>
      </w:r>
      <w:r w:rsidRPr="002973CE">
        <w:t>绿色建筑是在全寿命周期内，最大限度的节约资源（节能、节地、节水、节材）、保护环境、减少污染，为人们提供健康、实用和高效的使用空间，与自</w:t>
      </w:r>
      <w:r w:rsidRPr="002973CE">
        <w:lastRenderedPageBreak/>
        <w:t>然和谐共生的建筑。健康建筑是绿色建筑更高层次的深化和发展，即保证</w:t>
      </w:r>
      <w:r w:rsidRPr="002973CE">
        <w:t>“</w:t>
      </w:r>
      <w:r w:rsidRPr="002973CE">
        <w:t>绿色</w:t>
      </w:r>
      <w:r w:rsidRPr="002973CE">
        <w:t>”</w:t>
      </w:r>
      <w:r w:rsidRPr="002973CE">
        <w:t>的同时更加注重使用者的身心健康，是</w:t>
      </w:r>
      <w:r w:rsidRPr="002973CE">
        <w:t>“</w:t>
      </w:r>
      <w:r w:rsidRPr="002973CE">
        <w:t>以人为本</w:t>
      </w:r>
      <w:r w:rsidRPr="002973CE">
        <w:t>”</w:t>
      </w:r>
      <w:r w:rsidRPr="002973CE">
        <w:t>理念的集中体现。健康建筑为人们提供更加健康的环境、设施和服务，从而实现健康性能的提升。健康建筑的实现不应以高消耗、高污染为代价。因此，申请评价健康建筑的项目</w:t>
      </w:r>
      <w:r w:rsidR="003776CA">
        <w:t>须</w:t>
      </w:r>
      <w:r w:rsidRPr="002973CE">
        <w:t>满足绿色建筑的要求。</w:t>
      </w:r>
    </w:p>
    <w:p w:rsidR="00964866" w:rsidRPr="002973CE" w:rsidRDefault="00964866" w:rsidP="00F5359B">
      <w:pPr>
        <w:ind w:firstLine="480"/>
      </w:pPr>
      <w:r w:rsidRPr="002973CE">
        <w:rPr>
          <w:rFonts w:hint="eastAsia"/>
        </w:rPr>
        <w:t>当申请评价的项目已取得绿色建筑标识或已通过绿色建筑施工图审查，则满足了本条要求，可申请健康建筑认证。</w:t>
      </w:r>
    </w:p>
    <w:p w:rsidR="00964866" w:rsidRPr="002973CE" w:rsidRDefault="00964866" w:rsidP="00F5359B">
      <w:pPr>
        <w:pStyle w:val="a5"/>
      </w:pPr>
      <w:r w:rsidRPr="002973CE">
        <w:rPr>
          <w:rFonts w:hint="eastAsia"/>
          <w:b/>
        </w:rPr>
        <w:t>3.1.</w:t>
      </w:r>
      <w:r w:rsidR="001E111B">
        <w:rPr>
          <w:b/>
        </w:rPr>
        <w:t>4</w:t>
      </w:r>
      <w:r w:rsidRPr="002973CE">
        <w:rPr>
          <w:rFonts w:hint="eastAsia"/>
          <w:b/>
        </w:rPr>
        <w:t xml:space="preserve"> </w:t>
      </w:r>
      <w:r w:rsidRPr="002973CE">
        <w:t xml:space="preserve"> </w:t>
      </w:r>
      <w:r w:rsidRPr="002973CE">
        <w:t>健康建筑评价划分为</w:t>
      </w:r>
      <w:r w:rsidRPr="002973CE">
        <w:t>“</w:t>
      </w:r>
      <w:r w:rsidRPr="002973CE">
        <w:t>设计评价</w:t>
      </w:r>
      <w:r w:rsidRPr="002973CE">
        <w:t>”</w:t>
      </w:r>
      <w:r w:rsidRPr="002973CE">
        <w:t>和</w:t>
      </w:r>
      <w:r w:rsidRPr="002973CE">
        <w:t>“</w:t>
      </w:r>
      <w:r w:rsidRPr="002973CE">
        <w:t>运行评价</w:t>
      </w:r>
      <w:r w:rsidRPr="002973CE">
        <w:t>”</w:t>
      </w:r>
      <w:r w:rsidRPr="002973CE">
        <w:t>。设计评价的重点为健康建筑采取的提升健康性能的预期指标要求和</w:t>
      </w:r>
      <w:r w:rsidRPr="002973CE">
        <w:t>“</w:t>
      </w:r>
      <w:r w:rsidRPr="002973CE">
        <w:t>健康措施</w:t>
      </w:r>
      <w:r w:rsidRPr="002973CE">
        <w:t>”</w:t>
      </w:r>
      <w:r w:rsidRPr="002973CE">
        <w:t>。运行评价更关注健康建筑的运行效果。简而言之，</w:t>
      </w:r>
      <w:r w:rsidRPr="002973CE">
        <w:t>“</w:t>
      </w:r>
      <w:r w:rsidRPr="002973CE">
        <w:t>设计评价</w:t>
      </w:r>
      <w:r w:rsidRPr="002973CE">
        <w:t>”</w:t>
      </w:r>
      <w:r w:rsidRPr="002973CE">
        <w:t>所评的是建筑设计及健康理念，</w:t>
      </w:r>
      <w:r w:rsidRPr="002973CE">
        <w:t>“</w:t>
      </w:r>
      <w:r w:rsidRPr="002973CE">
        <w:t>运行评价</w:t>
      </w:r>
      <w:r w:rsidRPr="002973CE">
        <w:t>”</w:t>
      </w:r>
      <w:r w:rsidRPr="002973CE">
        <w:t>所评的是已运行建筑的健康性能。</w:t>
      </w:r>
    </w:p>
    <w:p w:rsidR="00964866" w:rsidRPr="002973CE" w:rsidRDefault="00964866" w:rsidP="00F5359B">
      <w:pPr>
        <w:pStyle w:val="a5"/>
      </w:pPr>
      <w:r w:rsidRPr="002973CE">
        <w:rPr>
          <w:rFonts w:hint="eastAsia"/>
          <w:b/>
        </w:rPr>
        <w:t>3.1.</w:t>
      </w:r>
      <w:r w:rsidR="001E111B">
        <w:rPr>
          <w:b/>
        </w:rPr>
        <w:t>5</w:t>
      </w:r>
      <w:r w:rsidRPr="002973CE">
        <w:rPr>
          <w:b/>
        </w:rPr>
        <w:t xml:space="preserve">  </w:t>
      </w:r>
      <w:r w:rsidRPr="002973CE">
        <w:t>申请评价方根据有关管理制度文件确定。本条对申请评价方的相关工作提出要求。健康建筑注重为人们提供更加健康的环境、设施和服务，促进人们身心健康、实现健康性能的提升。申请评价方应对建筑的设计、运行阶段进行控制，在绿色建筑的基础上，更加重视健康的因素，优化建筑技术、材料、设备、设施的选用，采用更加有利于健康的管理和服务方案，综合评估建筑规模、建筑技术、投资与健康性能之间的总体平衡，并按本标准的要求提交相应报告、相关文件。</w:t>
      </w:r>
    </w:p>
    <w:p w:rsidR="00964866" w:rsidRPr="002973CE" w:rsidRDefault="00964866" w:rsidP="004F40E5">
      <w:pPr>
        <w:ind w:firstLine="480"/>
      </w:pPr>
    </w:p>
    <w:p w:rsidR="00964866" w:rsidRPr="002973CE" w:rsidRDefault="00964866" w:rsidP="004F40E5">
      <w:pPr>
        <w:pStyle w:val="2"/>
      </w:pPr>
      <w:r w:rsidRPr="002973CE">
        <w:rPr>
          <w:rFonts w:hint="eastAsia"/>
        </w:rPr>
        <w:t xml:space="preserve">3.2 </w:t>
      </w:r>
      <w:r w:rsidRPr="002973CE">
        <w:rPr>
          <w:rFonts w:hint="eastAsia"/>
        </w:rPr>
        <w:t>评价</w:t>
      </w:r>
      <w:r w:rsidRPr="002973CE">
        <w:t>方法与等级划分</w:t>
      </w:r>
    </w:p>
    <w:p w:rsidR="00964866" w:rsidRPr="002973CE" w:rsidRDefault="00964866" w:rsidP="004F40E5">
      <w:pPr>
        <w:pStyle w:val="a5"/>
      </w:pPr>
      <w:r w:rsidRPr="002973CE">
        <w:rPr>
          <w:b/>
        </w:rPr>
        <w:t>3.2.1</w:t>
      </w:r>
      <w:r w:rsidR="008F1849">
        <w:rPr>
          <w:rFonts w:hint="eastAsia"/>
          <w:b/>
        </w:rPr>
        <w:t xml:space="preserve"> </w:t>
      </w:r>
      <w:r w:rsidRPr="002973CE">
        <w:t>为鼓励健康建筑在提升建筑健康性能上的创新和提高，本标准设置了</w:t>
      </w:r>
      <w:r w:rsidRPr="002973CE">
        <w:t>“</w:t>
      </w:r>
      <w:r w:rsidRPr="002973CE">
        <w:t>加分项</w:t>
      </w:r>
      <w:r w:rsidRPr="002973CE">
        <w:t>”</w:t>
      </w:r>
      <w:r w:rsidRPr="002973CE">
        <w:t>。为了将鼓励性的要求和措施与对健康建筑的</w:t>
      </w:r>
      <w:r w:rsidRPr="002973CE">
        <w:t xml:space="preserve"> 6 </w:t>
      </w:r>
      <w:proofErr w:type="gramStart"/>
      <w:r w:rsidRPr="002973CE">
        <w:t>个</w:t>
      </w:r>
      <w:proofErr w:type="gramEnd"/>
      <w:r w:rsidRPr="002973CE">
        <w:t>方面的基本要求区分开来，本标准将全部</w:t>
      </w:r>
      <w:r w:rsidRPr="002973CE">
        <w:t>“</w:t>
      </w:r>
      <w:r w:rsidRPr="002973CE">
        <w:t>加分项</w:t>
      </w:r>
      <w:r w:rsidRPr="002973CE">
        <w:t>”</w:t>
      </w:r>
      <w:r w:rsidRPr="002973CE">
        <w:t>条文集中在一起，列成单独一章。</w:t>
      </w:r>
    </w:p>
    <w:p w:rsidR="00964866" w:rsidRPr="002973CE" w:rsidRDefault="00964866" w:rsidP="004F40E5">
      <w:pPr>
        <w:pStyle w:val="a5"/>
      </w:pPr>
      <w:r w:rsidRPr="002973CE">
        <w:rPr>
          <w:b/>
        </w:rPr>
        <w:t>3.2.2</w:t>
      </w:r>
      <w:r w:rsidR="008F1849">
        <w:rPr>
          <w:rFonts w:hint="eastAsia"/>
          <w:b/>
        </w:rPr>
        <w:t xml:space="preserve"> </w:t>
      </w:r>
      <w:r w:rsidRPr="002973CE">
        <w:t>运行评价是最终结果的评价，检验健康建筑投入实际使用后是否真正达到了健康性能所要求的效果，应对全部指标进行评价。设计评价的对象是图纸和方案，还未涉及服务，因此不对服务指标进行评价。但是，服务部分的方案、措施如能得到提前考虑，并在设计时预评，将有助于提升建筑健康性能。</w:t>
      </w:r>
    </w:p>
    <w:p w:rsidR="00964866" w:rsidRPr="002973CE" w:rsidRDefault="00964866" w:rsidP="004F40E5">
      <w:pPr>
        <w:pStyle w:val="a5"/>
      </w:pPr>
      <w:r w:rsidRPr="002973CE">
        <w:rPr>
          <w:b/>
        </w:rPr>
        <w:t>3.2.3</w:t>
      </w:r>
      <w:r w:rsidR="00BC04F1">
        <w:rPr>
          <w:rFonts w:hint="eastAsia"/>
          <w:b/>
        </w:rPr>
        <w:t xml:space="preserve"> </w:t>
      </w:r>
      <w:r w:rsidRPr="002973CE">
        <w:t>控制项的评价，根据评价条文的规定确定满足或不满足，当申请评价的项目控制项中存在不满足的条文时，则该项目不满足健康建筑的标准。评分项的评价，根据评价条文的规定确定得分或不得分，得分时根据具体达标程度确定分值。</w:t>
      </w:r>
      <w:r w:rsidRPr="002973CE">
        <w:lastRenderedPageBreak/>
        <w:t>加分项的评价，根据评价条文的规定确定得分或不得分。</w:t>
      </w:r>
    </w:p>
    <w:p w:rsidR="00964866" w:rsidRPr="002973CE" w:rsidRDefault="00964866" w:rsidP="004F40E5">
      <w:pPr>
        <w:ind w:firstLine="480"/>
      </w:pPr>
      <w:r w:rsidRPr="002973CE">
        <w:rPr>
          <w:rFonts w:hint="eastAsia"/>
        </w:rPr>
        <w:t>标准中各评价条文的分值，经广泛征求意见和试评价后综合调整确定。本标准中评分项和加分项条文主干部分给出了该条的“评价分值”或“评价总分值”，是该条可能得到的最高分值。</w:t>
      </w:r>
      <w:r w:rsidR="000E1740">
        <w:rPr>
          <w:rFonts w:hint="eastAsia"/>
        </w:rPr>
        <w:t>对</w:t>
      </w:r>
      <w:r w:rsidRPr="002973CE">
        <w:rPr>
          <w:rFonts w:hint="eastAsia"/>
        </w:rPr>
        <w:t>个别条文中某款（项）不适用的情况，</w:t>
      </w:r>
      <w:r w:rsidR="003776CA">
        <w:rPr>
          <w:rFonts w:hint="eastAsia"/>
        </w:rPr>
        <w:t>按</w:t>
      </w:r>
      <w:r w:rsidRPr="002973CE">
        <w:rPr>
          <w:rFonts w:hint="eastAsia"/>
        </w:rPr>
        <w:t>条文说明中的规定不参与评价。</w:t>
      </w:r>
    </w:p>
    <w:p w:rsidR="00964866" w:rsidRPr="002973CE" w:rsidRDefault="00964866" w:rsidP="004F40E5">
      <w:pPr>
        <w:pStyle w:val="a5"/>
      </w:pPr>
      <w:r w:rsidRPr="002973CE">
        <w:rPr>
          <w:b/>
        </w:rPr>
        <w:t>3.2.4</w:t>
      </w:r>
      <w:r w:rsidR="00BC04F1">
        <w:rPr>
          <w:rFonts w:hint="eastAsia"/>
          <w:b/>
        </w:rPr>
        <w:t xml:space="preserve"> </w:t>
      </w:r>
      <w:r w:rsidRPr="002973CE">
        <w:t>本标准依据总得分来确定健康建筑的等级。考虑到各类指标重要性方面的相对差异，计算总得分时引入了权重。同时，为了鼓励健康建筑性能的提升和创新，计算总得分时还计入了加分项的附加得分。</w:t>
      </w:r>
    </w:p>
    <w:p w:rsidR="00964866" w:rsidRPr="002973CE" w:rsidRDefault="00964866" w:rsidP="004F40E5">
      <w:pPr>
        <w:ind w:firstLine="480"/>
      </w:pPr>
      <w:r w:rsidRPr="002973CE">
        <w:rPr>
          <w:rFonts w:hint="eastAsia"/>
        </w:rPr>
        <w:t>设计评价的总得分为空气、水、舒适、健身、人文关爱</w:t>
      </w:r>
      <w:r w:rsidRPr="002973CE">
        <w:t xml:space="preserve"> 5 </w:t>
      </w:r>
      <w:r w:rsidRPr="002973CE">
        <w:t>类指标的评分项得分经加权计算后与加分项的附加得分之和；运行评价的总得分为空气、水、舒适、健身、人文</w:t>
      </w:r>
      <w:r w:rsidRPr="002973CE">
        <w:rPr>
          <w:rFonts w:hint="eastAsia"/>
        </w:rPr>
        <w:t>关爱</w:t>
      </w:r>
      <w:r w:rsidRPr="002973CE">
        <w:t>、服务</w:t>
      </w:r>
      <w:r w:rsidRPr="002973CE">
        <w:t xml:space="preserve"> 6 </w:t>
      </w:r>
      <w:r w:rsidRPr="002973CE">
        <w:t>类指标的评分项得分经加权计算后与加分项的附加得分之</w:t>
      </w:r>
      <w:proofErr w:type="gramStart"/>
      <w:r w:rsidRPr="002973CE">
        <w:t>和</w:t>
      </w:r>
      <w:proofErr w:type="gramEnd"/>
      <w:r w:rsidRPr="002973CE">
        <w:t>。</w:t>
      </w:r>
    </w:p>
    <w:p w:rsidR="00964866" w:rsidRPr="002973CE" w:rsidRDefault="00964866" w:rsidP="004F40E5">
      <w:pPr>
        <w:pStyle w:val="a5"/>
      </w:pPr>
      <w:r w:rsidRPr="002973CE">
        <w:rPr>
          <w:b/>
        </w:rPr>
        <w:t>3.2.5</w:t>
      </w:r>
      <w:r w:rsidR="00BC04F1">
        <w:rPr>
          <w:rFonts w:hint="eastAsia"/>
          <w:b/>
        </w:rPr>
        <w:t xml:space="preserve"> </w:t>
      </w:r>
      <w:r w:rsidR="000E1740">
        <w:t>对</w:t>
      </w:r>
      <w:r w:rsidRPr="002973CE">
        <w:t>具体的参评建筑而言，由于它们在功能、所处地域的气候、环境、使用者的行为习惯等方面存在差异，总有一些条文不适用，对不适用的评分项条文不予评定。这样，适用于各参评建筑的评分项的条文数量和实际可能达到的满分值就小于</w:t>
      </w:r>
      <w:r w:rsidRPr="002973CE">
        <w:t xml:space="preserve"> 100 </w:t>
      </w:r>
      <w:r w:rsidRPr="002973CE">
        <w:t>分了，称之为</w:t>
      </w:r>
      <w:r w:rsidR="00B64E99">
        <w:rPr>
          <w:rFonts w:hint="eastAsia"/>
        </w:rPr>
        <w:t>“</w:t>
      </w:r>
      <w:r w:rsidR="00B64E99" w:rsidRPr="002973CE">
        <w:t>实际满分</w:t>
      </w:r>
      <w:r w:rsidR="00B64E99">
        <w:rPr>
          <w:rFonts w:hint="eastAsia"/>
        </w:rPr>
        <w:t>”</w:t>
      </w:r>
      <w:r w:rsidRPr="002973CE">
        <w:t>。即：</w:t>
      </w:r>
    </w:p>
    <w:p w:rsidR="005D5ADE" w:rsidRDefault="00964866" w:rsidP="007B49DB">
      <w:pPr>
        <w:ind w:firstLine="480"/>
        <w:jc w:val="center"/>
      </w:pPr>
      <w:r w:rsidRPr="002973CE">
        <w:rPr>
          <w:rFonts w:hint="eastAsia"/>
        </w:rPr>
        <w:t>实际满分</w:t>
      </w:r>
      <w:r w:rsidRPr="002973CE">
        <w:t>=</w:t>
      </w:r>
      <w:r w:rsidRPr="002973CE">
        <w:t>理论满分（</w:t>
      </w:r>
      <w:r w:rsidRPr="002973CE">
        <w:t xml:space="preserve">100 </w:t>
      </w:r>
      <w:r w:rsidRPr="002973CE">
        <w:t>分）</w:t>
      </w:r>
      <w:r w:rsidRPr="002973CE">
        <w:t xml:space="preserve">-Σ </w:t>
      </w:r>
      <w:proofErr w:type="gramStart"/>
      <w:r w:rsidRPr="002973CE">
        <w:t>不</w:t>
      </w:r>
      <w:proofErr w:type="gramEnd"/>
      <w:r w:rsidRPr="002973CE">
        <w:t>参评条文的分值</w:t>
      </w:r>
    </w:p>
    <w:p w:rsidR="00F56CC4" w:rsidRDefault="00964866" w:rsidP="007B49DB">
      <w:pPr>
        <w:ind w:firstLineChars="1100" w:firstLine="2640"/>
        <w:jc w:val="left"/>
      </w:pPr>
      <w:r w:rsidRPr="002973CE">
        <w:t xml:space="preserve">=Σ </w:t>
      </w:r>
      <w:r w:rsidRPr="002973CE">
        <w:t>参评条文的分值</w:t>
      </w:r>
      <w:r w:rsidR="00A825E2">
        <w:rPr>
          <w:rFonts w:hint="eastAsia"/>
        </w:rPr>
        <w:t xml:space="preserve">          </w:t>
      </w:r>
      <w:r w:rsidR="00A825E2">
        <w:rPr>
          <w:rFonts w:hint="eastAsia"/>
        </w:rPr>
        <w:t>（</w:t>
      </w:r>
      <w:r w:rsidR="00A825E2">
        <w:rPr>
          <w:rFonts w:hint="eastAsia"/>
        </w:rPr>
        <w:t>3.2.5-1</w:t>
      </w:r>
      <w:r w:rsidR="00A825E2">
        <w:rPr>
          <w:rFonts w:hint="eastAsia"/>
        </w:rPr>
        <w:t>）</w:t>
      </w:r>
    </w:p>
    <w:p w:rsidR="00964866" w:rsidRPr="002973CE" w:rsidRDefault="00964866" w:rsidP="00F56CC4">
      <w:pPr>
        <w:ind w:firstLine="480"/>
      </w:pPr>
      <w:r w:rsidRPr="002973CE">
        <w:t>评分时每类指标的得分：</w:t>
      </w:r>
    </w:p>
    <w:p w:rsidR="00964866" w:rsidRPr="002973CE" w:rsidRDefault="00964866" w:rsidP="004F40E5">
      <w:pPr>
        <w:ind w:firstLineChars="83" w:firstLine="199"/>
        <w:jc w:val="center"/>
      </w:pPr>
      <w:r w:rsidRPr="002973CE">
        <w:t>Q</w:t>
      </w:r>
      <w:r w:rsidRPr="002973CE">
        <w:rPr>
          <w:vertAlign w:val="subscript"/>
        </w:rPr>
        <w:t>1-6</w:t>
      </w:r>
      <w:r w:rsidRPr="002973CE">
        <w:t>=</w:t>
      </w:r>
      <w:r w:rsidRPr="002973CE">
        <w:t>（实际得分值</w:t>
      </w:r>
      <w:r w:rsidRPr="002973CE">
        <w:t>/</w:t>
      </w:r>
      <w:r w:rsidRPr="002973CE">
        <w:t>实际满分）</w:t>
      </w:r>
      <w:r w:rsidRPr="002973CE">
        <w:t xml:space="preserve">×100 </w:t>
      </w:r>
      <w:r w:rsidRPr="002973CE">
        <w:t>分</w:t>
      </w:r>
      <w:r w:rsidR="00A825E2">
        <w:rPr>
          <w:rFonts w:hint="eastAsia"/>
        </w:rPr>
        <w:t xml:space="preserve">   </w:t>
      </w:r>
      <w:r w:rsidR="00A825E2">
        <w:rPr>
          <w:rFonts w:hint="eastAsia"/>
        </w:rPr>
        <w:t>（</w:t>
      </w:r>
      <w:r w:rsidR="00A825E2">
        <w:rPr>
          <w:rFonts w:hint="eastAsia"/>
        </w:rPr>
        <w:t>3.2.5-2</w:t>
      </w:r>
      <w:r w:rsidR="00A825E2">
        <w:rPr>
          <w:rFonts w:hint="eastAsia"/>
        </w:rPr>
        <w:t>）</w:t>
      </w:r>
    </w:p>
    <w:p w:rsidR="00964866" w:rsidRPr="002973CE" w:rsidRDefault="00964866" w:rsidP="00A825E2">
      <w:pPr>
        <w:ind w:firstLine="480"/>
      </w:pPr>
      <w:r w:rsidRPr="002973CE">
        <w:rPr>
          <w:rFonts w:hint="eastAsia"/>
        </w:rPr>
        <w:t>对此，计算参评建筑某类指标评分项的实际分值与适用于参评建筑的评分</w:t>
      </w:r>
      <w:proofErr w:type="gramStart"/>
      <w:r w:rsidRPr="002973CE">
        <w:rPr>
          <w:rFonts w:hint="eastAsia"/>
        </w:rPr>
        <w:t>项总分值</w:t>
      </w:r>
      <w:proofErr w:type="gramEnd"/>
      <w:r w:rsidRPr="002973CE">
        <w:rPr>
          <w:rFonts w:hint="eastAsia"/>
        </w:rPr>
        <w:t>的比率，反映参评建筑实际采用的“健康措施”和（或）效果占该建筑理论上可以采用的全部“健康措施”和（或）效果的相对得分率。得分率再乘以</w:t>
      </w:r>
      <w:r w:rsidRPr="002973CE">
        <w:t xml:space="preserve">100 </w:t>
      </w:r>
      <w:r w:rsidRPr="002973CE">
        <w:t>分，则是一种</w:t>
      </w:r>
      <w:r w:rsidRPr="002973CE">
        <w:t>“</w:t>
      </w:r>
      <w:r w:rsidRPr="002973CE">
        <w:t>归一化</w:t>
      </w:r>
      <w:r w:rsidRPr="002973CE">
        <w:t>”</w:t>
      </w:r>
      <w:r w:rsidRPr="002973CE">
        <w:t>的处理，将得分率统一还原成分值。</w:t>
      </w:r>
    </w:p>
    <w:p w:rsidR="00964866" w:rsidRPr="002973CE" w:rsidRDefault="00964866" w:rsidP="006E030A">
      <w:pPr>
        <w:pStyle w:val="a5"/>
      </w:pPr>
      <w:r w:rsidRPr="002973CE">
        <w:rPr>
          <w:b/>
        </w:rPr>
        <w:t>3.2.6</w:t>
      </w:r>
      <w:r w:rsidR="00E1688A">
        <w:rPr>
          <w:rFonts w:hint="eastAsia"/>
          <w:b/>
        </w:rPr>
        <w:t xml:space="preserve"> </w:t>
      </w:r>
      <w:r w:rsidRPr="002973CE">
        <w:t>本</w:t>
      </w:r>
      <w:proofErr w:type="gramStart"/>
      <w:r w:rsidRPr="002973CE">
        <w:t>标准第</w:t>
      </w:r>
      <w:proofErr w:type="gramEnd"/>
      <w:r w:rsidRPr="002973CE">
        <w:t xml:space="preserve"> 10 </w:t>
      </w:r>
      <w:r w:rsidRPr="002973CE">
        <w:t>章对建筑健康性能提高和创新进行评价。当参评建筑不适用加分项的条文时，直接按不得分处理。</w:t>
      </w:r>
    </w:p>
    <w:p w:rsidR="00964866" w:rsidRPr="002973CE" w:rsidRDefault="00964866" w:rsidP="006E030A">
      <w:pPr>
        <w:pStyle w:val="a5"/>
      </w:pPr>
      <w:r w:rsidRPr="002973CE">
        <w:rPr>
          <w:b/>
        </w:rPr>
        <w:t>3.2.7</w:t>
      </w:r>
      <w:r w:rsidR="00E1688A">
        <w:rPr>
          <w:rFonts w:hint="eastAsia"/>
        </w:rPr>
        <w:t xml:space="preserve"> </w:t>
      </w:r>
      <w:r w:rsidRPr="002973CE">
        <w:t>本条对各类指标在健康建筑评价中的权重做出规定。表</w:t>
      </w:r>
      <w:r w:rsidRPr="002973CE">
        <w:t xml:space="preserve"> 3.2.7 </w:t>
      </w:r>
      <w:r w:rsidRPr="002973CE">
        <w:t>中给出了设计评价、运行评价时居住建筑、公共建筑的分项指标权重。服务指标不参与设计评价。各类指标的权重经广泛征求意见、专家调查和试评价后综合调整确定。</w:t>
      </w:r>
    </w:p>
    <w:p w:rsidR="00964866" w:rsidRPr="002973CE" w:rsidRDefault="00964866" w:rsidP="006E030A">
      <w:pPr>
        <w:ind w:firstLine="480"/>
      </w:pPr>
      <w:r w:rsidRPr="002973CE">
        <w:rPr>
          <w:rFonts w:hint="eastAsia"/>
        </w:rPr>
        <w:lastRenderedPageBreak/>
        <w:t>需要说明的是，当建筑群项目中居住建筑和公共建筑的面积差距悬殊时（例如包含少量配套公建的大片住宅区），则应按总面积中占绝对多数比例的建筑类型来选取权重。</w:t>
      </w:r>
    </w:p>
    <w:p w:rsidR="00964866" w:rsidRPr="002973CE" w:rsidRDefault="00964866" w:rsidP="006E030A">
      <w:pPr>
        <w:pStyle w:val="a5"/>
      </w:pPr>
      <w:r w:rsidRPr="002973CE">
        <w:rPr>
          <w:b/>
        </w:rPr>
        <w:t>3.2.8</w:t>
      </w:r>
      <w:r w:rsidR="00E1688A">
        <w:rPr>
          <w:rFonts w:hint="eastAsia"/>
        </w:rPr>
        <w:t xml:space="preserve"> </w:t>
      </w:r>
      <w:r w:rsidRPr="002973CE">
        <w:t>本标准要求健康建筑均应满足所有控制项的要求（设计评价时不包含服务部分内容），并以总得分确定健康建筑星级。一、二、三星级健康建筑总得</w:t>
      </w:r>
      <w:proofErr w:type="gramStart"/>
      <w:r w:rsidRPr="002973CE">
        <w:t>分要求</w:t>
      </w:r>
      <w:proofErr w:type="gramEnd"/>
      <w:r w:rsidRPr="002973CE">
        <w:t>分别达到为</w:t>
      </w:r>
      <w:r w:rsidRPr="002973CE">
        <w:t xml:space="preserve"> 50 </w:t>
      </w:r>
      <w:r w:rsidRPr="002973CE">
        <w:t>分、</w:t>
      </w:r>
      <w:r w:rsidRPr="002973CE">
        <w:t xml:space="preserve">60 </w:t>
      </w:r>
      <w:r w:rsidRPr="002973CE">
        <w:t>分、</w:t>
      </w:r>
      <w:r w:rsidRPr="002973CE">
        <w:t xml:space="preserve">80 </w:t>
      </w:r>
      <w:r w:rsidRPr="002973CE">
        <w:t>分。评价得分及最终评价结果可按表</w:t>
      </w:r>
      <w:r w:rsidRPr="002973CE">
        <w:t xml:space="preserve"> 1 </w:t>
      </w:r>
      <w:r w:rsidRPr="002973CE">
        <w:t>记录。</w:t>
      </w:r>
    </w:p>
    <w:p w:rsidR="00964866" w:rsidRPr="002973CE" w:rsidRDefault="00964866" w:rsidP="00BA62A4">
      <w:pPr>
        <w:pStyle w:val="a6"/>
      </w:pPr>
      <w:r w:rsidRPr="002973CE">
        <w:t>表</w:t>
      </w:r>
      <w:r w:rsidRPr="002973CE">
        <w:t xml:space="preserve"> </w:t>
      </w:r>
      <w:r w:rsidRPr="002973CE">
        <w:rPr>
          <w:rFonts w:eastAsia="Times New Roman"/>
        </w:rPr>
        <w:t xml:space="preserve">1 </w:t>
      </w:r>
      <w:r w:rsidRPr="002973CE">
        <w:t>健康建筑评价得分与结果汇总表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4"/>
        <w:gridCol w:w="1166"/>
        <w:gridCol w:w="1057"/>
        <w:gridCol w:w="1058"/>
        <w:gridCol w:w="1433"/>
        <w:gridCol w:w="1055"/>
        <w:gridCol w:w="462"/>
        <w:gridCol w:w="440"/>
        <w:gridCol w:w="1057"/>
      </w:tblGrid>
      <w:tr w:rsidR="002973CE" w:rsidRPr="002973CE" w:rsidTr="00552C3E">
        <w:trPr>
          <w:trHeight w:val="20"/>
          <w:jc w:val="center"/>
        </w:trPr>
        <w:tc>
          <w:tcPr>
            <w:tcW w:w="1150" w:type="pct"/>
            <w:gridSpan w:val="2"/>
            <w:vAlign w:val="center"/>
          </w:tcPr>
          <w:p w:rsidR="00964866" w:rsidRPr="002973CE" w:rsidRDefault="00964866" w:rsidP="006F5D92">
            <w:pPr>
              <w:pStyle w:val="a7"/>
            </w:pPr>
            <w:r w:rsidRPr="002973CE">
              <w:t>工程项目名称</w:t>
            </w:r>
          </w:p>
        </w:tc>
        <w:tc>
          <w:tcPr>
            <w:tcW w:w="3850" w:type="pct"/>
            <w:gridSpan w:val="7"/>
            <w:vAlign w:val="center"/>
          </w:tcPr>
          <w:p w:rsidR="00964866" w:rsidRPr="002973CE" w:rsidRDefault="00964866" w:rsidP="006F5D92">
            <w:pPr>
              <w:pStyle w:val="a7"/>
            </w:pPr>
          </w:p>
        </w:tc>
      </w:tr>
      <w:tr w:rsidR="002973CE" w:rsidRPr="002973CE" w:rsidTr="00552C3E">
        <w:trPr>
          <w:trHeight w:val="20"/>
          <w:jc w:val="center"/>
        </w:trPr>
        <w:tc>
          <w:tcPr>
            <w:tcW w:w="1150" w:type="pct"/>
            <w:gridSpan w:val="2"/>
            <w:vAlign w:val="center"/>
          </w:tcPr>
          <w:p w:rsidR="00964866" w:rsidRPr="002973CE" w:rsidRDefault="00964866" w:rsidP="006F5D92">
            <w:pPr>
              <w:pStyle w:val="a7"/>
            </w:pPr>
            <w:r w:rsidRPr="002973CE">
              <w:t>申请评价方</w:t>
            </w:r>
          </w:p>
        </w:tc>
        <w:tc>
          <w:tcPr>
            <w:tcW w:w="3850" w:type="pct"/>
            <w:gridSpan w:val="7"/>
            <w:vAlign w:val="center"/>
          </w:tcPr>
          <w:p w:rsidR="00964866" w:rsidRPr="002973CE" w:rsidRDefault="00964866" w:rsidP="006F5D92">
            <w:pPr>
              <w:pStyle w:val="a7"/>
            </w:pPr>
          </w:p>
        </w:tc>
      </w:tr>
      <w:tr w:rsidR="002973CE" w:rsidRPr="002973CE" w:rsidTr="00552C3E">
        <w:trPr>
          <w:trHeight w:val="20"/>
          <w:jc w:val="center"/>
        </w:trPr>
        <w:tc>
          <w:tcPr>
            <w:tcW w:w="1150" w:type="pct"/>
            <w:gridSpan w:val="2"/>
            <w:vAlign w:val="center"/>
          </w:tcPr>
          <w:p w:rsidR="00964866" w:rsidRPr="002973CE" w:rsidRDefault="00964866" w:rsidP="006F5D92">
            <w:pPr>
              <w:pStyle w:val="a7"/>
            </w:pPr>
            <w:r w:rsidRPr="002973CE">
              <w:t>评价阶段</w:t>
            </w:r>
          </w:p>
        </w:tc>
        <w:tc>
          <w:tcPr>
            <w:tcW w:w="1240" w:type="pct"/>
            <w:gridSpan w:val="2"/>
            <w:vAlign w:val="center"/>
          </w:tcPr>
          <w:p w:rsidR="00964866" w:rsidRPr="002973CE" w:rsidRDefault="00964866" w:rsidP="006F5D92">
            <w:pPr>
              <w:pStyle w:val="a7"/>
            </w:pPr>
            <w:r w:rsidRPr="002973CE">
              <w:t>□</w:t>
            </w:r>
            <w:r w:rsidRPr="002973CE">
              <w:t>设计评价</w:t>
            </w:r>
          </w:p>
          <w:p w:rsidR="00964866" w:rsidRPr="002973CE" w:rsidRDefault="00964866" w:rsidP="006F5D92">
            <w:pPr>
              <w:pStyle w:val="a7"/>
            </w:pPr>
            <w:r w:rsidRPr="002973CE">
              <w:t>□</w:t>
            </w:r>
            <w:r w:rsidRPr="002973CE">
              <w:t>运行评价</w:t>
            </w:r>
          </w:p>
        </w:tc>
        <w:tc>
          <w:tcPr>
            <w:tcW w:w="841" w:type="pct"/>
            <w:vAlign w:val="center"/>
          </w:tcPr>
          <w:p w:rsidR="00964866" w:rsidRPr="002973CE" w:rsidRDefault="00964866" w:rsidP="006F5D92">
            <w:pPr>
              <w:pStyle w:val="a7"/>
            </w:pPr>
            <w:r w:rsidRPr="002973CE">
              <w:t>建筑类型</w:t>
            </w:r>
          </w:p>
        </w:tc>
        <w:tc>
          <w:tcPr>
            <w:tcW w:w="1768" w:type="pct"/>
            <w:gridSpan w:val="4"/>
            <w:vAlign w:val="center"/>
          </w:tcPr>
          <w:p w:rsidR="00964866" w:rsidRPr="002973CE" w:rsidRDefault="00964866" w:rsidP="006F5D92">
            <w:pPr>
              <w:pStyle w:val="a7"/>
            </w:pPr>
            <w:r w:rsidRPr="002973CE">
              <w:t>□</w:t>
            </w:r>
            <w:r w:rsidRPr="002973CE">
              <w:t>居住建筑</w:t>
            </w:r>
          </w:p>
          <w:p w:rsidR="00964866" w:rsidRPr="002973CE" w:rsidRDefault="00964866" w:rsidP="006F5D92">
            <w:pPr>
              <w:pStyle w:val="a7"/>
            </w:pPr>
            <w:r w:rsidRPr="002973CE">
              <w:t>□</w:t>
            </w:r>
            <w:r w:rsidRPr="002973CE">
              <w:t>公共建筑</w:t>
            </w:r>
          </w:p>
        </w:tc>
      </w:tr>
      <w:tr w:rsidR="002973CE" w:rsidRPr="002973CE" w:rsidTr="00552C3E">
        <w:trPr>
          <w:trHeight w:val="20"/>
          <w:jc w:val="center"/>
        </w:trPr>
        <w:tc>
          <w:tcPr>
            <w:tcW w:w="1150" w:type="pct"/>
            <w:gridSpan w:val="2"/>
            <w:vAlign w:val="center"/>
          </w:tcPr>
          <w:p w:rsidR="00964866" w:rsidRPr="002973CE" w:rsidRDefault="00964866" w:rsidP="006F5D92">
            <w:pPr>
              <w:pStyle w:val="a7"/>
            </w:pPr>
            <w:r w:rsidRPr="002973CE">
              <w:t>评价指标</w:t>
            </w:r>
          </w:p>
        </w:tc>
        <w:tc>
          <w:tcPr>
            <w:tcW w:w="620" w:type="pct"/>
            <w:vAlign w:val="center"/>
          </w:tcPr>
          <w:p w:rsidR="00964866" w:rsidRPr="002973CE" w:rsidRDefault="00964866" w:rsidP="006F5D92">
            <w:pPr>
              <w:pStyle w:val="a7"/>
            </w:pPr>
            <w:r w:rsidRPr="002973CE">
              <w:t>空气</w:t>
            </w:r>
          </w:p>
        </w:tc>
        <w:tc>
          <w:tcPr>
            <w:tcW w:w="621" w:type="pct"/>
            <w:vAlign w:val="center"/>
          </w:tcPr>
          <w:p w:rsidR="00964866" w:rsidRPr="002973CE" w:rsidRDefault="00964866" w:rsidP="006F5D92">
            <w:pPr>
              <w:pStyle w:val="a7"/>
            </w:pPr>
            <w:r w:rsidRPr="002973CE">
              <w:t>水</w:t>
            </w:r>
          </w:p>
        </w:tc>
        <w:tc>
          <w:tcPr>
            <w:tcW w:w="841" w:type="pct"/>
            <w:vAlign w:val="center"/>
          </w:tcPr>
          <w:p w:rsidR="00964866" w:rsidRPr="002973CE" w:rsidRDefault="00964866" w:rsidP="006F5D92">
            <w:pPr>
              <w:pStyle w:val="a7"/>
            </w:pPr>
            <w:r w:rsidRPr="002973CE">
              <w:t>舒适</w:t>
            </w:r>
          </w:p>
        </w:tc>
        <w:tc>
          <w:tcPr>
            <w:tcW w:w="619" w:type="pct"/>
            <w:vAlign w:val="center"/>
          </w:tcPr>
          <w:p w:rsidR="00964866" w:rsidRPr="002973CE" w:rsidRDefault="00964866" w:rsidP="006F5D92">
            <w:pPr>
              <w:pStyle w:val="a7"/>
            </w:pPr>
            <w:r w:rsidRPr="002973CE">
              <w:t>健身</w:t>
            </w:r>
          </w:p>
        </w:tc>
        <w:tc>
          <w:tcPr>
            <w:tcW w:w="529" w:type="pct"/>
            <w:gridSpan w:val="2"/>
            <w:vAlign w:val="center"/>
          </w:tcPr>
          <w:p w:rsidR="00964866" w:rsidRPr="002973CE" w:rsidRDefault="00964866" w:rsidP="006F5D92">
            <w:pPr>
              <w:pStyle w:val="a7"/>
            </w:pPr>
            <w:r w:rsidRPr="002973CE">
              <w:t>人文</w:t>
            </w:r>
            <w:r w:rsidRPr="002973CE">
              <w:rPr>
                <w:rFonts w:hint="eastAsia"/>
              </w:rPr>
              <w:t>关爱</w:t>
            </w:r>
          </w:p>
        </w:tc>
        <w:tc>
          <w:tcPr>
            <w:tcW w:w="621" w:type="pct"/>
            <w:vAlign w:val="center"/>
          </w:tcPr>
          <w:p w:rsidR="00964866" w:rsidRPr="002973CE" w:rsidRDefault="00964866" w:rsidP="006F5D92">
            <w:pPr>
              <w:pStyle w:val="a7"/>
            </w:pPr>
            <w:r w:rsidRPr="002973CE">
              <w:t>服务</w:t>
            </w:r>
          </w:p>
        </w:tc>
      </w:tr>
      <w:tr w:rsidR="002973CE" w:rsidRPr="002973CE" w:rsidTr="00552C3E">
        <w:trPr>
          <w:trHeight w:val="20"/>
          <w:jc w:val="center"/>
        </w:trPr>
        <w:tc>
          <w:tcPr>
            <w:tcW w:w="466" w:type="pct"/>
            <w:vMerge w:val="restart"/>
            <w:vAlign w:val="center"/>
          </w:tcPr>
          <w:p w:rsidR="00964866" w:rsidRPr="002973CE" w:rsidRDefault="00964866" w:rsidP="006F5D92">
            <w:pPr>
              <w:pStyle w:val="a7"/>
            </w:pPr>
            <w:r w:rsidRPr="002973CE">
              <w:t>控制项</w:t>
            </w:r>
          </w:p>
        </w:tc>
        <w:tc>
          <w:tcPr>
            <w:tcW w:w="683" w:type="pct"/>
            <w:vAlign w:val="center"/>
          </w:tcPr>
          <w:p w:rsidR="00964866" w:rsidRPr="002973CE" w:rsidRDefault="00964866" w:rsidP="006F5D92">
            <w:pPr>
              <w:pStyle w:val="a7"/>
            </w:pPr>
            <w:r w:rsidRPr="002973CE">
              <w:t>评定结果</w:t>
            </w:r>
          </w:p>
        </w:tc>
        <w:tc>
          <w:tcPr>
            <w:tcW w:w="620" w:type="pct"/>
            <w:vAlign w:val="center"/>
          </w:tcPr>
          <w:p w:rsidR="00964866" w:rsidRPr="002973CE" w:rsidRDefault="00964866" w:rsidP="006F5D92">
            <w:pPr>
              <w:pStyle w:val="a7"/>
            </w:pPr>
            <w:r w:rsidRPr="002973CE">
              <w:t>□</w:t>
            </w:r>
            <w:r w:rsidRPr="002973CE">
              <w:t>满足</w:t>
            </w:r>
          </w:p>
        </w:tc>
        <w:tc>
          <w:tcPr>
            <w:tcW w:w="621" w:type="pct"/>
            <w:vAlign w:val="center"/>
          </w:tcPr>
          <w:p w:rsidR="00964866" w:rsidRPr="002973CE" w:rsidRDefault="00964866" w:rsidP="006F5D92">
            <w:pPr>
              <w:pStyle w:val="a7"/>
            </w:pPr>
            <w:r w:rsidRPr="002973CE">
              <w:t>□</w:t>
            </w:r>
            <w:r w:rsidRPr="002973CE">
              <w:t>满足</w:t>
            </w:r>
          </w:p>
        </w:tc>
        <w:tc>
          <w:tcPr>
            <w:tcW w:w="841" w:type="pct"/>
            <w:vAlign w:val="center"/>
          </w:tcPr>
          <w:p w:rsidR="00964866" w:rsidRPr="002973CE" w:rsidRDefault="00964866" w:rsidP="006F5D92">
            <w:pPr>
              <w:pStyle w:val="a7"/>
            </w:pPr>
            <w:r w:rsidRPr="002973CE">
              <w:t>□</w:t>
            </w:r>
            <w:r w:rsidRPr="002973CE">
              <w:t>满足</w:t>
            </w:r>
          </w:p>
        </w:tc>
        <w:tc>
          <w:tcPr>
            <w:tcW w:w="619" w:type="pct"/>
            <w:vAlign w:val="center"/>
          </w:tcPr>
          <w:p w:rsidR="00964866" w:rsidRPr="002973CE" w:rsidRDefault="00964866" w:rsidP="006F5D92">
            <w:pPr>
              <w:pStyle w:val="a7"/>
            </w:pPr>
            <w:r w:rsidRPr="002973CE">
              <w:t>□</w:t>
            </w:r>
            <w:r w:rsidRPr="002973CE">
              <w:t>满足</w:t>
            </w:r>
          </w:p>
        </w:tc>
        <w:tc>
          <w:tcPr>
            <w:tcW w:w="529" w:type="pct"/>
            <w:gridSpan w:val="2"/>
            <w:vAlign w:val="center"/>
          </w:tcPr>
          <w:p w:rsidR="00964866" w:rsidRPr="002973CE" w:rsidRDefault="00964866" w:rsidP="006F5D92">
            <w:pPr>
              <w:pStyle w:val="a7"/>
            </w:pPr>
            <w:r w:rsidRPr="002973CE">
              <w:t>□</w:t>
            </w:r>
            <w:r w:rsidRPr="002973CE">
              <w:t>满足</w:t>
            </w:r>
          </w:p>
        </w:tc>
        <w:tc>
          <w:tcPr>
            <w:tcW w:w="621" w:type="pct"/>
            <w:vAlign w:val="center"/>
          </w:tcPr>
          <w:p w:rsidR="00964866" w:rsidRPr="002973CE" w:rsidRDefault="00964866" w:rsidP="006F5D92">
            <w:pPr>
              <w:pStyle w:val="a7"/>
            </w:pPr>
            <w:r w:rsidRPr="002973CE">
              <w:t>□</w:t>
            </w:r>
            <w:r w:rsidRPr="002973CE">
              <w:t>满足</w:t>
            </w:r>
          </w:p>
        </w:tc>
      </w:tr>
      <w:tr w:rsidR="002973CE" w:rsidRPr="002973CE" w:rsidTr="00552C3E">
        <w:trPr>
          <w:trHeight w:val="20"/>
          <w:jc w:val="center"/>
        </w:trPr>
        <w:tc>
          <w:tcPr>
            <w:tcW w:w="466" w:type="pct"/>
            <w:vMerge/>
            <w:vAlign w:val="center"/>
          </w:tcPr>
          <w:p w:rsidR="00964866" w:rsidRPr="002973CE" w:rsidRDefault="00964866" w:rsidP="006F5D92">
            <w:pPr>
              <w:pStyle w:val="a7"/>
            </w:pPr>
          </w:p>
        </w:tc>
        <w:tc>
          <w:tcPr>
            <w:tcW w:w="683" w:type="pct"/>
            <w:vAlign w:val="center"/>
          </w:tcPr>
          <w:p w:rsidR="00964866" w:rsidRPr="002973CE" w:rsidRDefault="00964866" w:rsidP="006F5D92">
            <w:pPr>
              <w:pStyle w:val="a7"/>
            </w:pPr>
            <w:r w:rsidRPr="002973CE">
              <w:t>说明</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466" w:type="pct"/>
            <w:vMerge w:val="restart"/>
            <w:vAlign w:val="center"/>
          </w:tcPr>
          <w:p w:rsidR="00964866" w:rsidRPr="002973CE" w:rsidRDefault="00964866" w:rsidP="006F5D92">
            <w:pPr>
              <w:pStyle w:val="a7"/>
            </w:pPr>
            <w:r w:rsidRPr="002973CE">
              <w:t>评分项</w:t>
            </w:r>
          </w:p>
        </w:tc>
        <w:tc>
          <w:tcPr>
            <w:tcW w:w="683" w:type="pct"/>
            <w:vAlign w:val="center"/>
          </w:tcPr>
          <w:p w:rsidR="00964866" w:rsidRPr="002973CE" w:rsidRDefault="00964866" w:rsidP="006F5D92">
            <w:pPr>
              <w:pStyle w:val="a7"/>
              <w:rPr>
                <w:rFonts w:eastAsia="Times New Roman"/>
                <w:sz w:val="14"/>
              </w:rPr>
            </w:pPr>
            <w:r w:rsidRPr="002973CE">
              <w:t>权重</w:t>
            </w:r>
            <w:r w:rsidRPr="002973CE">
              <w:rPr>
                <w:spacing w:val="-54"/>
              </w:rPr>
              <w:t xml:space="preserve"> </w:t>
            </w:r>
            <w:r w:rsidRPr="002973CE">
              <w:rPr>
                <w:rFonts w:eastAsia="Times New Roman"/>
                <w:i/>
              </w:rPr>
              <w:t>W</w:t>
            </w:r>
            <w:r w:rsidRPr="002973CE">
              <w:rPr>
                <w:rFonts w:eastAsia="Times New Roman"/>
                <w:position w:val="-2"/>
                <w:sz w:val="14"/>
              </w:rPr>
              <w:t>i</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466" w:type="pct"/>
            <w:vMerge/>
            <w:vAlign w:val="center"/>
          </w:tcPr>
          <w:p w:rsidR="00964866" w:rsidRPr="002973CE" w:rsidRDefault="00964866" w:rsidP="006F5D92">
            <w:pPr>
              <w:pStyle w:val="a7"/>
            </w:pPr>
          </w:p>
        </w:tc>
        <w:tc>
          <w:tcPr>
            <w:tcW w:w="683" w:type="pct"/>
            <w:vAlign w:val="center"/>
          </w:tcPr>
          <w:p w:rsidR="00964866" w:rsidRPr="002973CE" w:rsidRDefault="00964866" w:rsidP="006F5D92">
            <w:pPr>
              <w:pStyle w:val="a7"/>
            </w:pPr>
            <w:r w:rsidRPr="002973CE">
              <w:t>实际满分</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466" w:type="pct"/>
            <w:vMerge/>
            <w:vAlign w:val="center"/>
          </w:tcPr>
          <w:p w:rsidR="00964866" w:rsidRPr="002973CE" w:rsidRDefault="00964866" w:rsidP="006F5D92">
            <w:pPr>
              <w:pStyle w:val="a7"/>
            </w:pPr>
          </w:p>
        </w:tc>
        <w:tc>
          <w:tcPr>
            <w:tcW w:w="683" w:type="pct"/>
            <w:vAlign w:val="center"/>
          </w:tcPr>
          <w:p w:rsidR="00964866" w:rsidRPr="002973CE" w:rsidRDefault="00964866" w:rsidP="006F5D92">
            <w:pPr>
              <w:pStyle w:val="a7"/>
            </w:pPr>
            <w:r w:rsidRPr="002973CE">
              <w:t>实际得分</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466" w:type="pct"/>
            <w:vMerge/>
            <w:vAlign w:val="center"/>
          </w:tcPr>
          <w:p w:rsidR="00964866" w:rsidRPr="002973CE" w:rsidRDefault="00964866" w:rsidP="006F5D92">
            <w:pPr>
              <w:pStyle w:val="a7"/>
            </w:pPr>
          </w:p>
        </w:tc>
        <w:tc>
          <w:tcPr>
            <w:tcW w:w="683" w:type="pct"/>
            <w:vAlign w:val="center"/>
          </w:tcPr>
          <w:p w:rsidR="00964866" w:rsidRPr="002973CE" w:rsidRDefault="00964866" w:rsidP="006F5D92">
            <w:pPr>
              <w:pStyle w:val="a7"/>
              <w:rPr>
                <w:rFonts w:eastAsia="Times New Roman"/>
                <w:sz w:val="14"/>
              </w:rPr>
            </w:pPr>
            <w:r w:rsidRPr="002973CE">
              <w:t>得分</w:t>
            </w:r>
            <w:r w:rsidRPr="002973CE">
              <w:rPr>
                <w:spacing w:val="-51"/>
              </w:rPr>
              <w:t xml:space="preserve"> </w:t>
            </w:r>
            <w:r w:rsidRPr="002973CE">
              <w:rPr>
                <w:rFonts w:eastAsia="Times New Roman"/>
                <w:i/>
              </w:rPr>
              <w:t>Q</w:t>
            </w:r>
            <w:r w:rsidRPr="002973CE">
              <w:rPr>
                <w:rFonts w:eastAsia="Times New Roman"/>
                <w:position w:val="-2"/>
                <w:sz w:val="14"/>
              </w:rPr>
              <w:t>i</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466" w:type="pct"/>
            <w:vMerge w:val="restart"/>
            <w:vAlign w:val="center"/>
          </w:tcPr>
          <w:p w:rsidR="00964866" w:rsidRPr="002973CE" w:rsidRDefault="00964866" w:rsidP="006F5D92">
            <w:pPr>
              <w:pStyle w:val="a7"/>
            </w:pPr>
            <w:r w:rsidRPr="002973CE">
              <w:t>加分项</w:t>
            </w:r>
          </w:p>
        </w:tc>
        <w:tc>
          <w:tcPr>
            <w:tcW w:w="683" w:type="pct"/>
            <w:vAlign w:val="center"/>
          </w:tcPr>
          <w:p w:rsidR="00964866" w:rsidRPr="002973CE" w:rsidRDefault="00964866" w:rsidP="006F5D92">
            <w:pPr>
              <w:pStyle w:val="a7"/>
              <w:rPr>
                <w:rFonts w:eastAsia="Times New Roman"/>
                <w:sz w:val="14"/>
              </w:rPr>
            </w:pPr>
            <w:r w:rsidRPr="002973CE">
              <w:t>得分</w:t>
            </w:r>
            <w:r w:rsidRPr="002973CE">
              <w:rPr>
                <w:spacing w:val="-52"/>
              </w:rPr>
              <w:t xml:space="preserve"> </w:t>
            </w:r>
            <w:r w:rsidRPr="002973CE">
              <w:rPr>
                <w:rFonts w:eastAsia="Times New Roman"/>
                <w:i/>
              </w:rPr>
              <w:t>Q</w:t>
            </w:r>
            <w:r w:rsidRPr="002973CE">
              <w:rPr>
                <w:rFonts w:eastAsia="Times New Roman"/>
                <w:position w:val="-2"/>
                <w:sz w:val="14"/>
              </w:rPr>
              <w:t>7</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466" w:type="pct"/>
            <w:vMerge/>
            <w:vAlign w:val="center"/>
          </w:tcPr>
          <w:p w:rsidR="00964866" w:rsidRPr="002973CE" w:rsidRDefault="00964866" w:rsidP="006F5D92">
            <w:pPr>
              <w:pStyle w:val="a7"/>
            </w:pPr>
          </w:p>
        </w:tc>
        <w:tc>
          <w:tcPr>
            <w:tcW w:w="683" w:type="pct"/>
            <w:vAlign w:val="center"/>
          </w:tcPr>
          <w:p w:rsidR="00964866" w:rsidRPr="002973CE" w:rsidRDefault="00964866" w:rsidP="006F5D92">
            <w:pPr>
              <w:pStyle w:val="a7"/>
            </w:pPr>
            <w:r w:rsidRPr="002973CE">
              <w:t>说明</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1150" w:type="pct"/>
            <w:gridSpan w:val="2"/>
            <w:vAlign w:val="center"/>
          </w:tcPr>
          <w:p w:rsidR="00964866" w:rsidRPr="002973CE" w:rsidRDefault="00964866" w:rsidP="006F5D92">
            <w:pPr>
              <w:pStyle w:val="a7"/>
              <w:rPr>
                <w:rFonts w:eastAsia="Times New Roman"/>
                <w:i/>
                <w:sz w:val="24"/>
              </w:rPr>
            </w:pPr>
            <w:r w:rsidRPr="002973CE">
              <w:t>总得分</w:t>
            </w:r>
            <w:r w:rsidRPr="002973CE">
              <w:rPr>
                <w:spacing w:val="-60"/>
              </w:rPr>
              <w:t xml:space="preserve"> </w:t>
            </w:r>
            <w:r w:rsidRPr="002973CE">
              <w:rPr>
                <w:rFonts w:eastAsia="Times New Roman"/>
                <w:sz w:val="24"/>
              </w:rPr>
              <w:t>Σ</w:t>
            </w:r>
            <w:r w:rsidRPr="002973CE">
              <w:rPr>
                <w:rFonts w:eastAsia="Times New Roman"/>
                <w:i/>
                <w:sz w:val="24"/>
              </w:rPr>
              <w:t>Q</w:t>
            </w:r>
          </w:p>
        </w:tc>
        <w:tc>
          <w:tcPr>
            <w:tcW w:w="620" w:type="pct"/>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c>
          <w:tcPr>
            <w:tcW w:w="841" w:type="pct"/>
            <w:vAlign w:val="center"/>
          </w:tcPr>
          <w:p w:rsidR="00964866" w:rsidRPr="002973CE" w:rsidRDefault="00964866" w:rsidP="006F5D92">
            <w:pPr>
              <w:pStyle w:val="a7"/>
            </w:pPr>
          </w:p>
        </w:tc>
        <w:tc>
          <w:tcPr>
            <w:tcW w:w="619" w:type="pct"/>
            <w:vAlign w:val="center"/>
          </w:tcPr>
          <w:p w:rsidR="00964866" w:rsidRPr="002973CE" w:rsidRDefault="00964866" w:rsidP="006F5D92">
            <w:pPr>
              <w:pStyle w:val="a7"/>
            </w:pPr>
          </w:p>
        </w:tc>
        <w:tc>
          <w:tcPr>
            <w:tcW w:w="529" w:type="pct"/>
            <w:gridSpan w:val="2"/>
            <w:vAlign w:val="center"/>
          </w:tcPr>
          <w:p w:rsidR="00964866" w:rsidRPr="002973CE" w:rsidRDefault="00964866" w:rsidP="006F5D92">
            <w:pPr>
              <w:pStyle w:val="a7"/>
            </w:pPr>
          </w:p>
        </w:tc>
        <w:tc>
          <w:tcPr>
            <w:tcW w:w="621" w:type="pct"/>
            <w:vAlign w:val="center"/>
          </w:tcPr>
          <w:p w:rsidR="00964866" w:rsidRPr="002973CE" w:rsidRDefault="00964866" w:rsidP="006F5D92">
            <w:pPr>
              <w:pStyle w:val="a7"/>
            </w:pPr>
          </w:p>
        </w:tc>
      </w:tr>
      <w:tr w:rsidR="002973CE" w:rsidRPr="002973CE" w:rsidTr="00552C3E">
        <w:trPr>
          <w:trHeight w:val="20"/>
          <w:jc w:val="center"/>
        </w:trPr>
        <w:tc>
          <w:tcPr>
            <w:tcW w:w="1150" w:type="pct"/>
            <w:gridSpan w:val="2"/>
            <w:vAlign w:val="center"/>
          </w:tcPr>
          <w:p w:rsidR="00964866" w:rsidRPr="002973CE" w:rsidRDefault="00964866" w:rsidP="006F5D92">
            <w:pPr>
              <w:pStyle w:val="a7"/>
            </w:pPr>
            <w:r w:rsidRPr="002973CE">
              <w:t>健康建筑等级</w:t>
            </w:r>
          </w:p>
        </w:tc>
        <w:tc>
          <w:tcPr>
            <w:tcW w:w="3850" w:type="pct"/>
            <w:gridSpan w:val="7"/>
            <w:vAlign w:val="center"/>
          </w:tcPr>
          <w:p w:rsidR="00964866" w:rsidRPr="002973CE" w:rsidRDefault="00964866" w:rsidP="006F5D92">
            <w:pPr>
              <w:pStyle w:val="a7"/>
            </w:pPr>
            <w:r w:rsidRPr="002973CE">
              <w:t>□</w:t>
            </w:r>
            <w:proofErr w:type="gramStart"/>
            <w:r w:rsidRPr="002973CE">
              <w:t>一</w:t>
            </w:r>
            <w:proofErr w:type="gramEnd"/>
            <w:r w:rsidRPr="002973CE">
              <w:t>星级</w:t>
            </w:r>
            <w:r w:rsidR="00552C3E" w:rsidRPr="002973CE">
              <w:t xml:space="preserve">     </w:t>
            </w:r>
            <w:r w:rsidRPr="002973CE">
              <w:t>□</w:t>
            </w:r>
            <w:r w:rsidRPr="002973CE">
              <w:t>二星级</w:t>
            </w:r>
            <w:r w:rsidRPr="002973CE">
              <w:tab/>
            </w:r>
            <w:r w:rsidRPr="002973CE">
              <w:rPr>
                <w:spacing w:val="-3"/>
              </w:rPr>
              <w:t>□</w:t>
            </w:r>
            <w:r w:rsidRPr="002973CE">
              <w:rPr>
                <w:spacing w:val="-3"/>
              </w:rPr>
              <w:t>三星级</w:t>
            </w:r>
          </w:p>
        </w:tc>
      </w:tr>
      <w:tr w:rsidR="00964866" w:rsidRPr="002973CE" w:rsidTr="00552C3E">
        <w:trPr>
          <w:trHeight w:val="20"/>
          <w:jc w:val="center"/>
        </w:trPr>
        <w:tc>
          <w:tcPr>
            <w:tcW w:w="1150" w:type="pct"/>
            <w:gridSpan w:val="2"/>
            <w:vAlign w:val="center"/>
          </w:tcPr>
          <w:p w:rsidR="00964866" w:rsidRPr="002973CE" w:rsidRDefault="00964866" w:rsidP="006F5D92">
            <w:pPr>
              <w:pStyle w:val="a7"/>
            </w:pPr>
            <w:r w:rsidRPr="002973CE">
              <w:t>评价结果说明</w:t>
            </w:r>
          </w:p>
        </w:tc>
        <w:tc>
          <w:tcPr>
            <w:tcW w:w="2082" w:type="pct"/>
            <w:gridSpan w:val="3"/>
            <w:vAlign w:val="center"/>
          </w:tcPr>
          <w:p w:rsidR="00964866" w:rsidRPr="002973CE" w:rsidRDefault="00964866" w:rsidP="006F5D92">
            <w:pPr>
              <w:pStyle w:val="a7"/>
            </w:pPr>
          </w:p>
        </w:tc>
        <w:tc>
          <w:tcPr>
            <w:tcW w:w="890" w:type="pct"/>
            <w:gridSpan w:val="2"/>
            <w:vAlign w:val="center"/>
          </w:tcPr>
          <w:p w:rsidR="00964866" w:rsidRPr="002973CE" w:rsidRDefault="00964866" w:rsidP="006F5D92">
            <w:pPr>
              <w:pStyle w:val="a7"/>
            </w:pPr>
            <w:r w:rsidRPr="002973CE">
              <w:t>评价时间</w:t>
            </w:r>
          </w:p>
        </w:tc>
        <w:tc>
          <w:tcPr>
            <w:tcW w:w="879" w:type="pct"/>
            <w:gridSpan w:val="2"/>
            <w:vAlign w:val="center"/>
          </w:tcPr>
          <w:p w:rsidR="00964866" w:rsidRPr="002973CE" w:rsidRDefault="00964866" w:rsidP="006F5D92">
            <w:pPr>
              <w:pStyle w:val="a7"/>
            </w:pPr>
          </w:p>
        </w:tc>
      </w:tr>
    </w:tbl>
    <w:p w:rsidR="00964866" w:rsidRPr="002973CE" w:rsidRDefault="00964866" w:rsidP="00964866">
      <w:pPr>
        <w:spacing w:before="156" w:line="400" w:lineRule="exact"/>
        <w:ind w:firstLine="480"/>
        <w:jc w:val="left"/>
      </w:pPr>
    </w:p>
    <w:p w:rsidR="00964866" w:rsidRPr="002973CE" w:rsidRDefault="00964866" w:rsidP="00BA62A4">
      <w:pPr>
        <w:pStyle w:val="a5"/>
      </w:pPr>
      <w:r w:rsidRPr="002973CE">
        <w:rPr>
          <w:b/>
        </w:rPr>
        <w:t>3.2.9</w:t>
      </w:r>
      <w:r w:rsidR="006F0BCF">
        <w:rPr>
          <w:rFonts w:hint="eastAsia"/>
        </w:rPr>
        <w:t xml:space="preserve"> </w:t>
      </w:r>
      <w:r w:rsidRPr="002973CE">
        <w:t>不论建筑功能是否综合，均以各个条</w:t>
      </w:r>
      <w:r w:rsidRPr="002973CE">
        <w:t>/</w:t>
      </w:r>
      <w:r w:rsidRPr="002973CE">
        <w:t>款为基本评价单元。</w:t>
      </w:r>
      <w:r w:rsidR="000E1740">
        <w:t>对</w:t>
      </w:r>
      <w:r w:rsidRPr="002973CE">
        <w:t>某一条文，只要建筑中有相关区域设计，则该建筑就参评并确定得分，建筑整体的等级仍按本标准的规定确定。总体处理原则</w:t>
      </w:r>
      <w:r w:rsidR="003776CA">
        <w:t>按</w:t>
      </w:r>
      <w:r w:rsidRPr="002973CE">
        <w:t>优先权级，分别是：</w:t>
      </w:r>
    </w:p>
    <w:p w:rsidR="00964866" w:rsidRPr="002973CE" w:rsidRDefault="00964866" w:rsidP="00586296">
      <w:pPr>
        <w:ind w:firstLine="482"/>
      </w:pPr>
      <w:r w:rsidRPr="00586296">
        <w:rPr>
          <w:b/>
        </w:rPr>
        <w:t>1</w:t>
      </w:r>
      <w:r w:rsidR="00586296">
        <w:rPr>
          <w:rFonts w:hint="eastAsia"/>
        </w:rPr>
        <w:t xml:space="preserve"> </w:t>
      </w:r>
      <w:r w:rsidRPr="002973CE">
        <w:t>只要有涉及即全部参评。以商住楼为例，由于含有住宅的部分，就需要</w:t>
      </w:r>
      <w:proofErr w:type="gramStart"/>
      <w:r w:rsidRPr="002973CE">
        <w:t>参</w:t>
      </w:r>
      <w:r w:rsidRPr="002973CE">
        <w:lastRenderedPageBreak/>
        <w:t>评第</w:t>
      </w:r>
      <w:proofErr w:type="gramEnd"/>
      <w:r w:rsidRPr="002973CE">
        <w:t xml:space="preserve"> 7.2.3 </w:t>
      </w:r>
      <w:r w:rsidRPr="002973CE">
        <w:t>条，并作为整栋建筑的得分（而不按住宅部分面积进行折算）；</w:t>
      </w:r>
    </w:p>
    <w:p w:rsidR="00964866" w:rsidRPr="002973CE" w:rsidRDefault="00964866" w:rsidP="00586296">
      <w:pPr>
        <w:ind w:firstLine="482"/>
      </w:pPr>
      <w:r w:rsidRPr="00586296">
        <w:rPr>
          <w:b/>
        </w:rPr>
        <w:t>2</w:t>
      </w:r>
      <w:r w:rsidR="00586296">
        <w:rPr>
          <w:rFonts w:hint="eastAsia"/>
        </w:rPr>
        <w:t xml:space="preserve"> </w:t>
      </w:r>
      <w:r w:rsidRPr="002973CE">
        <w:t>系统性、整体性指标</w:t>
      </w:r>
      <w:proofErr w:type="gramStart"/>
      <w:r w:rsidRPr="002973CE">
        <w:t>应总体</w:t>
      </w:r>
      <w:proofErr w:type="gramEnd"/>
      <w:r w:rsidRPr="002973CE">
        <w:t>评价，参见</w:t>
      </w:r>
      <w:r w:rsidR="00B07A90">
        <w:t>本</w:t>
      </w:r>
      <w:proofErr w:type="gramStart"/>
      <w:r w:rsidR="00B07A90">
        <w:t>标准</w:t>
      </w:r>
      <w:r w:rsidRPr="002973CE">
        <w:t>第</w:t>
      </w:r>
      <w:proofErr w:type="gramEnd"/>
      <w:r w:rsidRPr="002973CE">
        <w:t xml:space="preserve"> 3.1.1 </w:t>
      </w:r>
      <w:r w:rsidRPr="002973CE">
        <w:t>条规定；</w:t>
      </w:r>
    </w:p>
    <w:p w:rsidR="00964866" w:rsidRPr="002973CE" w:rsidRDefault="00964866" w:rsidP="00586296">
      <w:pPr>
        <w:ind w:firstLine="482"/>
      </w:pPr>
      <w:r w:rsidRPr="00586296">
        <w:rPr>
          <w:b/>
        </w:rPr>
        <w:t>3</w:t>
      </w:r>
      <w:r w:rsidR="00586296">
        <w:rPr>
          <w:rFonts w:hint="eastAsia"/>
        </w:rPr>
        <w:t xml:space="preserve"> </w:t>
      </w:r>
      <w:r w:rsidRPr="002973CE">
        <w:t>就低不就高（允许部分</w:t>
      </w:r>
      <w:proofErr w:type="gramStart"/>
      <w:r w:rsidRPr="002973CE">
        <w:t>不</w:t>
      </w:r>
      <w:proofErr w:type="gramEnd"/>
      <w:r w:rsidRPr="002973CE">
        <w:t>参评，但不允许部分不达标）。如</w:t>
      </w:r>
      <w:r w:rsidR="00B07A90">
        <w:t>本</w:t>
      </w:r>
      <w:proofErr w:type="gramStart"/>
      <w:r w:rsidR="00B07A90">
        <w:t>标准</w:t>
      </w:r>
      <w:r w:rsidRPr="002973CE">
        <w:t>第</w:t>
      </w:r>
      <w:proofErr w:type="gramEnd"/>
      <w:r w:rsidRPr="002973CE">
        <w:t xml:space="preserve"> 6.2.11 </w:t>
      </w:r>
      <w:r w:rsidRPr="002973CE">
        <w:t>条，商住楼须同时满足居住建筑和公共建筑的要求，才能得到</w:t>
      </w:r>
      <w:r w:rsidRPr="002973CE">
        <w:t xml:space="preserve"> 5 </w:t>
      </w:r>
      <w:r w:rsidRPr="002973CE">
        <w:t>分；</w:t>
      </w:r>
    </w:p>
    <w:p w:rsidR="00964866" w:rsidRPr="002973CE" w:rsidRDefault="00964866" w:rsidP="00514E75">
      <w:pPr>
        <w:ind w:firstLine="482"/>
        <w:rPr>
          <w:b/>
          <w:sz w:val="28"/>
          <w:szCs w:val="28"/>
        </w:rPr>
      </w:pPr>
      <w:r w:rsidRPr="00586296">
        <w:rPr>
          <w:b/>
        </w:rPr>
        <w:t>4</w:t>
      </w:r>
      <w:r w:rsidR="00586296">
        <w:rPr>
          <w:rFonts w:hint="eastAsia"/>
        </w:rPr>
        <w:t xml:space="preserve"> </w:t>
      </w:r>
      <w:r w:rsidRPr="002973CE">
        <w:t>特殊情况特殊处理。当遇到标准、条文说明等均未明示的特殊情况时，可</w:t>
      </w:r>
      <w:r w:rsidRPr="002973CE">
        <w:rPr>
          <w:rFonts w:hint="eastAsia"/>
        </w:rPr>
        <w:t>根据实际情况进行判定。</w:t>
      </w:r>
      <w:r w:rsidRPr="002973CE">
        <w:br w:type="page"/>
      </w:r>
    </w:p>
    <w:p w:rsidR="006D6840" w:rsidRPr="006D6840" w:rsidRDefault="006D6840" w:rsidP="006D6840">
      <w:pPr>
        <w:spacing w:before="156"/>
        <w:ind w:firstLineChars="0" w:firstLine="0"/>
        <w:jc w:val="center"/>
        <w:outlineLvl w:val="0"/>
        <w:rPr>
          <w:b/>
          <w:sz w:val="28"/>
          <w:szCs w:val="28"/>
        </w:rPr>
      </w:pPr>
      <w:bookmarkStart w:id="242" w:name="_Toc496104794"/>
      <w:bookmarkStart w:id="243" w:name="_Toc496105736"/>
      <w:bookmarkStart w:id="244" w:name="_Toc496105829"/>
      <w:bookmarkStart w:id="245" w:name="_Toc496105997"/>
      <w:bookmarkStart w:id="246" w:name="_Toc496106091"/>
      <w:bookmarkStart w:id="247" w:name="_Toc496104800"/>
      <w:bookmarkStart w:id="248" w:name="_Toc496105742"/>
      <w:bookmarkStart w:id="249" w:name="_Toc496105835"/>
      <w:bookmarkStart w:id="250" w:name="_Toc496106010"/>
      <w:bookmarkStart w:id="251" w:name="_Toc496106104"/>
      <w:r w:rsidRPr="006D6840">
        <w:rPr>
          <w:rFonts w:hint="eastAsia"/>
          <w:b/>
          <w:sz w:val="28"/>
          <w:szCs w:val="28"/>
        </w:rPr>
        <w:lastRenderedPageBreak/>
        <w:t xml:space="preserve">4 </w:t>
      </w:r>
      <w:r w:rsidRPr="006D6840">
        <w:rPr>
          <w:rFonts w:hint="eastAsia"/>
          <w:b/>
          <w:sz w:val="28"/>
          <w:szCs w:val="28"/>
        </w:rPr>
        <w:t>空</w:t>
      </w:r>
      <w:r w:rsidRPr="006D6840">
        <w:rPr>
          <w:rFonts w:hint="eastAsia"/>
          <w:b/>
          <w:sz w:val="28"/>
          <w:szCs w:val="28"/>
        </w:rPr>
        <w:t xml:space="preserve"> </w:t>
      </w:r>
      <w:r w:rsidRPr="006D6840">
        <w:rPr>
          <w:b/>
          <w:sz w:val="28"/>
          <w:szCs w:val="28"/>
        </w:rPr>
        <w:t xml:space="preserve"> </w:t>
      </w:r>
      <w:r w:rsidRPr="006D6840">
        <w:rPr>
          <w:rFonts w:hint="eastAsia"/>
          <w:b/>
          <w:sz w:val="28"/>
          <w:szCs w:val="28"/>
        </w:rPr>
        <w:t>气</w:t>
      </w:r>
      <w:bookmarkEnd w:id="242"/>
      <w:bookmarkEnd w:id="243"/>
      <w:bookmarkEnd w:id="244"/>
      <w:bookmarkEnd w:id="245"/>
      <w:bookmarkEnd w:id="246"/>
      <w:r w:rsidRPr="006D6840">
        <w:rPr>
          <w:rFonts w:hint="eastAsia"/>
          <w:b/>
          <w:sz w:val="28"/>
          <w:szCs w:val="28"/>
        </w:rPr>
        <w:t xml:space="preserve"> </w:t>
      </w:r>
    </w:p>
    <w:p w:rsidR="006D6840" w:rsidRPr="006D6840" w:rsidRDefault="006D6840" w:rsidP="006D6840">
      <w:pPr>
        <w:ind w:firstLineChars="0" w:firstLine="0"/>
        <w:jc w:val="center"/>
        <w:outlineLvl w:val="1"/>
        <w:rPr>
          <w:b/>
          <w:szCs w:val="28"/>
        </w:rPr>
      </w:pPr>
      <w:bookmarkStart w:id="252" w:name="_Toc496104795"/>
      <w:bookmarkStart w:id="253" w:name="_Toc496105737"/>
      <w:bookmarkStart w:id="254" w:name="_Toc496105830"/>
      <w:bookmarkStart w:id="255" w:name="_Toc496105998"/>
      <w:bookmarkStart w:id="256" w:name="_Toc496106092"/>
      <w:r w:rsidRPr="006D6840">
        <w:rPr>
          <w:rFonts w:hint="eastAsia"/>
          <w:b/>
          <w:szCs w:val="28"/>
        </w:rPr>
        <w:t xml:space="preserve">4.1 </w:t>
      </w:r>
      <w:r w:rsidRPr="006D6840">
        <w:rPr>
          <w:rFonts w:hint="eastAsia"/>
          <w:b/>
          <w:szCs w:val="28"/>
        </w:rPr>
        <w:t>控</w:t>
      </w:r>
      <w:r w:rsidRPr="006D6840">
        <w:rPr>
          <w:rFonts w:hint="eastAsia"/>
          <w:b/>
          <w:szCs w:val="28"/>
        </w:rPr>
        <w:t xml:space="preserve"> </w:t>
      </w:r>
      <w:r w:rsidRPr="006D6840">
        <w:rPr>
          <w:rFonts w:hint="eastAsia"/>
          <w:b/>
          <w:szCs w:val="28"/>
        </w:rPr>
        <w:t>制</w:t>
      </w:r>
      <w:r w:rsidRPr="006D6840">
        <w:rPr>
          <w:rFonts w:hint="eastAsia"/>
          <w:b/>
          <w:szCs w:val="28"/>
        </w:rPr>
        <w:t xml:space="preserve"> </w:t>
      </w:r>
      <w:r w:rsidRPr="006D6840">
        <w:rPr>
          <w:rFonts w:hint="eastAsia"/>
          <w:b/>
          <w:szCs w:val="28"/>
        </w:rPr>
        <w:t>项</w:t>
      </w:r>
      <w:bookmarkEnd w:id="252"/>
      <w:bookmarkEnd w:id="253"/>
      <w:bookmarkEnd w:id="254"/>
      <w:bookmarkEnd w:id="255"/>
      <w:bookmarkEnd w:id="256"/>
    </w:p>
    <w:p w:rsidR="006D6840" w:rsidRPr="006D6840" w:rsidRDefault="006D6840" w:rsidP="006D6840">
      <w:pPr>
        <w:ind w:firstLineChars="0" w:firstLine="0"/>
        <w:outlineLvl w:val="3"/>
      </w:pPr>
      <w:r w:rsidRPr="006D6840">
        <w:rPr>
          <w:b/>
        </w:rPr>
        <w:t xml:space="preserve">4.1.1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在室内装修时，建筑材料和家具制品的使用会向室内空气释放甲醛、</w:t>
      </w:r>
      <w:r w:rsidRPr="006D6840">
        <w:rPr>
          <w:rFonts w:hint="eastAsia"/>
        </w:rPr>
        <w:t>VOCs</w:t>
      </w:r>
      <w:r w:rsidRPr="006D6840">
        <w:rPr>
          <w:rFonts w:hint="eastAsia"/>
        </w:rPr>
        <w:t>、氨、氡等污染物。甲醛、苯系物等挥发性有机化合物（</w:t>
      </w:r>
      <w:r w:rsidRPr="006D6840">
        <w:rPr>
          <w:rFonts w:hint="eastAsia"/>
        </w:rPr>
        <w:t>VOCs</w:t>
      </w:r>
      <w:r w:rsidRPr="006D6840">
        <w:rPr>
          <w:rFonts w:hint="eastAsia"/>
        </w:rPr>
        <w:t>）是室内空气重要的污染物种类，主要来自室内装饰装修材料、家具制品等，通常室内</w:t>
      </w:r>
      <w:r w:rsidRPr="006D6840">
        <w:t>VOCs</w:t>
      </w:r>
      <w:r w:rsidRPr="006D6840">
        <w:rPr>
          <w:rFonts w:hint="eastAsia"/>
        </w:rPr>
        <w:t>的浓度是室外的</w:t>
      </w:r>
      <w:r w:rsidRPr="006D6840">
        <w:t>2~5</w:t>
      </w:r>
      <w:r w:rsidRPr="006D6840">
        <w:rPr>
          <w:rFonts w:hint="eastAsia"/>
        </w:rPr>
        <w:t>倍。</w:t>
      </w:r>
      <w:r w:rsidRPr="006D6840">
        <w:rPr>
          <w:rFonts w:hint="eastAsia"/>
        </w:rPr>
        <w:t>VOCs</w:t>
      </w:r>
      <w:r w:rsidRPr="006D6840">
        <w:rPr>
          <w:rFonts w:hint="eastAsia"/>
        </w:rPr>
        <w:t>对人体健康的急性影响主要是刺激眼睛和呼吸道，导致流泪、皮肤过敏，严重者使人产生头痛、咽痛与乏力等症状。其中苯、甲苯、苯乙烯等苯系物类对健康的影响研究较多，苯是明确的人类致癌物，在我国室内装修行业中已经被禁用。甲醛对人体危害较大，当空气中的甲醛浓度超过</w:t>
      </w:r>
      <w:r w:rsidRPr="006D6840">
        <w:rPr>
          <w:rFonts w:hint="eastAsia"/>
        </w:rPr>
        <w:t>0.6mg/m</w:t>
      </w:r>
      <w:r w:rsidRPr="006D6840">
        <w:rPr>
          <w:rFonts w:hint="eastAsia"/>
          <w:vertAlign w:val="superscript"/>
        </w:rPr>
        <w:t>3</w:t>
      </w:r>
      <w:r w:rsidRPr="006D6840">
        <w:rPr>
          <w:rFonts w:hint="eastAsia"/>
        </w:rPr>
        <w:t>时，即会使人的眼睛感到刺激，咽喉感到不适和疼痛；吸入高浓度甲醛会导致呼吸道严重刺激、水肿和头痛，可诱发过敏性鼻炎、支气管哮喘等，严重时可导致死亡。</w:t>
      </w:r>
      <w:r w:rsidRPr="006D6840">
        <w:rPr>
          <w:rFonts w:hint="eastAsia"/>
        </w:rPr>
        <w:t>WHO</w:t>
      </w:r>
      <w:r w:rsidRPr="006D6840">
        <w:rPr>
          <w:rFonts w:hint="eastAsia"/>
        </w:rPr>
        <w:t>所属的国际癌症研究组织（</w:t>
      </w:r>
      <w:r w:rsidRPr="006D6840">
        <w:rPr>
          <w:rFonts w:hint="eastAsia"/>
        </w:rPr>
        <w:t>IARC</w:t>
      </w:r>
      <w:r w:rsidRPr="006D6840">
        <w:rPr>
          <w:rFonts w:hint="eastAsia"/>
        </w:rPr>
        <w:t>）将甲醛列为人类明确致癌物（</w:t>
      </w:r>
      <w:r w:rsidRPr="006D6840">
        <w:rPr>
          <w:rFonts w:hint="eastAsia"/>
        </w:rPr>
        <w:t>Group 1</w:t>
      </w:r>
      <w:r w:rsidRPr="006D6840">
        <w:rPr>
          <w:rFonts w:hint="eastAsia"/>
        </w:rPr>
        <w:t>），长期接触甲醛可以导致暴露人群的鼻咽癌、白血病、鼻窦癌和其他肿瘤的发生率显著增加。即使所使用的装修材料、制品均满足各自污染物限量控制标准，但装修后多种类或大量材料制品的叠加使用，仍可能造成室内空气污染物浓度超标，并危害人体健康。因此，预防和控制室内</w:t>
      </w:r>
      <w:r w:rsidRPr="006D6840">
        <w:rPr>
          <w:rFonts w:hint="eastAsia"/>
        </w:rPr>
        <w:t>VOCs</w:t>
      </w:r>
      <w:r w:rsidRPr="006D6840">
        <w:rPr>
          <w:rFonts w:hint="eastAsia"/>
        </w:rPr>
        <w:t>等空气污染，保障建筑室内空气质量满足现行国家标准《室内空气质量标准》</w:t>
      </w:r>
      <w:r w:rsidRPr="006D6840">
        <w:rPr>
          <w:rFonts w:hint="eastAsia"/>
        </w:rPr>
        <w:t>GB/T 18883</w:t>
      </w:r>
      <w:r w:rsidRPr="006D6840">
        <w:rPr>
          <w:rFonts w:hint="eastAsia"/>
        </w:rPr>
        <w:t>的相关指标要求是健康建筑的最基本前提。</w:t>
      </w:r>
    </w:p>
    <w:p w:rsidR="006D6840" w:rsidRPr="006D6840" w:rsidRDefault="006D6840" w:rsidP="006D6840">
      <w:pPr>
        <w:ind w:firstLine="480"/>
      </w:pPr>
      <w:r w:rsidRPr="006D6840">
        <w:rPr>
          <w:rFonts w:hint="eastAsia"/>
        </w:rPr>
        <w:t>在全装修工程中，设计阶段开展室内空气污染物浓度预评估十分必要，可以有效预测工程建成后存在的危害室内空气质量的因素和程度，在施工前即对材料的使用进行把控和优化。在预评估时，需综合考虑室内装修设计方案和装修材料的种类、使用量、辅助材料、室内新风量等诸多影响因素，以各种装修材料主要污染物的释放特征（如释放速率）为基础，以“总量控制”为原则，重点对典型功能房间（卧室、客厅、书房等）在未来实际运行工况下的室内空气中的</w:t>
      </w:r>
      <w:r w:rsidRPr="006D6840">
        <w:rPr>
          <w:rFonts w:hint="eastAsia"/>
        </w:rPr>
        <w:t>VOCs</w:t>
      </w:r>
      <w:r w:rsidRPr="006D6840">
        <w:rPr>
          <w:rFonts w:hint="eastAsia"/>
        </w:rPr>
        <w:t>等污染物浓度水平进行预估。目前，国内外现有建材及家具污染物释放研究中，对甲醛、苯系物、</w:t>
      </w:r>
      <w:r w:rsidRPr="006D6840">
        <w:rPr>
          <w:rFonts w:hint="eastAsia"/>
        </w:rPr>
        <w:t>TVOC</w:t>
      </w:r>
      <w:r w:rsidRPr="006D6840">
        <w:rPr>
          <w:rFonts w:hint="eastAsia"/>
        </w:rPr>
        <w:t>等对人体健康危害大的主要污染物的释放特征研究检测相对成熟，方法包括</w:t>
      </w:r>
      <w:r w:rsidRPr="006D6840">
        <w:rPr>
          <w:rFonts w:hint="eastAsia"/>
        </w:rPr>
        <w:t>BIFMA</w:t>
      </w:r>
      <w:r w:rsidRPr="006D6840">
        <w:rPr>
          <w:rFonts w:hint="eastAsia"/>
        </w:rPr>
        <w:t>标准方法、密闭</w:t>
      </w:r>
      <w:r w:rsidRPr="006D6840">
        <w:rPr>
          <w:rFonts w:hint="eastAsia"/>
        </w:rPr>
        <w:t>/</w:t>
      </w:r>
      <w:r w:rsidRPr="006D6840">
        <w:rPr>
          <w:rFonts w:hint="eastAsia"/>
        </w:rPr>
        <w:t>直流环境舱</w:t>
      </w:r>
      <w:r w:rsidRPr="006D6840">
        <w:rPr>
          <w:rFonts w:hint="eastAsia"/>
        </w:rPr>
        <w:t>C-history</w:t>
      </w:r>
      <w:r w:rsidRPr="006D6840">
        <w:rPr>
          <w:rFonts w:hint="eastAsia"/>
        </w:rPr>
        <w:t>方法、环境舱极限承载率法等。因此，本条要求对建材及家具制品的甲醛、苯系物（苯、甲</w:t>
      </w:r>
      <w:r w:rsidRPr="006D6840">
        <w:rPr>
          <w:rFonts w:hint="eastAsia"/>
        </w:rPr>
        <w:lastRenderedPageBreak/>
        <w:t>苯、二甲苯）、</w:t>
      </w:r>
      <w:r w:rsidRPr="006D6840">
        <w:rPr>
          <w:rFonts w:hint="eastAsia"/>
        </w:rPr>
        <w:t>TVOC</w:t>
      </w:r>
      <w:r w:rsidRPr="006D6840">
        <w:rPr>
          <w:rFonts w:hint="eastAsia"/>
        </w:rPr>
        <w:t>浓度水平分别进行核算及预评估，并保证其污染物浓度应低于现行国家标准《室内空气质量标准》</w:t>
      </w:r>
      <w:r w:rsidRPr="006D6840">
        <w:rPr>
          <w:rFonts w:hint="eastAsia"/>
        </w:rPr>
        <w:t>GB/T 18883</w:t>
      </w:r>
      <w:r w:rsidRPr="006D6840">
        <w:rPr>
          <w:rFonts w:hint="eastAsia"/>
        </w:rPr>
        <w:t>的要求。预评估应明确评估使用的污染物释放特征检测方法、参与评估的主要散发建材、建材使用量及核算模型或公式。</w:t>
      </w:r>
    </w:p>
    <w:p w:rsidR="006D6840" w:rsidRPr="006D6840" w:rsidRDefault="006D6840" w:rsidP="006D6840">
      <w:pPr>
        <w:ind w:firstLine="480"/>
      </w:pPr>
      <w:r w:rsidRPr="006D6840">
        <w:rPr>
          <w:rFonts w:hint="eastAsia"/>
        </w:rPr>
        <w:t>在运行阶段，室内主要功能空间污染物浓度同样应低于现行国家标准《室内空气质量标准》</w:t>
      </w:r>
      <w:r w:rsidRPr="006D6840">
        <w:rPr>
          <w:rFonts w:hint="eastAsia"/>
        </w:rPr>
        <w:t>GB/T 18883</w:t>
      </w:r>
      <w:r w:rsidRPr="006D6840">
        <w:rPr>
          <w:rFonts w:hint="eastAsia"/>
        </w:rPr>
        <w:t>的所有指标要求。建筑可根据自身实际情况采取不同的控制策略使室内空气质量满足要求。如：</w:t>
      </w:r>
      <w:r w:rsidR="000E1740">
        <w:rPr>
          <w:rFonts w:hint="eastAsia"/>
        </w:rPr>
        <w:t>对</w:t>
      </w:r>
      <w:r w:rsidRPr="006D6840">
        <w:rPr>
          <w:rFonts w:hint="eastAsia"/>
        </w:rPr>
        <w:t>具有集中通风空调系统的建筑，通风系统用空气净化装置的合理设计和选型可有效控制室内空气污染物；</w:t>
      </w:r>
      <w:r w:rsidR="000E1740">
        <w:rPr>
          <w:rFonts w:hint="eastAsia"/>
        </w:rPr>
        <w:t>对</w:t>
      </w:r>
      <w:r w:rsidRPr="006D6840">
        <w:rPr>
          <w:rFonts w:hint="eastAsia"/>
        </w:rPr>
        <w:t>无集中通风系统的建筑，合理使用房间空气净化器或</w:t>
      </w:r>
      <w:proofErr w:type="gramStart"/>
      <w:r w:rsidRPr="006D6840">
        <w:rPr>
          <w:rFonts w:hint="eastAsia"/>
        </w:rPr>
        <w:t>安装户式</w:t>
      </w:r>
      <w:proofErr w:type="gramEnd"/>
      <w:r w:rsidRPr="006D6840">
        <w:rPr>
          <w:rFonts w:hint="eastAsia"/>
        </w:rPr>
        <w:t>新风系统同样可以实现室内空气污染物的有效控制。</w:t>
      </w:r>
    </w:p>
    <w:p w:rsidR="006D6840" w:rsidRPr="006D6840" w:rsidRDefault="006D6840" w:rsidP="006D6840">
      <w:pPr>
        <w:ind w:firstLine="480"/>
      </w:pPr>
      <w:r w:rsidRPr="006D6840">
        <w:rPr>
          <w:rFonts w:hint="eastAsia"/>
        </w:rPr>
        <w:t>本条的评价方法为：设计评价查阅相关设计文件、材料说明文件（种类、用量）及预评估分析报告；运行评价查阅相关检测报告，并现场核实。</w:t>
      </w:r>
    </w:p>
    <w:p w:rsidR="006D6840" w:rsidRPr="006D6840" w:rsidRDefault="006D6840" w:rsidP="006D6840">
      <w:pPr>
        <w:ind w:firstLineChars="0" w:firstLine="0"/>
        <w:outlineLvl w:val="3"/>
      </w:pPr>
      <w:r w:rsidRPr="006D6840">
        <w:rPr>
          <w:rFonts w:hint="eastAsia"/>
          <w:b/>
        </w:rPr>
        <w:t>4.1.2</w:t>
      </w:r>
      <w:r w:rsidRPr="006D6840">
        <w:rPr>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近年来，我国很多地区雾</w:t>
      </w:r>
      <w:proofErr w:type="gramStart"/>
      <w:r w:rsidRPr="006D6840">
        <w:rPr>
          <w:rFonts w:hint="eastAsia"/>
        </w:rPr>
        <w:t>霾</w:t>
      </w:r>
      <w:proofErr w:type="gramEnd"/>
      <w:r w:rsidRPr="006D6840">
        <w:rPr>
          <w:rFonts w:hint="eastAsia"/>
        </w:rPr>
        <w:t>天气频现，大气颗粒物污染严重。研究表明，吸入的颗粒物粒径越小，进入呼吸道的部位越深，对健康危害越大，并且颗粒物对易感人群（儿童、老人、体弱人群、呼吸系统疾病等人群）的健康危害更严重。粒径在</w:t>
      </w:r>
      <w:r w:rsidRPr="006D6840">
        <w:rPr>
          <w:rFonts w:hint="eastAsia"/>
        </w:rPr>
        <w:t>2.5</w:t>
      </w:r>
      <w:r w:rsidRPr="006D6840">
        <w:t>μ</w:t>
      </w:r>
      <w:r w:rsidRPr="006D6840">
        <w:rPr>
          <w:rFonts w:hint="eastAsia"/>
        </w:rPr>
        <w:t xml:space="preserve">m~10 </w:t>
      </w:r>
      <w:r w:rsidRPr="006D6840">
        <w:t>μ</w:t>
      </w:r>
      <w:r w:rsidRPr="006D6840">
        <w:rPr>
          <w:rFonts w:hint="eastAsia"/>
        </w:rPr>
        <w:t>m</w:t>
      </w:r>
      <w:r w:rsidRPr="006D6840">
        <w:rPr>
          <w:rFonts w:hint="eastAsia"/>
        </w:rPr>
        <w:t>之间的颗粒物，能够进入上呼吸道，部分可通过痰液等排出体外。粒径在</w:t>
      </w:r>
      <w:r w:rsidRPr="006D6840">
        <w:rPr>
          <w:rFonts w:hint="eastAsia"/>
        </w:rPr>
        <w:t xml:space="preserve">2.5 </w:t>
      </w:r>
      <w:r w:rsidRPr="006D6840">
        <w:t>μ</w:t>
      </w:r>
      <w:r w:rsidRPr="006D6840">
        <w:rPr>
          <w:rFonts w:hint="eastAsia"/>
        </w:rPr>
        <w:t>m</w:t>
      </w:r>
      <w:r w:rsidRPr="006D6840">
        <w:rPr>
          <w:rFonts w:hint="eastAsia"/>
        </w:rPr>
        <w:t>以下的颗粒物（细颗粒物），会进入支气管和肺泡，干扰肺部的气体交换，引发包括哮喘、支气管炎和心血管病等疾病甚至癌症；细颗粒物附着的</w:t>
      </w:r>
      <w:r w:rsidRPr="006D6840">
        <w:rPr>
          <w:rFonts w:hint="eastAsia"/>
        </w:rPr>
        <w:t>VOCs</w:t>
      </w:r>
      <w:r w:rsidRPr="006D6840">
        <w:rPr>
          <w:rFonts w:hint="eastAsia"/>
        </w:rPr>
        <w:t>、</w:t>
      </w:r>
      <w:r w:rsidRPr="006D6840">
        <w:rPr>
          <w:rFonts w:hint="eastAsia"/>
        </w:rPr>
        <w:t>SVOC</w:t>
      </w:r>
      <w:r w:rsidRPr="006D6840">
        <w:rPr>
          <w:rFonts w:hint="eastAsia"/>
        </w:rPr>
        <w:t>、重金属等有害物质，可以随细颗粒物通过支气管和肺泡进入血液，对人体健康产生更大危害。</w:t>
      </w:r>
    </w:p>
    <w:p w:rsidR="006D6840" w:rsidRPr="006D6840" w:rsidRDefault="006D6840" w:rsidP="006D6840">
      <w:pPr>
        <w:ind w:firstLine="480"/>
      </w:pPr>
      <w:r w:rsidRPr="006D6840">
        <w:rPr>
          <w:rFonts w:hint="eastAsia"/>
        </w:rPr>
        <w:t>不同建筑类型室内颗粒物控制的共性措施为增强建筑围护结构气密性能，降低室外颗粒物向室内的穿透。</w:t>
      </w:r>
      <w:r w:rsidR="000E1740">
        <w:rPr>
          <w:rFonts w:hint="eastAsia"/>
        </w:rPr>
        <w:t>对</w:t>
      </w:r>
      <w:r w:rsidRPr="006D6840">
        <w:rPr>
          <w:rFonts w:hint="eastAsia"/>
        </w:rPr>
        <w:t>具有集中通风空调系统的建筑，应对通风系统及空气净化装置进行合理设计和选型，并使室内具有一定的正压。对于无集中通风空调的建筑，可采用空气净化器</w:t>
      </w:r>
      <w:proofErr w:type="gramStart"/>
      <w:r w:rsidRPr="006D6840">
        <w:rPr>
          <w:rFonts w:hint="eastAsia"/>
        </w:rPr>
        <w:t>或户式新风</w:t>
      </w:r>
      <w:proofErr w:type="gramEnd"/>
      <w:r w:rsidRPr="006D6840">
        <w:rPr>
          <w:rFonts w:hint="eastAsia"/>
        </w:rPr>
        <w:t>系统控制室内颗粒物浓度。</w:t>
      </w:r>
    </w:p>
    <w:p w:rsidR="006D6840" w:rsidRPr="006D6840" w:rsidRDefault="006D6840" w:rsidP="006D6840">
      <w:pPr>
        <w:ind w:firstLine="480"/>
      </w:pPr>
      <w:r w:rsidRPr="006D6840">
        <w:rPr>
          <w:rFonts w:hint="eastAsia"/>
        </w:rPr>
        <w:t>设计阶段评价可通过建筑设计因素及室外颗粒物水平，对建筑内部颗粒物浓度进行估算。运行阶段评价中，需在建筑内加装颗粒物浓度监测传感设备，至少每小时对建筑内颗粒物浓度进行一次读取储存，连续监测一年后取算术平均值，并出具报告。建筑中每种类型的房间至少取一间进行颗粒物浓度的全年监测。</w:t>
      </w:r>
    </w:p>
    <w:p w:rsidR="006D6840" w:rsidRPr="006D6840" w:rsidRDefault="006D6840" w:rsidP="006D6840">
      <w:pPr>
        <w:ind w:firstLine="480"/>
      </w:pPr>
      <w:r w:rsidRPr="006D6840">
        <w:rPr>
          <w:rFonts w:hint="eastAsia"/>
        </w:rPr>
        <w:lastRenderedPageBreak/>
        <w:t>本条的评价方法为：设计评价查阅相关设计文件、计算分析报告；运行评价查阅相关竣工图、计算分析报告、净化装置颗粒物过滤性能检测报告、原始监测数据及计算书，并现场核实。</w:t>
      </w:r>
    </w:p>
    <w:p w:rsidR="006D6840" w:rsidRPr="006D6840" w:rsidRDefault="006D6840" w:rsidP="006D6840">
      <w:pPr>
        <w:ind w:firstLineChars="0" w:firstLine="0"/>
        <w:outlineLvl w:val="3"/>
        <w:rPr>
          <w:b/>
        </w:rPr>
      </w:pPr>
      <w:r w:rsidRPr="006D6840">
        <w:rPr>
          <w:b/>
        </w:rPr>
        <w:t xml:space="preserve">4.1.3 </w:t>
      </w:r>
      <w:r w:rsidRPr="006D6840">
        <w:rPr>
          <w:rFonts w:hint="eastAsia"/>
        </w:rPr>
        <w:t>本条适用于各类民用建筑的设计、运行评价。</w:t>
      </w:r>
    </w:p>
    <w:p w:rsidR="006D6840" w:rsidRPr="006D6840" w:rsidRDefault="006D6840" w:rsidP="006D6840">
      <w:pPr>
        <w:ind w:firstLine="480"/>
      </w:pPr>
      <w:r w:rsidRPr="006D6840">
        <w:rPr>
          <w:rFonts w:hint="eastAsia"/>
        </w:rPr>
        <w:t>石棉是一种已经证实的人体致癌物，石棉纤维在大气和水中能悬浮数周、数月之久，持续地造成污染，长期吸入会引起石棉肺、肺癌等。</w:t>
      </w:r>
    </w:p>
    <w:p w:rsidR="006D6840" w:rsidRPr="006D6840" w:rsidRDefault="006D6840" w:rsidP="006D6840">
      <w:pPr>
        <w:ind w:firstLine="480"/>
      </w:pPr>
      <w:r w:rsidRPr="006D6840">
        <w:rPr>
          <w:rFonts w:hint="eastAsia"/>
        </w:rPr>
        <w:t>苯是工业常用的溶剂之一，但其健康风险极高，属于强致癌物质，且挥发性强，易扩散，可通过呼吸或皮肤接触进入体内，引起急性和慢性苯中毒，甚至白血病。目前在涂料和木器漆等产品中已禁止直接使用</w:t>
      </w:r>
      <w:proofErr w:type="gramStart"/>
      <w:r w:rsidRPr="006D6840">
        <w:rPr>
          <w:rFonts w:hint="eastAsia"/>
        </w:rPr>
        <w:t>苯作为</w:t>
      </w:r>
      <w:proofErr w:type="gramEnd"/>
      <w:r w:rsidRPr="006D6840">
        <w:rPr>
          <w:rFonts w:hint="eastAsia"/>
        </w:rPr>
        <w:t>溶剂。</w:t>
      </w:r>
    </w:p>
    <w:p w:rsidR="006D6840" w:rsidRPr="006D6840" w:rsidRDefault="006D6840" w:rsidP="006D6840">
      <w:pPr>
        <w:ind w:firstLine="480"/>
      </w:pPr>
      <w:r w:rsidRPr="006D6840">
        <w:rPr>
          <w:rFonts w:hint="eastAsia"/>
        </w:rPr>
        <w:t>铅是一种对人体危害极大的有毒重金属，随着工业市场的迅速发展，铅被广泛应用到各行各业。人可能通过墙壁、门框和家具等接触到含铅涂料，物体表面剥落的含铅涂料也会在室内生成经过铅污染且容易被人体吸入的粉尘。铅及其化合物进入人体后，会体内沉积，将对神经、造血、消化、肾脏、心血管和内分泌等多个系统造成危害。对于儿童，铅中毒会出现发育迟缓、多动、听觉障碍和智力低下等现象，严重者造成脑组织损伤，可能导致终身残废。世界卫生组织（</w:t>
      </w:r>
      <w:r w:rsidRPr="006D6840">
        <w:rPr>
          <w:rFonts w:hint="eastAsia"/>
        </w:rPr>
        <w:t>WHO</w:t>
      </w:r>
      <w:r w:rsidRPr="006D6840">
        <w:rPr>
          <w:rFonts w:hint="eastAsia"/>
        </w:rPr>
        <w:t>）</w:t>
      </w:r>
      <w:r w:rsidRPr="006D6840">
        <w:rPr>
          <w:rFonts w:hint="eastAsia"/>
        </w:rPr>
        <w:t>2013</w:t>
      </w:r>
      <w:r w:rsidRPr="006D6840">
        <w:rPr>
          <w:rFonts w:hint="eastAsia"/>
        </w:rPr>
        <w:t>年认定含铅涂料是造成儿童铅中毒的“主要触发点”，呼吁避免使用含铅涂料，并把</w:t>
      </w:r>
      <w:proofErr w:type="gramStart"/>
      <w:r w:rsidRPr="006D6840">
        <w:rPr>
          <w:rFonts w:hint="eastAsia"/>
        </w:rPr>
        <w:t>铅确定</w:t>
      </w:r>
      <w:proofErr w:type="gramEnd"/>
      <w:r w:rsidRPr="006D6840">
        <w:rPr>
          <w:rFonts w:hint="eastAsia"/>
        </w:rPr>
        <w:t>为引起重大公共卫生关注的十种化学品之一。</w:t>
      </w:r>
      <w:proofErr w:type="gramStart"/>
      <w:r w:rsidRPr="006D6840">
        <w:rPr>
          <w:rFonts w:hint="eastAsia"/>
        </w:rPr>
        <w:t>铅接触</w:t>
      </w:r>
      <w:proofErr w:type="gramEnd"/>
      <w:r w:rsidRPr="006D6840">
        <w:rPr>
          <w:rFonts w:hint="eastAsia"/>
        </w:rPr>
        <w:t>每年造成</w:t>
      </w:r>
      <w:r w:rsidRPr="006D6840">
        <w:rPr>
          <w:rFonts w:hint="eastAsia"/>
        </w:rPr>
        <w:t>14.3</w:t>
      </w:r>
      <w:r w:rsidRPr="006D6840">
        <w:rPr>
          <w:rFonts w:hint="eastAsia"/>
        </w:rPr>
        <w:t>万例死亡，在发展中国家造成的负担最重。目前全世界已有</w:t>
      </w:r>
      <w:r w:rsidRPr="006D6840">
        <w:rPr>
          <w:rFonts w:hint="eastAsia"/>
        </w:rPr>
        <w:t>30</w:t>
      </w:r>
      <w:r w:rsidRPr="006D6840">
        <w:rPr>
          <w:rFonts w:hint="eastAsia"/>
        </w:rPr>
        <w:t>余个国家逐步停止使用含铅涂料。建筑室内涂料、涂剂类产品、板材等建筑材料均应满足相关的国家标准要求，尤其关注环保健康性能相关参数的限制。如现行国家标准《建筑材料放射性核素限量》</w:t>
      </w:r>
      <w:r w:rsidRPr="006D6840">
        <w:rPr>
          <w:rFonts w:hint="eastAsia"/>
        </w:rPr>
        <w:t>GB 6566</w:t>
      </w:r>
      <w:r w:rsidRPr="006D6840">
        <w:rPr>
          <w:rFonts w:hint="eastAsia"/>
        </w:rPr>
        <w:t>、《室内装饰装修材料人造板及其制品中甲醛释放限量》</w:t>
      </w:r>
      <w:r w:rsidRPr="006D6840">
        <w:rPr>
          <w:rFonts w:hint="eastAsia"/>
        </w:rPr>
        <w:t>GB 18580</w:t>
      </w:r>
      <w:r w:rsidRPr="006D6840">
        <w:rPr>
          <w:rFonts w:hint="eastAsia"/>
        </w:rPr>
        <w:t>、、《溶剂型木器涂料中有害物质限量》</w:t>
      </w:r>
      <w:r w:rsidRPr="006D6840">
        <w:rPr>
          <w:rFonts w:hint="eastAsia"/>
        </w:rPr>
        <w:t>GB 18581</w:t>
      </w:r>
      <w:r w:rsidRPr="006D6840">
        <w:rPr>
          <w:rFonts w:hint="eastAsia"/>
        </w:rPr>
        <w:t>、《室内装饰装修材料内墙涂料中有害物质限量》</w:t>
      </w:r>
      <w:r w:rsidRPr="006D6840">
        <w:rPr>
          <w:rFonts w:hint="eastAsia"/>
        </w:rPr>
        <w:t>GB 18582</w:t>
      </w:r>
      <w:r w:rsidRPr="006D6840">
        <w:rPr>
          <w:rFonts w:hint="eastAsia"/>
        </w:rPr>
        <w:t>、《室内装饰装修材料胶粘剂中有害物质限量》</w:t>
      </w:r>
      <w:r w:rsidRPr="006D6840">
        <w:rPr>
          <w:rFonts w:hint="eastAsia"/>
        </w:rPr>
        <w:t>GB 18583</w:t>
      </w:r>
      <w:r w:rsidRPr="006D6840">
        <w:rPr>
          <w:rFonts w:hint="eastAsia"/>
        </w:rPr>
        <w:t>、《室内装饰装修材料壁纸中有害物质限量》</w:t>
      </w:r>
      <w:r w:rsidRPr="006D6840">
        <w:rPr>
          <w:rFonts w:hint="eastAsia"/>
        </w:rPr>
        <w:t>GB 18585</w:t>
      </w:r>
      <w:r w:rsidRPr="006D6840">
        <w:rPr>
          <w:rFonts w:hint="eastAsia"/>
        </w:rPr>
        <w:t>、《聚氯乙烯卷材地板中有害物质限量》</w:t>
      </w:r>
      <w:r w:rsidRPr="006D6840">
        <w:rPr>
          <w:rFonts w:hint="eastAsia"/>
        </w:rPr>
        <w:t>GB 18586</w:t>
      </w:r>
      <w:r w:rsidRPr="006D6840">
        <w:rPr>
          <w:rFonts w:hint="eastAsia"/>
        </w:rPr>
        <w:t>、《室内装饰装修材料地毯、地毯衬垫及地毯胶粘剂有害物质释放限量》</w:t>
      </w:r>
      <w:r w:rsidRPr="006D6840">
        <w:rPr>
          <w:rFonts w:hint="eastAsia"/>
        </w:rPr>
        <w:t>GB 18587</w:t>
      </w:r>
      <w:r w:rsidRPr="006D6840">
        <w:rPr>
          <w:rFonts w:hint="eastAsia"/>
        </w:rPr>
        <w:t>、《室内装饰装修材料混凝土外加剂释放氨的限量》</w:t>
      </w:r>
      <w:r w:rsidRPr="006D6840">
        <w:rPr>
          <w:rFonts w:hint="eastAsia"/>
        </w:rPr>
        <w:t>GB 18588</w:t>
      </w:r>
      <w:r w:rsidRPr="006D6840">
        <w:rPr>
          <w:rFonts w:hint="eastAsia"/>
        </w:rPr>
        <w:t>等的要求。</w:t>
      </w:r>
    </w:p>
    <w:p w:rsidR="006D6840" w:rsidRPr="006D6840" w:rsidRDefault="006D6840" w:rsidP="006D6840">
      <w:pPr>
        <w:ind w:firstLine="480"/>
      </w:pPr>
      <w:r w:rsidRPr="006D6840">
        <w:rPr>
          <w:rFonts w:hint="eastAsia"/>
        </w:rPr>
        <w:t>本条的评价方法为：设计阶段查阅审核室内装饰装修设计资料、材料预选方案及清单，审核所选材料由具有资质的第三方检测评价机构出具的质量检测报告。</w:t>
      </w:r>
      <w:r w:rsidRPr="006D6840">
        <w:rPr>
          <w:rFonts w:hint="eastAsia"/>
        </w:rPr>
        <w:lastRenderedPageBreak/>
        <w:t>运行评价阶段提供实际装饰装修材料清单，审核由具有资质的第三方检测评价机构出具的相关检测报告等资料。</w:t>
      </w:r>
    </w:p>
    <w:p w:rsidR="006D6840" w:rsidRPr="006D6840" w:rsidRDefault="006D6840" w:rsidP="006D6840">
      <w:pPr>
        <w:ind w:firstLineChars="0" w:firstLine="0"/>
        <w:outlineLvl w:val="3"/>
      </w:pPr>
      <w:r w:rsidRPr="006D6840">
        <w:rPr>
          <w:b/>
        </w:rPr>
        <w:t>4.1.4</w:t>
      </w:r>
      <w:r w:rsidRPr="006D6840">
        <w:rPr>
          <w:rFonts w:hint="eastAsia"/>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家具是室内甲醛和</w:t>
      </w:r>
      <w:r w:rsidRPr="006D6840">
        <w:rPr>
          <w:rFonts w:hint="eastAsia"/>
        </w:rPr>
        <w:t>VOCs</w:t>
      </w:r>
      <w:r w:rsidRPr="006D6840">
        <w:rPr>
          <w:rFonts w:hint="eastAsia"/>
        </w:rPr>
        <w:t>等空气污染的重要释放源，应予以控制。为体现健康建筑的特点，结合我国家具标准现状，对木家具和塑料家具的有害物质限值做出要求，应分别满足现行国家标准《室内装饰装修材料</w:t>
      </w:r>
      <w:r w:rsidRPr="006D6840">
        <w:t xml:space="preserve"> </w:t>
      </w:r>
      <w:r w:rsidRPr="006D6840">
        <w:rPr>
          <w:rFonts w:hint="eastAsia"/>
        </w:rPr>
        <w:t>木家具中有害物质限量》</w:t>
      </w:r>
      <w:r w:rsidRPr="006D6840">
        <w:rPr>
          <w:rFonts w:hint="eastAsia"/>
        </w:rPr>
        <w:t>GB 18584</w:t>
      </w:r>
      <w:r w:rsidRPr="006D6840">
        <w:rPr>
          <w:rFonts w:hint="eastAsia"/>
        </w:rPr>
        <w:t>和《塑料家具中有害物质限量》</w:t>
      </w:r>
      <w:r w:rsidRPr="006D6840">
        <w:rPr>
          <w:rFonts w:hint="eastAsia"/>
        </w:rPr>
        <w:t>GB 28481</w:t>
      </w:r>
      <w:r w:rsidRPr="006D6840">
        <w:rPr>
          <w:rFonts w:hint="eastAsia"/>
        </w:rPr>
        <w:t>中的各项要求。</w:t>
      </w:r>
    </w:p>
    <w:p w:rsidR="006D6840" w:rsidRPr="006D6840" w:rsidRDefault="006D6840" w:rsidP="006D6840">
      <w:pPr>
        <w:ind w:firstLine="480"/>
      </w:pPr>
      <w:r w:rsidRPr="006D6840">
        <w:rPr>
          <w:rFonts w:hint="eastAsia"/>
        </w:rPr>
        <w:t>在家具采购时，应要求供应商提供同型号、同一批次产品的相关检测报告，在现场施工时应注意按比例进行复检以确认产品质量，避免出现质量控制风险。</w:t>
      </w:r>
    </w:p>
    <w:p w:rsidR="006D6840" w:rsidRPr="006D6840" w:rsidRDefault="006D6840" w:rsidP="006D6840">
      <w:pPr>
        <w:ind w:firstLine="480"/>
      </w:pPr>
      <w:r w:rsidRPr="006D6840">
        <w:rPr>
          <w:rFonts w:hint="eastAsia"/>
        </w:rPr>
        <w:t>本条的评价方法为：设计阶段查阅审核室内装饰装修设计资料、家具预选方案及清单，审核所选家具由具有资质的第三方检测评价机构出具的质量检测报告。运行评价阶段提供实际家具清单，审核由具有资质的第三方检测评价机构出具的审核相关检测报告等资料。</w:t>
      </w:r>
    </w:p>
    <w:p w:rsidR="006D6840" w:rsidRPr="006D6840" w:rsidRDefault="006D6840" w:rsidP="006D6840">
      <w:pPr>
        <w:spacing w:before="156" w:line="400" w:lineRule="exact"/>
        <w:ind w:firstLine="480"/>
      </w:pPr>
    </w:p>
    <w:p w:rsidR="006D6840" w:rsidRPr="006D6840" w:rsidRDefault="006D6840" w:rsidP="006D6840">
      <w:pPr>
        <w:ind w:firstLineChars="0" w:firstLine="0"/>
        <w:jc w:val="center"/>
        <w:outlineLvl w:val="1"/>
        <w:rPr>
          <w:b/>
          <w:szCs w:val="28"/>
        </w:rPr>
      </w:pPr>
      <w:bookmarkStart w:id="257" w:name="_Toc496104796"/>
      <w:bookmarkStart w:id="258" w:name="_Toc496105738"/>
      <w:bookmarkStart w:id="259" w:name="_Toc496105831"/>
      <w:bookmarkStart w:id="260" w:name="_Toc496105999"/>
      <w:bookmarkStart w:id="261" w:name="_Toc496106093"/>
      <w:r w:rsidRPr="006D6840">
        <w:rPr>
          <w:rFonts w:hint="eastAsia"/>
          <w:b/>
          <w:szCs w:val="28"/>
        </w:rPr>
        <w:t xml:space="preserve">4.2 </w:t>
      </w:r>
      <w:r w:rsidRPr="006D6840">
        <w:rPr>
          <w:rFonts w:hint="eastAsia"/>
          <w:b/>
          <w:szCs w:val="28"/>
        </w:rPr>
        <w:t>评</w:t>
      </w:r>
      <w:r w:rsidRPr="006D6840">
        <w:rPr>
          <w:rFonts w:hint="eastAsia"/>
          <w:b/>
          <w:szCs w:val="28"/>
        </w:rPr>
        <w:t xml:space="preserve"> </w:t>
      </w:r>
      <w:r w:rsidRPr="006D6840">
        <w:rPr>
          <w:rFonts w:hint="eastAsia"/>
          <w:b/>
          <w:szCs w:val="28"/>
        </w:rPr>
        <w:t>分</w:t>
      </w:r>
      <w:r w:rsidRPr="006D6840">
        <w:rPr>
          <w:rFonts w:hint="eastAsia"/>
          <w:b/>
          <w:szCs w:val="28"/>
        </w:rPr>
        <w:t xml:space="preserve"> </w:t>
      </w:r>
      <w:r w:rsidRPr="006D6840">
        <w:rPr>
          <w:rFonts w:hint="eastAsia"/>
          <w:b/>
          <w:szCs w:val="28"/>
        </w:rPr>
        <w:t>项</w:t>
      </w:r>
      <w:bookmarkEnd w:id="257"/>
      <w:bookmarkEnd w:id="258"/>
      <w:bookmarkEnd w:id="259"/>
      <w:bookmarkEnd w:id="260"/>
      <w:bookmarkEnd w:id="261"/>
    </w:p>
    <w:p w:rsidR="006D6840" w:rsidRPr="006D6840" w:rsidRDefault="006D6840" w:rsidP="006D6840">
      <w:pPr>
        <w:keepNext/>
        <w:keepLines/>
        <w:ind w:firstLineChars="0" w:firstLine="0"/>
        <w:jc w:val="center"/>
        <w:outlineLvl w:val="2"/>
        <w:rPr>
          <w:b/>
          <w:bCs/>
        </w:rPr>
      </w:pPr>
      <w:bookmarkStart w:id="262" w:name="_Toc496106000"/>
      <w:bookmarkStart w:id="263" w:name="_Toc496106094"/>
      <w:r w:rsidRPr="006D6840">
        <w:rPr>
          <w:rFonts w:hint="eastAsia"/>
          <w:b/>
          <w:bCs/>
        </w:rPr>
        <w:t>Ⅰ</w:t>
      </w:r>
      <w:r w:rsidRPr="006D6840">
        <w:rPr>
          <w:rFonts w:hint="eastAsia"/>
          <w:b/>
          <w:bCs/>
        </w:rPr>
        <w:t xml:space="preserve"> </w:t>
      </w:r>
      <w:r w:rsidRPr="006D6840">
        <w:rPr>
          <w:rFonts w:hint="eastAsia"/>
          <w:b/>
          <w:bCs/>
        </w:rPr>
        <w:t>浓</w:t>
      </w:r>
      <w:r w:rsidRPr="006D6840">
        <w:rPr>
          <w:rFonts w:hint="eastAsia"/>
          <w:b/>
          <w:bCs/>
        </w:rPr>
        <w:t xml:space="preserve"> </w:t>
      </w:r>
      <w:r w:rsidRPr="006D6840">
        <w:rPr>
          <w:rFonts w:hint="eastAsia"/>
          <w:b/>
          <w:bCs/>
        </w:rPr>
        <w:t>度</w:t>
      </w:r>
      <w:r w:rsidRPr="006D6840">
        <w:rPr>
          <w:rFonts w:hint="eastAsia"/>
          <w:b/>
          <w:bCs/>
        </w:rPr>
        <w:t xml:space="preserve"> </w:t>
      </w:r>
      <w:r w:rsidRPr="006D6840">
        <w:rPr>
          <w:rFonts w:hint="eastAsia"/>
          <w:b/>
          <w:bCs/>
        </w:rPr>
        <w:t>限</w:t>
      </w:r>
      <w:r w:rsidRPr="006D6840">
        <w:rPr>
          <w:rFonts w:hint="eastAsia"/>
          <w:b/>
          <w:bCs/>
        </w:rPr>
        <w:t xml:space="preserve"> </w:t>
      </w:r>
      <w:r w:rsidRPr="006D6840">
        <w:rPr>
          <w:rFonts w:hint="eastAsia"/>
          <w:b/>
          <w:bCs/>
        </w:rPr>
        <w:t>值</w:t>
      </w:r>
      <w:bookmarkEnd w:id="262"/>
      <w:bookmarkEnd w:id="263"/>
    </w:p>
    <w:p w:rsidR="006D6840" w:rsidRPr="006D6840" w:rsidRDefault="006D6840" w:rsidP="006D6840">
      <w:pPr>
        <w:ind w:firstLineChars="0" w:firstLine="0"/>
        <w:outlineLvl w:val="3"/>
      </w:pPr>
      <w:r w:rsidRPr="006D6840">
        <w:rPr>
          <w:b/>
        </w:rPr>
        <w:t xml:space="preserve">4.2.1 </w:t>
      </w:r>
      <w:r w:rsidRPr="006D6840">
        <w:rPr>
          <w:rFonts w:hint="eastAsia"/>
        </w:rPr>
        <w:t>本条适用于各类民用建筑的设计、运行评价。</w:t>
      </w:r>
    </w:p>
    <w:p w:rsidR="006D6840" w:rsidRPr="006D6840" w:rsidRDefault="006D6840" w:rsidP="006D6840">
      <w:pPr>
        <w:ind w:firstLine="480"/>
      </w:pPr>
      <w:r w:rsidRPr="006D6840">
        <w:rPr>
          <w:rFonts w:hint="eastAsia"/>
        </w:rPr>
        <w:t>本条</w:t>
      </w:r>
      <w:r w:rsidRPr="006D6840">
        <w:t>为</w:t>
      </w:r>
      <w:r w:rsidRPr="006D6840">
        <w:rPr>
          <w:rFonts w:hint="eastAsia"/>
        </w:rPr>
        <w:t>4.1.1</w:t>
      </w:r>
      <w:r w:rsidRPr="006D6840">
        <w:rPr>
          <w:rFonts w:hint="eastAsia"/>
        </w:rPr>
        <w:t>基础上</w:t>
      </w:r>
      <w:r w:rsidRPr="006D6840">
        <w:t>的提升</w:t>
      </w:r>
      <w:r w:rsidRPr="006D6840">
        <w:rPr>
          <w:rFonts w:hint="eastAsia"/>
        </w:rPr>
        <w:t>。基于甲醛及苯系物的危害性，本条在控制</w:t>
      </w:r>
      <w:proofErr w:type="gramStart"/>
      <w:r w:rsidRPr="006D6840">
        <w:rPr>
          <w:rFonts w:hint="eastAsia"/>
        </w:rPr>
        <w:t>项基础</w:t>
      </w:r>
      <w:proofErr w:type="gramEnd"/>
      <w:r w:rsidRPr="006D6840">
        <w:rPr>
          <w:rFonts w:hint="eastAsia"/>
        </w:rPr>
        <w:t>上提高了室内空气中甲醛及苯系物的浓度要求，即室内空气中甲醛及苯系物的浓度不高于现行国家标准《室内空气质量标准》</w:t>
      </w:r>
      <w:r w:rsidRPr="006D6840">
        <w:rPr>
          <w:rFonts w:hint="eastAsia"/>
        </w:rPr>
        <w:t>GB</w:t>
      </w:r>
      <w:r w:rsidRPr="006D6840">
        <w:t>/</w:t>
      </w:r>
      <w:r w:rsidRPr="006D6840">
        <w:rPr>
          <w:rFonts w:hint="eastAsia"/>
        </w:rPr>
        <w:t>T</w:t>
      </w:r>
      <w:r w:rsidRPr="006D6840">
        <w:t xml:space="preserve"> </w:t>
      </w:r>
      <w:r w:rsidRPr="006D6840">
        <w:rPr>
          <w:rFonts w:hint="eastAsia"/>
        </w:rPr>
        <w:t>18883</w:t>
      </w:r>
      <w:r w:rsidRPr="006D6840">
        <w:rPr>
          <w:rFonts w:hint="eastAsia"/>
        </w:rPr>
        <w:t>规定限值的</w:t>
      </w:r>
      <w:r w:rsidRPr="006D6840">
        <w:rPr>
          <w:rFonts w:hint="eastAsia"/>
        </w:rPr>
        <w:t>90%</w:t>
      </w:r>
      <w:r w:rsidRPr="006D6840">
        <w:rPr>
          <w:rFonts w:hint="eastAsia"/>
        </w:rPr>
        <w:t>。</w:t>
      </w:r>
    </w:p>
    <w:p w:rsidR="006D6840" w:rsidRPr="006D6840" w:rsidRDefault="006D6840" w:rsidP="006D6840">
      <w:pPr>
        <w:ind w:firstLine="480"/>
      </w:pPr>
      <w:r w:rsidRPr="006D6840">
        <w:rPr>
          <w:rFonts w:hint="eastAsia"/>
        </w:rPr>
        <w:t>本条评价方法为：设计评价查阅相关设计文件、材料说明文件（种类、用量）及预评估分析报告；运行评价查阅相关检测报告，并现场核实。</w:t>
      </w:r>
    </w:p>
    <w:p w:rsidR="006D6840" w:rsidRPr="006D6840" w:rsidRDefault="006D6840" w:rsidP="006D6840">
      <w:pPr>
        <w:ind w:firstLineChars="0" w:firstLine="0"/>
        <w:outlineLvl w:val="3"/>
      </w:pPr>
      <w:r w:rsidRPr="006D6840">
        <w:rPr>
          <w:b/>
        </w:rPr>
        <w:t xml:space="preserve">4.2.2 </w:t>
      </w:r>
      <w:r w:rsidRPr="006D6840">
        <w:rPr>
          <w:rFonts w:hint="eastAsia"/>
        </w:rPr>
        <w:t>本条适用于各类民用建筑的设计、运行评价。</w:t>
      </w:r>
    </w:p>
    <w:p w:rsidR="006D6840" w:rsidRPr="006D6840" w:rsidRDefault="006D6840" w:rsidP="006D6840">
      <w:pPr>
        <w:ind w:firstLine="480"/>
      </w:pPr>
      <w:r w:rsidRPr="006D6840">
        <w:rPr>
          <w:rFonts w:hint="eastAsia"/>
        </w:rPr>
        <w:t>本条为</w:t>
      </w:r>
      <w:r w:rsidRPr="006D6840">
        <w:rPr>
          <w:rFonts w:hint="eastAsia"/>
        </w:rPr>
        <w:t>4.1.</w:t>
      </w:r>
      <w:r w:rsidRPr="006D6840">
        <w:t>2</w:t>
      </w:r>
      <w:r w:rsidRPr="006D6840">
        <w:rPr>
          <w:rFonts w:hint="eastAsia"/>
        </w:rPr>
        <w:t>基础上</w:t>
      </w:r>
      <w:r w:rsidRPr="006D6840">
        <w:t>的提升</w:t>
      </w:r>
      <w:r w:rsidRPr="006D6840">
        <w:rPr>
          <w:rFonts w:hint="eastAsia"/>
        </w:rPr>
        <w:t>。同时，本条对室内颗粒物日均浓度进行了要求。对于室外空气质量较好的地区，在空气净化装置方面增加较少投入即可达到本条要求；对于室外空气质量较差的地区，需要对室内颗粒物污染控制进行专项设计，即根据室内颗粒物的浓度要求进行空气处理设备过滤效率的计算和合理选型。</w:t>
      </w:r>
    </w:p>
    <w:p w:rsidR="006D6840" w:rsidRPr="006D6840" w:rsidRDefault="006D6840" w:rsidP="006D6840">
      <w:pPr>
        <w:ind w:firstLine="480"/>
      </w:pPr>
      <w:r w:rsidRPr="006D6840">
        <w:rPr>
          <w:rFonts w:hint="eastAsia"/>
        </w:rPr>
        <w:t>建筑室内颗粒物日均值计算中，监测读数的时间间隔不应超过</w:t>
      </w:r>
      <w:r w:rsidRPr="006D6840">
        <w:rPr>
          <w:rFonts w:hint="eastAsia"/>
        </w:rPr>
        <w:t>10 min</w:t>
      </w:r>
      <w:r w:rsidRPr="006D6840">
        <w:rPr>
          <w:rFonts w:hint="eastAsia"/>
        </w:rPr>
        <w:t>，每层同类型房间至少选取一间进行监测。考虑到建筑节能，具有明确时间作息规律的</w:t>
      </w:r>
      <w:r w:rsidRPr="006D6840">
        <w:rPr>
          <w:rFonts w:hint="eastAsia"/>
        </w:rPr>
        <w:lastRenderedPageBreak/>
        <w:t>建筑，可在确保建筑内无人的时段（如夜晚）不对室内颗粒物浓度进行要求。在评价时出具相应证明，以除该时段外的建筑颗粒物平均浓度作为日均浓度，允许全年不保证天数</w:t>
      </w:r>
      <w:r w:rsidRPr="006D6840">
        <w:t>5</w:t>
      </w:r>
      <w:r w:rsidRPr="006D6840">
        <w:rPr>
          <w:rFonts w:hint="eastAsia"/>
        </w:rPr>
        <w:t>d</w:t>
      </w:r>
      <w:r w:rsidRPr="006D6840">
        <w:rPr>
          <w:rFonts w:hint="eastAsia"/>
        </w:rPr>
        <w:t>。</w:t>
      </w:r>
    </w:p>
    <w:p w:rsidR="006D6840" w:rsidRPr="006D6840" w:rsidRDefault="006D6840" w:rsidP="006D6840">
      <w:pPr>
        <w:ind w:firstLine="480"/>
      </w:pPr>
      <w:r w:rsidRPr="006D6840">
        <w:rPr>
          <w:rFonts w:hint="eastAsia"/>
        </w:rPr>
        <w:t>本条的评价方法为：设计评价查阅相关设计文件、计算书，需提供所在地至少近一年的日均大气颗粒物浓度数据；运行评价查阅相关竣工图、产品性能检测报告、监测数据与计算文件，并现场核实。</w:t>
      </w:r>
    </w:p>
    <w:p w:rsidR="006D6840" w:rsidRPr="006D6840" w:rsidRDefault="006D6840" w:rsidP="006D6840">
      <w:pPr>
        <w:ind w:firstLineChars="0" w:firstLine="0"/>
        <w:outlineLvl w:val="3"/>
      </w:pPr>
      <w:r w:rsidRPr="006D6840">
        <w:rPr>
          <w:rFonts w:hint="eastAsia"/>
          <w:b/>
        </w:rPr>
        <w:t>4.</w:t>
      </w:r>
      <w:r w:rsidRPr="006D6840">
        <w:rPr>
          <w:b/>
        </w:rPr>
        <w:t>2</w:t>
      </w:r>
      <w:r w:rsidRPr="006D6840">
        <w:rPr>
          <w:rFonts w:hint="eastAsia"/>
          <w:b/>
        </w:rPr>
        <w:t>.</w:t>
      </w:r>
      <w:r w:rsidRPr="006D6840">
        <w:rPr>
          <w:b/>
        </w:rPr>
        <w:t xml:space="preserve">3 </w:t>
      </w:r>
      <w:r w:rsidRPr="006D6840">
        <w:rPr>
          <w:rFonts w:hint="eastAsia"/>
        </w:rPr>
        <w:t>本条适用于各类民用建筑的运行评价。</w:t>
      </w:r>
    </w:p>
    <w:p w:rsidR="006D6840" w:rsidRPr="006D6840" w:rsidRDefault="006D6840" w:rsidP="006D6840">
      <w:pPr>
        <w:ind w:firstLine="480"/>
      </w:pPr>
      <w:r w:rsidRPr="006D6840">
        <w:rPr>
          <w:rFonts w:hint="eastAsia"/>
        </w:rPr>
        <w:t>建筑室内的氡主要由土壤和石材类装饰装修材料在衰变中产生，是自然界唯一的天然放射性气体，半衰期仅</w:t>
      </w:r>
      <w:r w:rsidRPr="006D6840">
        <w:rPr>
          <w:rFonts w:hint="eastAsia"/>
        </w:rPr>
        <w:t>3.8d</w:t>
      </w:r>
      <w:r w:rsidRPr="006D6840">
        <w:rPr>
          <w:rFonts w:hint="eastAsia"/>
        </w:rPr>
        <w:t>。氡在作用于人体的同时会很快衰变成人体能吸收的核素，进入人的呼吸系统造成辐射损伤，诱发肺癌。</w:t>
      </w:r>
      <w:r w:rsidRPr="006D6840">
        <w:rPr>
          <w:rFonts w:hint="eastAsia"/>
        </w:rPr>
        <w:t>WHO</w:t>
      </w:r>
      <w:r w:rsidRPr="006D6840">
        <w:rPr>
          <w:rFonts w:hint="eastAsia"/>
        </w:rPr>
        <w:t>已将氡列为使人致癌的</w:t>
      </w:r>
      <w:r w:rsidRPr="006D6840">
        <w:rPr>
          <w:rFonts w:hint="eastAsia"/>
        </w:rPr>
        <w:t>19</w:t>
      </w:r>
      <w:r w:rsidRPr="006D6840">
        <w:rPr>
          <w:rFonts w:hint="eastAsia"/>
        </w:rPr>
        <w:t>种物质之一。研究表明，世界上</w:t>
      </w:r>
      <w:r w:rsidRPr="006D6840">
        <w:rPr>
          <w:rFonts w:hint="eastAsia"/>
        </w:rPr>
        <w:t>20%</w:t>
      </w:r>
      <w:r w:rsidRPr="006D6840">
        <w:rPr>
          <w:rFonts w:hint="eastAsia"/>
        </w:rPr>
        <w:t>的</w:t>
      </w:r>
      <w:proofErr w:type="gramStart"/>
      <w:r w:rsidRPr="006D6840">
        <w:rPr>
          <w:rFonts w:hint="eastAsia"/>
        </w:rPr>
        <w:t>肺癌与氡及其</w:t>
      </w:r>
      <w:proofErr w:type="gramEnd"/>
      <w:r w:rsidRPr="006D6840">
        <w:rPr>
          <w:rFonts w:hint="eastAsia"/>
        </w:rPr>
        <w:t>子体有关，是除吸烟外引起肺癌的第二大因素。国家标准《民用建筑工程室内环境污染控制规范》</w:t>
      </w:r>
      <w:r w:rsidRPr="006D6840">
        <w:rPr>
          <w:rFonts w:hint="eastAsia"/>
        </w:rPr>
        <w:t>GB 50325-2010</w:t>
      </w:r>
      <w:r w:rsidRPr="006D6840">
        <w:rPr>
          <w:rFonts w:hint="eastAsia"/>
        </w:rPr>
        <w:t>对建筑类型进行了划分，并规定</w:t>
      </w:r>
      <w:r w:rsidRPr="006D6840">
        <w:rPr>
          <w:rFonts w:hint="eastAsia"/>
        </w:rPr>
        <w:t>I</w:t>
      </w:r>
      <w:r w:rsidRPr="006D6840">
        <w:rPr>
          <w:rFonts w:hint="eastAsia"/>
        </w:rPr>
        <w:t>类民用建筑（住宅、医院、老年建筑、幼儿园、学校教室等）年均氡浓度不高于</w:t>
      </w:r>
      <w:r w:rsidRPr="006D6840">
        <w:t>1</w:t>
      </w:r>
      <w:r w:rsidRPr="006D6840">
        <w:rPr>
          <w:rFonts w:hint="eastAsia"/>
        </w:rPr>
        <w:t>00 Bq/m</w:t>
      </w:r>
      <w:r w:rsidRPr="006D6840">
        <w:rPr>
          <w:vertAlign w:val="superscript"/>
        </w:rPr>
        <w:t>3</w:t>
      </w:r>
      <w:r w:rsidRPr="006D6840">
        <w:rPr>
          <w:rFonts w:hint="eastAsia"/>
        </w:rPr>
        <w:t>。本条提高要求，要求所有民用建筑的年均氡浓度均不大于</w:t>
      </w:r>
      <w:r w:rsidRPr="006D6840">
        <w:t>1</w:t>
      </w:r>
      <w:r w:rsidRPr="006D6840">
        <w:rPr>
          <w:rFonts w:hint="eastAsia"/>
        </w:rPr>
        <w:t>00 Bq/m</w:t>
      </w:r>
      <w:r w:rsidRPr="006D6840">
        <w:rPr>
          <w:vertAlign w:val="superscript"/>
        </w:rPr>
        <w:t>3</w:t>
      </w:r>
      <w:r w:rsidRPr="006D6840">
        <w:rPr>
          <w:rFonts w:hint="eastAsia"/>
        </w:rPr>
        <w:t>。</w:t>
      </w:r>
    </w:p>
    <w:p w:rsidR="006D6840" w:rsidRPr="006D6840" w:rsidRDefault="006D6840" w:rsidP="006D6840">
      <w:pPr>
        <w:ind w:firstLine="480"/>
      </w:pPr>
      <w:r w:rsidRPr="006D6840">
        <w:rPr>
          <w:rFonts w:hint="eastAsia"/>
        </w:rPr>
        <w:t>本条的评价方法为：运行评价查阅室内空气氡浓度检测报告。</w:t>
      </w:r>
    </w:p>
    <w:p w:rsidR="006D6840" w:rsidRPr="006D6840" w:rsidRDefault="006D6840" w:rsidP="006D6840">
      <w:pPr>
        <w:ind w:firstLineChars="0" w:firstLine="0"/>
        <w:outlineLvl w:val="3"/>
      </w:pPr>
      <w:r w:rsidRPr="006D6840">
        <w:rPr>
          <w:rFonts w:hint="eastAsia"/>
          <w:b/>
        </w:rPr>
        <w:t>4.2.</w:t>
      </w:r>
      <w:r w:rsidRPr="006D6840">
        <w:rPr>
          <w:b/>
        </w:rPr>
        <w:t>4</w:t>
      </w:r>
      <w:r w:rsidRPr="006D6840">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尘螨是一种很小的节肢动物，肉眼不可见，在温暖潮湿环境中繁殖很快，在春秋季节最多。建筑室内尘螨污染在我国特别是南方地区室内十分普遍，是影响人体健康的</w:t>
      </w:r>
      <w:proofErr w:type="gramStart"/>
      <w:r w:rsidRPr="006D6840">
        <w:rPr>
          <w:rFonts w:hint="eastAsia"/>
        </w:rPr>
        <w:t>的</w:t>
      </w:r>
      <w:proofErr w:type="gramEnd"/>
      <w:r w:rsidRPr="006D6840">
        <w:rPr>
          <w:rFonts w:hint="eastAsia"/>
        </w:rPr>
        <w:t>重要污染物，但目前现行国家标准《室内空气质量标准》</w:t>
      </w:r>
      <w:r w:rsidRPr="006D6840">
        <w:rPr>
          <w:rFonts w:hint="eastAsia"/>
        </w:rPr>
        <w:t>GB/T 18883</w:t>
      </w:r>
      <w:r w:rsidRPr="006D6840">
        <w:rPr>
          <w:rFonts w:hint="eastAsia"/>
        </w:rPr>
        <w:t>中没有对尘螨进行指标要求。尘螨多藏于植物纤维及灰尘中，建筑居室地毯、床垫、家具套、被褥、枕头、衣服等都是尘螨孳生的主要场所，特别是一些密闭的空调房间，始终维持一定的温度和湿度，为尘螨的繁殖提供了有利的条件。尘螨是诱发支气管哮喘的重要变应原，大量研究证实尘螨与支气管哮喘关系密切。同时，尘螨是非常强的过敏原，其过敏活性比</w:t>
      </w:r>
      <w:proofErr w:type="gramStart"/>
      <w:r w:rsidRPr="006D6840">
        <w:rPr>
          <w:rFonts w:hint="eastAsia"/>
        </w:rPr>
        <w:t>屋尘强</w:t>
      </w:r>
      <w:r w:rsidRPr="006D6840">
        <w:rPr>
          <w:rFonts w:hint="eastAsia"/>
        </w:rPr>
        <w:t>10</w:t>
      </w:r>
      <w:r w:rsidRPr="006D6840">
        <w:rPr>
          <w:rFonts w:hint="eastAsia"/>
        </w:rPr>
        <w:t>倍</w:t>
      </w:r>
      <w:proofErr w:type="gramEnd"/>
      <w:r w:rsidRPr="006D6840">
        <w:rPr>
          <w:rFonts w:hint="eastAsia"/>
        </w:rPr>
        <w:t>到</w:t>
      </w:r>
      <w:r w:rsidRPr="006D6840">
        <w:rPr>
          <w:rFonts w:hint="eastAsia"/>
        </w:rPr>
        <w:t>1</w:t>
      </w:r>
      <w:r w:rsidRPr="006D6840">
        <w:rPr>
          <w:rFonts w:hint="eastAsia"/>
        </w:rPr>
        <w:t>亿倍。尘螨不以活体进入人体内而致病，而是以蜕皮、分泌物、粪便等代谢产物作为过敏源。当人们铺床叠被、扫地时，它们随着空气飘浮，超过一定量后就会患过敏性鼻炎、哮喘、皮疹等病。</w:t>
      </w:r>
    </w:p>
    <w:p w:rsidR="006D6840" w:rsidRPr="006D6840" w:rsidRDefault="006D6840" w:rsidP="006D6840">
      <w:pPr>
        <w:ind w:firstLine="480"/>
      </w:pPr>
      <w:r w:rsidRPr="006D6840">
        <w:rPr>
          <w:rFonts w:hint="eastAsia"/>
        </w:rPr>
        <w:t>对螨虫的防除技术方法有多种，包括室内清扫、室内通风、降低湿度、喷洒</w:t>
      </w:r>
      <w:r w:rsidRPr="006D6840">
        <w:rPr>
          <w:rFonts w:hint="eastAsia"/>
        </w:rPr>
        <w:lastRenderedPageBreak/>
        <w:t>杀螨剂和使用防</w:t>
      </w:r>
      <w:proofErr w:type="gramStart"/>
      <w:r w:rsidRPr="006D6840">
        <w:rPr>
          <w:rFonts w:hint="eastAsia"/>
        </w:rPr>
        <w:t>螨</w:t>
      </w:r>
      <w:proofErr w:type="gramEnd"/>
      <w:r w:rsidRPr="006D6840">
        <w:rPr>
          <w:rFonts w:hint="eastAsia"/>
        </w:rPr>
        <w:t>功能纺织品等。本条参考中华人民共和国卫生部《消毒技术规范》（</w:t>
      </w:r>
      <w:r w:rsidRPr="006D6840">
        <w:rPr>
          <w:rFonts w:hint="eastAsia"/>
        </w:rPr>
        <w:t>2002</w:t>
      </w:r>
      <w:r w:rsidRPr="006D6840">
        <w:rPr>
          <w:rFonts w:hint="eastAsia"/>
        </w:rPr>
        <w:t>）制定。</w:t>
      </w:r>
    </w:p>
    <w:p w:rsidR="006D6840" w:rsidRPr="006D6840" w:rsidRDefault="006D6840" w:rsidP="006D6840">
      <w:pPr>
        <w:ind w:firstLine="480"/>
      </w:pPr>
      <w:r w:rsidRPr="006D6840">
        <w:rPr>
          <w:rFonts w:hint="eastAsia"/>
        </w:rPr>
        <w:t>本条的评价方法为：设计评价查阅相关控制设计说明；运行评价查阅室内空气尘螨浓度检测报告。</w:t>
      </w:r>
    </w:p>
    <w:p w:rsidR="006D6840" w:rsidRPr="006D6840" w:rsidRDefault="006D6840" w:rsidP="006D6840">
      <w:pPr>
        <w:ind w:firstLine="480"/>
      </w:pPr>
    </w:p>
    <w:p w:rsidR="006D6840" w:rsidRPr="006D6840" w:rsidRDefault="006D6840" w:rsidP="006D6840">
      <w:pPr>
        <w:keepNext/>
        <w:keepLines/>
        <w:ind w:firstLineChars="0" w:firstLine="0"/>
        <w:jc w:val="center"/>
        <w:outlineLvl w:val="2"/>
        <w:rPr>
          <w:b/>
          <w:bCs/>
        </w:rPr>
      </w:pPr>
      <w:bookmarkStart w:id="264" w:name="_Toc496106001"/>
      <w:bookmarkStart w:id="265" w:name="_Toc496106095"/>
      <w:r w:rsidRPr="006D6840">
        <w:rPr>
          <w:rFonts w:hint="eastAsia"/>
          <w:b/>
          <w:bCs/>
        </w:rPr>
        <w:t>Ⅱ</w:t>
      </w:r>
      <w:r w:rsidRPr="006D6840">
        <w:rPr>
          <w:rFonts w:hint="eastAsia"/>
          <w:b/>
          <w:bCs/>
        </w:rPr>
        <w:t xml:space="preserve"> </w:t>
      </w:r>
      <w:r w:rsidRPr="006D6840">
        <w:rPr>
          <w:rFonts w:hint="eastAsia"/>
          <w:b/>
          <w:bCs/>
        </w:rPr>
        <w:t>源</w:t>
      </w:r>
      <w:r w:rsidRPr="006D6840">
        <w:rPr>
          <w:rFonts w:hint="eastAsia"/>
          <w:b/>
          <w:bCs/>
        </w:rPr>
        <w:t xml:space="preserve"> </w:t>
      </w:r>
      <w:r w:rsidRPr="006D6840">
        <w:rPr>
          <w:rFonts w:hint="eastAsia"/>
          <w:b/>
          <w:bCs/>
        </w:rPr>
        <w:t>头</w:t>
      </w:r>
      <w:r w:rsidRPr="006D6840">
        <w:rPr>
          <w:rFonts w:hint="eastAsia"/>
          <w:b/>
          <w:bCs/>
        </w:rPr>
        <w:t xml:space="preserve"> </w:t>
      </w:r>
      <w:r w:rsidRPr="006D6840">
        <w:rPr>
          <w:rFonts w:hint="eastAsia"/>
          <w:b/>
          <w:bCs/>
        </w:rPr>
        <w:t>控</w:t>
      </w:r>
      <w:r w:rsidRPr="006D6840">
        <w:rPr>
          <w:rFonts w:hint="eastAsia"/>
          <w:b/>
          <w:bCs/>
        </w:rPr>
        <w:t xml:space="preserve"> </w:t>
      </w:r>
      <w:r w:rsidRPr="006D6840">
        <w:rPr>
          <w:rFonts w:hint="eastAsia"/>
          <w:b/>
          <w:bCs/>
        </w:rPr>
        <w:t>制</w:t>
      </w:r>
      <w:bookmarkEnd w:id="264"/>
      <w:bookmarkEnd w:id="265"/>
    </w:p>
    <w:p w:rsidR="006D6840" w:rsidRPr="006D6840" w:rsidRDefault="006D6840" w:rsidP="006D6840">
      <w:pPr>
        <w:ind w:firstLineChars="0" w:firstLine="0"/>
        <w:outlineLvl w:val="3"/>
      </w:pPr>
      <w:r w:rsidRPr="006D6840">
        <w:rPr>
          <w:b/>
        </w:rPr>
        <w:t xml:space="preserve">4.2.5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建筑的外门窗是隔断室外空气污染物（如</w:t>
      </w:r>
      <w:r w:rsidRPr="006D6840">
        <w:rPr>
          <w:rFonts w:hint="eastAsia"/>
        </w:rPr>
        <w:t>PM</w:t>
      </w:r>
      <w:r w:rsidRPr="006D6840">
        <w:rPr>
          <w:rFonts w:hint="eastAsia"/>
          <w:vertAlign w:val="subscript"/>
        </w:rPr>
        <w:t>2.5</w:t>
      </w:r>
      <w:r w:rsidRPr="006D6840">
        <w:rPr>
          <w:rFonts w:hint="eastAsia"/>
        </w:rPr>
        <w:t>、</w:t>
      </w:r>
      <w:r w:rsidRPr="006D6840">
        <w:rPr>
          <w:rFonts w:hint="eastAsia"/>
        </w:rPr>
        <w:t>PM</w:t>
      </w:r>
      <w:r w:rsidRPr="006D6840">
        <w:rPr>
          <w:rFonts w:hint="eastAsia"/>
          <w:vertAlign w:val="subscript"/>
        </w:rPr>
        <w:t>10</w:t>
      </w:r>
      <w:r w:rsidRPr="006D6840">
        <w:rPr>
          <w:rFonts w:hint="eastAsia"/>
        </w:rPr>
        <w:t>、</w:t>
      </w:r>
      <w:r w:rsidRPr="006D6840">
        <w:rPr>
          <w:rFonts w:hint="eastAsia"/>
        </w:rPr>
        <w:t>O</w:t>
      </w:r>
      <w:r w:rsidRPr="006D6840">
        <w:rPr>
          <w:rFonts w:hint="eastAsia"/>
          <w:vertAlign w:val="subscript"/>
        </w:rPr>
        <w:t>3</w:t>
      </w:r>
      <w:r w:rsidRPr="006D6840">
        <w:rPr>
          <w:rFonts w:hint="eastAsia"/>
        </w:rPr>
        <w:t>等）穿透进入室内的主要屏障，建筑使用过程中人员进出可造成室外大气污染物进入室内，从而影响室内空气品质，其中室外颗粒物污染对室内空气质量及人体健康的影响尤为明显。正常情况下，污染物通过外门缝隙渗入或偶尔开启直接进入室内，渗入空气量的计算方法可参照《供热通风空调设计手册》中的计算方法；但若外门未能及时关闭保持敞开状态，渗入空气量及其携带进入的污染物将是正常情况下的几倍甚至几十倍。</w:t>
      </w:r>
    </w:p>
    <w:p w:rsidR="006D6840" w:rsidRPr="006D6840" w:rsidRDefault="006D6840" w:rsidP="006D6840">
      <w:pPr>
        <w:ind w:firstLine="480"/>
      </w:pPr>
      <w:r w:rsidRPr="006D6840">
        <w:rPr>
          <w:rFonts w:hint="eastAsia"/>
        </w:rPr>
        <w:t>考虑到室外空气对室内空气品质的影响，健康建筑要求建筑外门应具备自动关闭功能，减少室外污染物向室内的渗入。</w:t>
      </w:r>
    </w:p>
    <w:p w:rsidR="006D6840" w:rsidRPr="006D6840" w:rsidRDefault="006D6840" w:rsidP="006D6840">
      <w:pPr>
        <w:ind w:firstLine="480"/>
      </w:pPr>
      <w:r w:rsidRPr="006D6840">
        <w:rPr>
          <w:rFonts w:hint="eastAsia"/>
        </w:rPr>
        <w:t>本条的评价方法为：设计评价查阅相关外门设计说明（</w:t>
      </w:r>
      <w:proofErr w:type="gramStart"/>
      <w:r w:rsidRPr="006D6840">
        <w:rPr>
          <w:rFonts w:hint="eastAsia"/>
        </w:rPr>
        <w:t>含措施</w:t>
      </w:r>
      <w:proofErr w:type="gramEnd"/>
      <w:r w:rsidRPr="006D6840">
        <w:rPr>
          <w:rFonts w:hint="eastAsia"/>
        </w:rPr>
        <w:t>说明、相关计算书）；运行评价查阅相关竣工图、设计说明（</w:t>
      </w:r>
      <w:proofErr w:type="gramStart"/>
      <w:r w:rsidRPr="006D6840">
        <w:rPr>
          <w:rFonts w:hint="eastAsia"/>
        </w:rPr>
        <w:t>含措施</w:t>
      </w:r>
      <w:proofErr w:type="gramEnd"/>
      <w:r w:rsidRPr="006D6840">
        <w:rPr>
          <w:rFonts w:hint="eastAsia"/>
        </w:rPr>
        <w:t>说明、相关计算书），并现场核实。</w:t>
      </w:r>
    </w:p>
    <w:p w:rsidR="006D6840" w:rsidRPr="006D6840" w:rsidRDefault="006D6840" w:rsidP="006D6840">
      <w:pPr>
        <w:ind w:firstLineChars="0" w:firstLine="0"/>
        <w:outlineLvl w:val="3"/>
      </w:pPr>
      <w:r w:rsidRPr="006D6840">
        <w:rPr>
          <w:b/>
        </w:rPr>
        <w:t xml:space="preserve">4.2.6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室外污染物（</w:t>
      </w:r>
      <w:r w:rsidRPr="006D6840">
        <w:rPr>
          <w:rFonts w:hint="eastAsia"/>
        </w:rPr>
        <w:t>PM</w:t>
      </w:r>
      <w:r w:rsidRPr="006D6840">
        <w:rPr>
          <w:rFonts w:hint="eastAsia"/>
          <w:vertAlign w:val="subscript"/>
        </w:rPr>
        <w:t>2.5</w:t>
      </w:r>
      <w:r w:rsidRPr="006D6840">
        <w:rPr>
          <w:rFonts w:hint="eastAsia"/>
        </w:rPr>
        <w:t>、</w:t>
      </w:r>
      <w:r w:rsidRPr="006D6840">
        <w:rPr>
          <w:rFonts w:hint="eastAsia"/>
        </w:rPr>
        <w:t>PM</w:t>
      </w:r>
      <w:r w:rsidRPr="006D6840">
        <w:rPr>
          <w:rFonts w:hint="eastAsia"/>
          <w:vertAlign w:val="subscript"/>
        </w:rPr>
        <w:t>10</w:t>
      </w:r>
      <w:r w:rsidRPr="006D6840">
        <w:rPr>
          <w:rFonts w:hint="eastAsia"/>
        </w:rPr>
        <w:t>、</w:t>
      </w:r>
      <w:r w:rsidRPr="006D6840">
        <w:rPr>
          <w:rFonts w:hint="eastAsia"/>
        </w:rPr>
        <w:t>O</w:t>
      </w:r>
      <w:r w:rsidRPr="006D6840">
        <w:rPr>
          <w:rFonts w:hint="eastAsia"/>
          <w:vertAlign w:val="subscript"/>
        </w:rPr>
        <w:t>3</w:t>
      </w:r>
      <w:r w:rsidRPr="006D6840">
        <w:rPr>
          <w:rFonts w:hint="eastAsia"/>
        </w:rPr>
        <w:t>等）可通过建筑外门窗、幕墙的缝隙穿透进入建筑内。在现阶段我国大气污染形势严峻的情况下，外窗和幕墙的气密性对控制室内空气质量十分重要。</w:t>
      </w:r>
    </w:p>
    <w:p w:rsidR="006D6840" w:rsidRPr="006D6840" w:rsidRDefault="006D6840" w:rsidP="006D6840">
      <w:pPr>
        <w:ind w:firstLine="480"/>
      </w:pPr>
      <w:r w:rsidRPr="006D6840">
        <w:rPr>
          <w:rFonts w:hint="eastAsia"/>
        </w:rPr>
        <w:t>国家标准《建筑外门窗气密，水密，抗风压性能分级及检测方法》</w:t>
      </w:r>
      <w:r w:rsidRPr="006D6840">
        <w:rPr>
          <w:rFonts w:hint="eastAsia"/>
        </w:rPr>
        <w:t>GB/T 7106-2008</w:t>
      </w:r>
      <w:r w:rsidRPr="006D6840">
        <w:rPr>
          <w:rFonts w:hint="eastAsia"/>
        </w:rPr>
        <w:t>将建筑外门窗气密性划分为</w:t>
      </w:r>
      <w:r w:rsidRPr="006D6840">
        <w:rPr>
          <w:rFonts w:hint="eastAsia"/>
        </w:rPr>
        <w:t>8</w:t>
      </w:r>
      <w:r w:rsidRPr="006D6840">
        <w:rPr>
          <w:rFonts w:hint="eastAsia"/>
        </w:rPr>
        <w:t>个等级，国家标准《建筑幕墙》</w:t>
      </w:r>
      <w:r w:rsidRPr="006D6840">
        <w:rPr>
          <w:rFonts w:hint="eastAsia"/>
        </w:rPr>
        <w:t>GB/T 21086-2007</w:t>
      </w:r>
      <w:r w:rsidRPr="006D6840">
        <w:rPr>
          <w:rFonts w:hint="eastAsia"/>
        </w:rPr>
        <w:t>将建筑幕墙气密性划分为</w:t>
      </w:r>
      <w:r w:rsidRPr="006D6840">
        <w:rPr>
          <w:rFonts w:hint="eastAsia"/>
        </w:rPr>
        <w:t>4</w:t>
      </w:r>
      <w:r w:rsidRPr="006D6840">
        <w:rPr>
          <w:rFonts w:hint="eastAsia"/>
        </w:rPr>
        <w:t>个</w:t>
      </w:r>
      <w:r w:rsidRPr="006D6840">
        <w:rPr>
          <w:rFonts w:hint="eastAsia"/>
        </w:rPr>
        <w:t xml:space="preserve"> </w:t>
      </w:r>
      <w:r w:rsidRPr="006D6840">
        <w:rPr>
          <w:rFonts w:hint="eastAsia"/>
        </w:rPr>
        <w:t>等级。级别越高，空气渗透量越低，随渗透风穿透进入室内的污染物浓度越低。根据行业标准《环境空气质量指数（</w:t>
      </w:r>
      <w:r w:rsidRPr="006D6840">
        <w:rPr>
          <w:rFonts w:hint="eastAsia"/>
        </w:rPr>
        <w:t>AQI</w:t>
      </w:r>
      <w:r w:rsidRPr="006D6840">
        <w:rPr>
          <w:rFonts w:hint="eastAsia"/>
        </w:rPr>
        <w:t>）技术规定（试行）》</w:t>
      </w:r>
      <w:r w:rsidRPr="006D6840">
        <w:rPr>
          <w:rFonts w:hint="eastAsia"/>
        </w:rPr>
        <w:t>HJ 633-2012</w:t>
      </w:r>
      <w:r w:rsidRPr="006D6840">
        <w:rPr>
          <w:rFonts w:hint="eastAsia"/>
        </w:rPr>
        <w:t>规定：空气污染指数划分为</w:t>
      </w:r>
      <w:r w:rsidRPr="006D6840">
        <w:rPr>
          <w:rFonts w:hint="eastAsia"/>
        </w:rPr>
        <w:t>0~50</w:t>
      </w:r>
      <w:r w:rsidRPr="006D6840">
        <w:rPr>
          <w:rFonts w:hint="eastAsia"/>
        </w:rPr>
        <w:t>、</w:t>
      </w:r>
      <w:r w:rsidRPr="006D6840">
        <w:rPr>
          <w:rFonts w:hint="eastAsia"/>
        </w:rPr>
        <w:t>51~100</w:t>
      </w:r>
      <w:r w:rsidRPr="006D6840">
        <w:rPr>
          <w:rFonts w:hint="eastAsia"/>
        </w:rPr>
        <w:t>、</w:t>
      </w:r>
      <w:r w:rsidRPr="006D6840">
        <w:rPr>
          <w:rFonts w:hint="eastAsia"/>
        </w:rPr>
        <w:t>101~150</w:t>
      </w:r>
      <w:r w:rsidRPr="006D6840">
        <w:rPr>
          <w:rFonts w:hint="eastAsia"/>
        </w:rPr>
        <w:t>、</w:t>
      </w:r>
      <w:r w:rsidRPr="006D6840">
        <w:rPr>
          <w:rFonts w:hint="eastAsia"/>
        </w:rPr>
        <w:t>151~200</w:t>
      </w:r>
      <w:r w:rsidRPr="006D6840">
        <w:rPr>
          <w:rFonts w:hint="eastAsia"/>
        </w:rPr>
        <w:t>、</w:t>
      </w:r>
      <w:r w:rsidRPr="006D6840">
        <w:rPr>
          <w:rFonts w:hint="eastAsia"/>
        </w:rPr>
        <w:t>201~300</w:t>
      </w:r>
      <w:r w:rsidRPr="006D6840">
        <w:rPr>
          <w:rFonts w:hint="eastAsia"/>
        </w:rPr>
        <w:t>和大于</w:t>
      </w:r>
      <w:r w:rsidRPr="006D6840">
        <w:rPr>
          <w:rFonts w:hint="eastAsia"/>
        </w:rPr>
        <w:t>300</w:t>
      </w:r>
      <w:proofErr w:type="gramStart"/>
      <w:r w:rsidRPr="006D6840">
        <w:rPr>
          <w:rFonts w:hint="eastAsia"/>
        </w:rPr>
        <w:t>六</w:t>
      </w:r>
      <w:proofErr w:type="gramEnd"/>
      <w:r w:rsidRPr="006D6840">
        <w:rPr>
          <w:rFonts w:hint="eastAsia"/>
        </w:rPr>
        <w:t>档，对应于空气质量的六个级别，指</w:t>
      </w:r>
      <w:r w:rsidRPr="006D6840">
        <w:rPr>
          <w:rFonts w:hint="eastAsia"/>
        </w:rPr>
        <w:lastRenderedPageBreak/>
        <w:t>数越大，级别越高，说明污染越严重，对人体健康的影响也越大。</w:t>
      </w:r>
    </w:p>
    <w:p w:rsidR="006D6840" w:rsidRPr="006D6840" w:rsidRDefault="006D6840" w:rsidP="006D6840">
      <w:pPr>
        <w:ind w:firstLine="480"/>
      </w:pPr>
      <w:r w:rsidRPr="006D6840">
        <w:rPr>
          <w:rFonts w:hint="eastAsia"/>
        </w:rPr>
        <w:t>空气质量指数</w:t>
      </w:r>
      <w:r w:rsidRPr="006D6840">
        <w:rPr>
          <w:rFonts w:hint="eastAsia"/>
        </w:rPr>
        <w:t>100</w:t>
      </w:r>
      <w:r w:rsidRPr="006D6840">
        <w:rPr>
          <w:rFonts w:hint="eastAsia"/>
        </w:rPr>
        <w:t>以下时大气空气质量为优良水平，空气质量可接受，仅对极少数异常敏感人群健康有较弱影响，一年中</w:t>
      </w:r>
      <w:r w:rsidRPr="006D6840">
        <w:rPr>
          <w:rFonts w:hint="eastAsia"/>
        </w:rPr>
        <w:t>85%</w:t>
      </w:r>
      <w:r w:rsidRPr="006D6840">
        <w:rPr>
          <w:rFonts w:hint="eastAsia"/>
        </w:rPr>
        <w:t>（约</w:t>
      </w:r>
      <w:r w:rsidRPr="006D6840">
        <w:rPr>
          <w:rFonts w:hint="eastAsia"/>
        </w:rPr>
        <w:t>310d</w:t>
      </w:r>
      <w:r w:rsidRPr="006D6840">
        <w:rPr>
          <w:rFonts w:hint="eastAsia"/>
        </w:rPr>
        <w:t>）以上天数空气质量指数为</w:t>
      </w:r>
      <w:r w:rsidRPr="006D6840">
        <w:rPr>
          <w:rFonts w:hint="eastAsia"/>
        </w:rPr>
        <w:t>100</w:t>
      </w:r>
      <w:r w:rsidRPr="006D6840">
        <w:rPr>
          <w:rFonts w:hint="eastAsia"/>
        </w:rPr>
        <w:t>以下地区，大气污染程度较轻，要求建筑外窗气密性达到国家标准《建筑外门窗气密，水密，抗风压性能分级及检测方法》</w:t>
      </w:r>
      <w:r w:rsidRPr="006D6840">
        <w:rPr>
          <w:rFonts w:hint="eastAsia"/>
        </w:rPr>
        <w:t>GB/T 7106-2008</w:t>
      </w:r>
      <w:r w:rsidRPr="006D6840">
        <w:rPr>
          <w:rFonts w:hint="eastAsia"/>
        </w:rPr>
        <w:t>规定的</w:t>
      </w:r>
      <w:r w:rsidRPr="006D6840">
        <w:rPr>
          <w:rFonts w:hint="eastAsia"/>
        </w:rPr>
        <w:t>4</w:t>
      </w:r>
      <w:r w:rsidRPr="006D6840">
        <w:rPr>
          <w:rFonts w:hint="eastAsia"/>
        </w:rPr>
        <w:t>级及以上；对于其他无法达到该环境空气质量水平的地区，大气污染相对严重，从阻隔室外污染物穿透进入室内的角度，需对建筑外窗气密性严格要求，即要求外窗气密性达到国家标准《建筑外门窗气密，水密，抗风压性能分级及检测方法》</w:t>
      </w:r>
      <w:r w:rsidRPr="006D6840">
        <w:rPr>
          <w:rFonts w:hint="eastAsia"/>
        </w:rPr>
        <w:t>GB/T 7106-2008</w:t>
      </w:r>
      <w:r w:rsidRPr="006D6840">
        <w:rPr>
          <w:rFonts w:hint="eastAsia"/>
        </w:rPr>
        <w:t>规定的</w:t>
      </w:r>
      <w:r w:rsidRPr="006D6840">
        <w:rPr>
          <w:rFonts w:hint="eastAsia"/>
        </w:rPr>
        <w:t>6</w:t>
      </w:r>
      <w:r w:rsidRPr="006D6840">
        <w:rPr>
          <w:rFonts w:hint="eastAsia"/>
        </w:rPr>
        <w:t>级及以上。建筑幕墙的气密性能统一要求，无论室外空气质量如何，其气密性均要达到国家标准《建筑幕墙》</w:t>
      </w:r>
      <w:r w:rsidRPr="006D6840">
        <w:rPr>
          <w:rFonts w:hint="eastAsia"/>
        </w:rPr>
        <w:t>GB/T 21086-2007</w:t>
      </w:r>
      <w:r w:rsidRPr="006D6840">
        <w:rPr>
          <w:rFonts w:hint="eastAsia"/>
        </w:rPr>
        <w:t>规定的</w:t>
      </w:r>
      <w:r w:rsidRPr="006D6840">
        <w:rPr>
          <w:rFonts w:hint="eastAsia"/>
        </w:rPr>
        <w:t>3</w:t>
      </w:r>
      <w:r w:rsidRPr="006D6840">
        <w:rPr>
          <w:rFonts w:hint="eastAsia"/>
        </w:rPr>
        <w:t>级。</w:t>
      </w:r>
    </w:p>
    <w:p w:rsidR="006D6840" w:rsidRPr="006D6840" w:rsidRDefault="006D6840" w:rsidP="006D6840">
      <w:pPr>
        <w:ind w:firstLine="480"/>
      </w:pPr>
      <w:r w:rsidRPr="006D6840">
        <w:rPr>
          <w:rFonts w:hint="eastAsia"/>
        </w:rPr>
        <w:t>本条的评价方法为：设计评价查阅相关外门窗或幕墙设计文件、建筑所在地至少近一年的空气指数数据；运行评价查阅相关竣工图、建筑所在地至少近一年的空气指数数据、外门窗气密性现场检测报告和建筑幕墙气密性检测报告，并现场核实。</w:t>
      </w:r>
    </w:p>
    <w:p w:rsidR="006D6840" w:rsidRPr="006D6840" w:rsidRDefault="006D6840" w:rsidP="006D6840">
      <w:pPr>
        <w:ind w:firstLineChars="0" w:firstLine="0"/>
        <w:outlineLvl w:val="3"/>
      </w:pPr>
      <w:r w:rsidRPr="006D6840">
        <w:rPr>
          <w:b/>
        </w:rPr>
        <w:t xml:space="preserve">4.2.7 </w:t>
      </w:r>
      <w:r w:rsidRPr="006D6840">
        <w:rPr>
          <w:rFonts w:hint="eastAsia"/>
        </w:rPr>
        <w:t>本条适用于各类民用建筑的设计、运行评价。</w:t>
      </w:r>
    </w:p>
    <w:p w:rsidR="006D6840" w:rsidRPr="006D6840" w:rsidRDefault="006D6840" w:rsidP="006D6840">
      <w:pPr>
        <w:ind w:firstLine="480"/>
      </w:pPr>
      <w:r w:rsidRPr="006D6840">
        <w:rPr>
          <w:rFonts w:hint="eastAsia"/>
        </w:rPr>
        <w:t xml:space="preserve">1 </w:t>
      </w:r>
      <w:r w:rsidRPr="006D6840">
        <w:rPr>
          <w:rFonts w:hint="eastAsia"/>
        </w:rPr>
        <w:t>装饰装修材料中主要污染物包括甲醛等易挥发性有机物，苯、甲苯、苯乙烯等挥发性性有机物，</w:t>
      </w:r>
      <w:r w:rsidRPr="006D6840">
        <w:rPr>
          <w:rFonts w:hint="eastAsia"/>
        </w:rPr>
        <w:t>DEHP</w:t>
      </w:r>
      <w:r w:rsidRPr="006D6840">
        <w:rPr>
          <w:rFonts w:hint="eastAsia"/>
        </w:rPr>
        <w:t>、</w:t>
      </w:r>
      <w:r w:rsidRPr="006D6840">
        <w:rPr>
          <w:rFonts w:hint="eastAsia"/>
        </w:rPr>
        <w:t>DBP</w:t>
      </w:r>
      <w:r w:rsidRPr="006D6840">
        <w:rPr>
          <w:rFonts w:hint="eastAsia"/>
        </w:rPr>
        <w:t>、</w:t>
      </w:r>
      <w:r w:rsidRPr="006D6840">
        <w:rPr>
          <w:rFonts w:hint="eastAsia"/>
        </w:rPr>
        <w:t>BBP</w:t>
      </w:r>
      <w:r w:rsidRPr="006D6840">
        <w:rPr>
          <w:rFonts w:hint="eastAsia"/>
        </w:rPr>
        <w:t>、</w:t>
      </w:r>
      <w:r w:rsidRPr="006D6840">
        <w:rPr>
          <w:rFonts w:hint="eastAsia"/>
        </w:rPr>
        <w:t>DINP</w:t>
      </w:r>
      <w:r w:rsidRPr="006D6840">
        <w:rPr>
          <w:rFonts w:hint="eastAsia"/>
        </w:rPr>
        <w:t>、</w:t>
      </w:r>
      <w:r w:rsidRPr="006D6840">
        <w:rPr>
          <w:rFonts w:hint="eastAsia"/>
        </w:rPr>
        <w:t>DIDP</w:t>
      </w:r>
      <w:r w:rsidRPr="006D6840">
        <w:rPr>
          <w:rFonts w:hint="eastAsia"/>
        </w:rPr>
        <w:t>、</w:t>
      </w:r>
      <w:r w:rsidRPr="006D6840">
        <w:rPr>
          <w:rFonts w:hint="eastAsia"/>
        </w:rPr>
        <w:t>DNOP</w:t>
      </w:r>
      <w:r w:rsidRPr="006D6840">
        <w:rPr>
          <w:rFonts w:hint="eastAsia"/>
        </w:rPr>
        <w:t>等半挥发性有机物，以及可溶性铅、镉等重金属。甲醛主要对于人员的</w:t>
      </w:r>
      <w:r w:rsidRPr="006D6840">
        <w:t>眼睛和上呼吸道的感官</w:t>
      </w:r>
      <w:r w:rsidRPr="006D6840">
        <w:rPr>
          <w:rFonts w:hint="eastAsia"/>
        </w:rPr>
        <w:t>具有刺激作用，</w:t>
      </w:r>
      <w:r w:rsidRPr="006D6840">
        <w:t>可诱发人类的鼻咽癌</w:t>
      </w:r>
      <w:r w:rsidRPr="006D6840">
        <w:rPr>
          <w:rFonts w:hint="eastAsia"/>
        </w:rPr>
        <w:t>；苯暴露可引发的不良血液影响（如血细胞减少、再生障碍性贫血、血小板减少、粒细胞减少等），对于体液和细胞免疫系统也有一定影响；</w:t>
      </w:r>
      <w:r w:rsidRPr="006D6840">
        <w:rPr>
          <w:rFonts w:hint="eastAsia"/>
        </w:rPr>
        <w:t>DEHP</w:t>
      </w:r>
      <w:r w:rsidRPr="006D6840">
        <w:rPr>
          <w:rFonts w:hint="eastAsia"/>
        </w:rPr>
        <w:t>、</w:t>
      </w:r>
      <w:r w:rsidRPr="006D6840">
        <w:rPr>
          <w:rFonts w:hint="eastAsia"/>
        </w:rPr>
        <w:t>DBP</w:t>
      </w:r>
      <w:r w:rsidRPr="006D6840">
        <w:rPr>
          <w:rFonts w:hint="eastAsia"/>
        </w:rPr>
        <w:t>、</w:t>
      </w:r>
      <w:r w:rsidRPr="006D6840">
        <w:rPr>
          <w:rFonts w:hint="eastAsia"/>
        </w:rPr>
        <w:t>BBP</w:t>
      </w:r>
      <w:r w:rsidRPr="006D6840">
        <w:rPr>
          <w:rFonts w:hint="eastAsia"/>
        </w:rPr>
        <w:t>、</w:t>
      </w:r>
      <w:r w:rsidRPr="006D6840">
        <w:rPr>
          <w:rFonts w:hint="eastAsia"/>
        </w:rPr>
        <w:t>DINP</w:t>
      </w:r>
      <w:r w:rsidRPr="006D6840">
        <w:rPr>
          <w:rFonts w:hint="eastAsia"/>
        </w:rPr>
        <w:t>、</w:t>
      </w:r>
      <w:r w:rsidRPr="006D6840">
        <w:rPr>
          <w:rFonts w:hint="eastAsia"/>
        </w:rPr>
        <w:t>DIDP</w:t>
      </w:r>
      <w:r w:rsidRPr="006D6840">
        <w:rPr>
          <w:rFonts w:hint="eastAsia"/>
        </w:rPr>
        <w:t>、</w:t>
      </w:r>
      <w:r w:rsidRPr="006D6840">
        <w:rPr>
          <w:rFonts w:hint="eastAsia"/>
        </w:rPr>
        <w:t>DNOP</w:t>
      </w:r>
      <w:r w:rsidRPr="006D6840">
        <w:rPr>
          <w:rFonts w:hint="eastAsia"/>
        </w:rPr>
        <w:t>等半挥发性有机物通过呼吸、接触等方式进入人体后，在体内长期累积高剂量就会导致内分泌失调，荷尔蒙分泌紊乱，甚至对婴幼儿及少年儿童的性发育造成影响；可溶性重金属可经过接触通过皮肤或消化道进入人体，可能引起</w:t>
      </w:r>
      <w:r w:rsidRPr="006D6840">
        <w:t>头痛、头晕、失眠、关节疼痛、结石等疾病，对消化系统和泌尿系统的细胞、脏器、皮肤、骨骼</w:t>
      </w:r>
      <w:r w:rsidRPr="006D6840">
        <w:rPr>
          <w:rFonts w:hint="eastAsia"/>
        </w:rPr>
        <w:t>等产生破坏。</w:t>
      </w:r>
    </w:p>
    <w:p w:rsidR="006D6840" w:rsidRPr="006D6840" w:rsidRDefault="006D6840" w:rsidP="006D6840">
      <w:pPr>
        <w:ind w:firstLine="480"/>
      </w:pPr>
      <w:r w:rsidRPr="006D6840">
        <w:rPr>
          <w:rFonts w:hint="eastAsia"/>
        </w:rPr>
        <w:t>2</w:t>
      </w:r>
      <w:r w:rsidRPr="006D6840">
        <w:t xml:space="preserve"> </w:t>
      </w:r>
      <w:r w:rsidRPr="006D6840">
        <w:rPr>
          <w:rFonts w:hint="eastAsia"/>
        </w:rPr>
        <w:t>目前国内相关标准对</w:t>
      </w:r>
      <w:r w:rsidRPr="006D6840">
        <w:rPr>
          <w:rFonts w:hint="eastAsia"/>
        </w:rPr>
        <w:t>DEHP</w:t>
      </w:r>
      <w:r w:rsidRPr="006D6840">
        <w:rPr>
          <w:rFonts w:hint="eastAsia"/>
        </w:rPr>
        <w:t>，</w:t>
      </w:r>
      <w:r w:rsidRPr="006D6840">
        <w:rPr>
          <w:rFonts w:hint="eastAsia"/>
        </w:rPr>
        <w:t>DBP</w:t>
      </w:r>
      <w:r w:rsidRPr="006D6840">
        <w:rPr>
          <w:rFonts w:hint="eastAsia"/>
        </w:rPr>
        <w:t>，</w:t>
      </w:r>
      <w:r w:rsidRPr="006D6840">
        <w:rPr>
          <w:rFonts w:hint="eastAsia"/>
        </w:rPr>
        <w:t>BBP</w:t>
      </w:r>
      <w:r w:rsidRPr="006D6840">
        <w:rPr>
          <w:rFonts w:hint="eastAsia"/>
        </w:rPr>
        <w:t>，</w:t>
      </w:r>
      <w:r w:rsidRPr="006D6840">
        <w:rPr>
          <w:rFonts w:hint="eastAsia"/>
        </w:rPr>
        <w:t>DINP</w:t>
      </w:r>
      <w:r w:rsidRPr="006D6840">
        <w:rPr>
          <w:rFonts w:hint="eastAsia"/>
        </w:rPr>
        <w:t>，</w:t>
      </w:r>
      <w:r w:rsidRPr="006D6840">
        <w:rPr>
          <w:rFonts w:hint="eastAsia"/>
        </w:rPr>
        <w:t>DIDP</w:t>
      </w:r>
      <w:r w:rsidRPr="006D6840">
        <w:rPr>
          <w:rFonts w:hint="eastAsia"/>
        </w:rPr>
        <w:t>或</w:t>
      </w:r>
      <w:r w:rsidRPr="006D6840">
        <w:rPr>
          <w:rFonts w:hint="eastAsia"/>
        </w:rPr>
        <w:t>DNOP</w:t>
      </w:r>
      <w:r w:rsidRPr="006D6840">
        <w:rPr>
          <w:rFonts w:hint="eastAsia"/>
        </w:rPr>
        <w:t>等的标准限定宽松，因此标准借鉴美国</w:t>
      </w:r>
      <w:r w:rsidRPr="006D6840">
        <w:rPr>
          <w:rFonts w:hint="eastAsia"/>
        </w:rPr>
        <w:t>WELL</w:t>
      </w:r>
      <w:r w:rsidRPr="006D6840">
        <w:rPr>
          <w:rFonts w:hint="eastAsia"/>
        </w:rPr>
        <w:t>标准的基础材料安全控制条文进行要求，规定其在地板、地毯、地坪材料、墙纸、百叶窗、遮阳板等产品中含量不超过</w:t>
      </w:r>
      <w:r w:rsidRPr="006D6840">
        <w:rPr>
          <w:rFonts w:hint="eastAsia"/>
        </w:rPr>
        <w:lastRenderedPageBreak/>
        <w:t>0.01%</w:t>
      </w:r>
      <w:r w:rsidRPr="006D6840">
        <w:rPr>
          <w:rFonts w:hint="eastAsia"/>
        </w:rPr>
        <w:t>（质量比）。</w:t>
      </w:r>
    </w:p>
    <w:p w:rsidR="006D6840" w:rsidRPr="006D6840" w:rsidRDefault="006D6840" w:rsidP="006D6840">
      <w:pPr>
        <w:ind w:firstLine="480"/>
      </w:pPr>
      <w:r w:rsidRPr="006D6840">
        <w:rPr>
          <w:rFonts w:hint="eastAsia"/>
        </w:rPr>
        <w:t xml:space="preserve">3 </w:t>
      </w:r>
      <w:r w:rsidRPr="006D6840">
        <w:rPr>
          <w:rFonts w:hint="eastAsia"/>
        </w:rPr>
        <w:t>木地板、地毯及其制品及聚氯乙烯卷材地板是常用的地面铺装材料，也是重要的室内空气污染释放来源之一，应提出相应的标准控制限值。</w:t>
      </w:r>
    </w:p>
    <w:p w:rsidR="006D6840" w:rsidRPr="006D6840" w:rsidRDefault="006D6840" w:rsidP="006D6840">
      <w:pPr>
        <w:ind w:firstLine="480"/>
      </w:pPr>
      <w:r w:rsidRPr="006D6840">
        <w:rPr>
          <w:rFonts w:hint="eastAsia"/>
        </w:rPr>
        <w:t>我国现行地毯类产品标准已与欧美标准基本接轨。因此标准采用其中的</w:t>
      </w:r>
      <w:r w:rsidRPr="006D6840">
        <w:rPr>
          <w:rFonts w:hint="eastAsia"/>
        </w:rPr>
        <w:t>A</w:t>
      </w:r>
      <w:r w:rsidRPr="006D6840">
        <w:rPr>
          <w:rFonts w:hint="eastAsia"/>
        </w:rPr>
        <w:t>级要求进行限制。但木地板和聚氯乙烯卷材类现行产品标准相对落后，没有及时修订。因此，标准沿用产品各自相应的标准测试方法，但在限值方面做出更严格的要求。</w:t>
      </w:r>
    </w:p>
    <w:p w:rsidR="006D6840" w:rsidRPr="006D6840" w:rsidRDefault="006D6840" w:rsidP="006D6840">
      <w:pPr>
        <w:ind w:firstLine="480"/>
      </w:pPr>
      <w:r w:rsidRPr="006D6840">
        <w:rPr>
          <w:rFonts w:hint="eastAsia"/>
        </w:rPr>
        <w:t>1</w:t>
      </w:r>
      <w:r w:rsidRPr="006D6840">
        <w:rPr>
          <w:rFonts w:hint="eastAsia"/>
        </w:rPr>
        <w:t>）地毯类，可拆卸且满足现行国家标准《室内装饰装修材料地毯、地毯衬垫及地毯胶粘剂有害物质释放限量》</w:t>
      </w:r>
      <w:r w:rsidRPr="006D6840">
        <w:rPr>
          <w:rFonts w:hint="eastAsia"/>
        </w:rPr>
        <w:t>GB 18587</w:t>
      </w:r>
      <w:r w:rsidRPr="006D6840">
        <w:rPr>
          <w:rFonts w:hint="eastAsia"/>
        </w:rPr>
        <w:t>中</w:t>
      </w:r>
      <w:r w:rsidRPr="006D6840">
        <w:rPr>
          <w:rFonts w:hint="eastAsia"/>
        </w:rPr>
        <w:t>A</w:t>
      </w:r>
      <w:r w:rsidRPr="006D6840">
        <w:rPr>
          <w:rFonts w:hint="eastAsia"/>
        </w:rPr>
        <w:t>级要求；</w:t>
      </w:r>
    </w:p>
    <w:p w:rsidR="006D6840" w:rsidRPr="006D6840" w:rsidRDefault="006D6840" w:rsidP="006D6840">
      <w:pPr>
        <w:ind w:firstLine="480"/>
      </w:pPr>
      <w:r w:rsidRPr="006D6840">
        <w:rPr>
          <w:rFonts w:hint="eastAsia"/>
        </w:rPr>
        <w:t>2</w:t>
      </w:r>
      <w:r w:rsidRPr="006D6840">
        <w:rPr>
          <w:rFonts w:hint="eastAsia"/>
        </w:rPr>
        <w:t>）地板类，甲醛释放</w:t>
      </w:r>
      <w:proofErr w:type="gramStart"/>
      <w:r w:rsidRPr="006D6840">
        <w:rPr>
          <w:rFonts w:hint="eastAsia"/>
        </w:rPr>
        <w:t>量须低于现行行业</w:t>
      </w:r>
      <w:proofErr w:type="gramEnd"/>
      <w:r w:rsidRPr="006D6840">
        <w:rPr>
          <w:rFonts w:hint="eastAsia"/>
        </w:rPr>
        <w:t>标准《环境标志产品技术要求</w:t>
      </w:r>
      <w:r w:rsidRPr="006D6840">
        <w:rPr>
          <w:rFonts w:hint="eastAsia"/>
        </w:rPr>
        <w:t xml:space="preserve"> </w:t>
      </w:r>
      <w:r w:rsidRPr="006D6840">
        <w:rPr>
          <w:rFonts w:hint="eastAsia"/>
        </w:rPr>
        <w:t>人造板及其制品》</w:t>
      </w:r>
      <w:r w:rsidRPr="006D6840">
        <w:rPr>
          <w:rFonts w:hint="eastAsia"/>
        </w:rPr>
        <w:t>HJ 571</w:t>
      </w:r>
      <w:r w:rsidRPr="006D6840">
        <w:rPr>
          <w:rFonts w:hint="eastAsia"/>
        </w:rPr>
        <w:t>标准规定限值的</w:t>
      </w:r>
      <w:r w:rsidRPr="006D6840">
        <w:rPr>
          <w:rFonts w:hint="eastAsia"/>
        </w:rPr>
        <w:t>60%</w:t>
      </w:r>
      <w:r w:rsidRPr="006D6840">
        <w:rPr>
          <w:rFonts w:hint="eastAsia"/>
        </w:rPr>
        <w:t>；</w:t>
      </w:r>
    </w:p>
    <w:p w:rsidR="006D6840" w:rsidRPr="006D6840" w:rsidRDefault="006D6840" w:rsidP="006D6840">
      <w:pPr>
        <w:ind w:firstLine="480"/>
      </w:pPr>
      <w:r w:rsidRPr="006D6840">
        <w:rPr>
          <w:rFonts w:hint="eastAsia"/>
        </w:rPr>
        <w:t>3</w:t>
      </w:r>
      <w:r w:rsidRPr="006D6840">
        <w:rPr>
          <w:rFonts w:hint="eastAsia"/>
        </w:rPr>
        <w:t>）聚氯乙烯卷材类，挥发性有机化合物含量须低于现行国家标准《室内装饰装修材料</w:t>
      </w:r>
      <w:r w:rsidRPr="006D6840">
        <w:rPr>
          <w:rFonts w:hint="eastAsia"/>
        </w:rPr>
        <w:t xml:space="preserve"> </w:t>
      </w:r>
      <w:r w:rsidRPr="006D6840">
        <w:rPr>
          <w:rFonts w:hint="eastAsia"/>
        </w:rPr>
        <w:t>聚氯乙烯卷材地板中有害物质限量》</w:t>
      </w:r>
      <w:r w:rsidRPr="006D6840">
        <w:rPr>
          <w:rFonts w:hint="eastAsia"/>
        </w:rPr>
        <w:t>GB 18586</w:t>
      </w:r>
      <w:r w:rsidRPr="006D6840">
        <w:rPr>
          <w:rFonts w:hint="eastAsia"/>
        </w:rPr>
        <w:t>标准规定限值的</w:t>
      </w:r>
      <w:r w:rsidRPr="006D6840">
        <w:rPr>
          <w:rFonts w:hint="eastAsia"/>
        </w:rPr>
        <w:t>70%</w:t>
      </w:r>
      <w:r w:rsidRPr="006D6840">
        <w:rPr>
          <w:rFonts w:hint="eastAsia"/>
        </w:rPr>
        <w:t>。</w:t>
      </w:r>
    </w:p>
    <w:p w:rsidR="006D6840" w:rsidRPr="006D6840" w:rsidRDefault="006D6840" w:rsidP="006D6840">
      <w:pPr>
        <w:ind w:firstLine="480"/>
      </w:pPr>
      <w:r w:rsidRPr="006D6840">
        <w:rPr>
          <w:rFonts w:hint="eastAsia"/>
        </w:rPr>
        <w:t xml:space="preserve">4 </w:t>
      </w:r>
      <w:r w:rsidRPr="006D6840">
        <w:rPr>
          <w:rFonts w:hint="eastAsia"/>
        </w:rPr>
        <w:t>建筑室内涂料、涂剂类、内墙涂料、腻子、防火涂料及防水涂料产品的环保性能均会对室内空气品质产生重要影响。本标准沿用产品各自相应的标准测试方法，但基于目前相关产品相应的标准现状，但在限值方面做出进一步规定。</w:t>
      </w:r>
    </w:p>
    <w:p w:rsidR="006D6840" w:rsidRPr="006D6840" w:rsidRDefault="006D6840" w:rsidP="006D6840">
      <w:pPr>
        <w:ind w:firstLine="480"/>
      </w:pPr>
      <w:r w:rsidRPr="006D6840">
        <w:rPr>
          <w:rFonts w:hint="eastAsia"/>
        </w:rPr>
        <w:t>1</w:t>
      </w:r>
      <w:r w:rsidRPr="006D6840">
        <w:rPr>
          <w:rFonts w:hint="eastAsia"/>
        </w:rPr>
        <w:t>）木器漆、油漆释放的挥发性有机化合物是室内空气</w:t>
      </w:r>
      <w:r w:rsidRPr="006D6840">
        <w:rPr>
          <w:rFonts w:hint="eastAsia"/>
        </w:rPr>
        <w:t>VOCs</w:t>
      </w:r>
      <w:r w:rsidRPr="006D6840">
        <w:rPr>
          <w:rFonts w:hint="eastAsia"/>
        </w:rPr>
        <w:t>的重要来源，其含量已在控制项中做出基本要求。在得分项中，应进一步提高要求，控制其对室内空气品质的影响，即挥发性有机化合物含量低于现行国家标准《室内装饰装修材料内墙涂料中有害物质限量》</w:t>
      </w:r>
      <w:r w:rsidRPr="006D6840">
        <w:rPr>
          <w:rFonts w:hint="eastAsia"/>
        </w:rPr>
        <w:t>GB 18582</w:t>
      </w:r>
      <w:r w:rsidRPr="006D6840">
        <w:rPr>
          <w:rFonts w:hint="eastAsia"/>
        </w:rPr>
        <w:t>标准规定限值的</w:t>
      </w:r>
      <w:r w:rsidRPr="006D6840">
        <w:rPr>
          <w:rFonts w:hint="eastAsia"/>
        </w:rPr>
        <w:t>50%</w:t>
      </w:r>
      <w:r w:rsidRPr="006D6840">
        <w:rPr>
          <w:rFonts w:hint="eastAsia"/>
        </w:rPr>
        <w:t>。</w:t>
      </w:r>
    </w:p>
    <w:p w:rsidR="006D6840" w:rsidRPr="006D6840" w:rsidRDefault="006D6840" w:rsidP="006D6840">
      <w:pPr>
        <w:ind w:firstLine="480"/>
      </w:pPr>
      <w:r w:rsidRPr="006D6840">
        <w:rPr>
          <w:rFonts w:hint="eastAsia"/>
        </w:rPr>
        <w:t>2</w:t>
      </w:r>
      <w:r w:rsidRPr="006D6840">
        <w:rPr>
          <w:rFonts w:hint="eastAsia"/>
        </w:rPr>
        <w:t>）胶粘剂和密封剂是在室内装修过程中大量使用的辅材，也是室内挥发性有机化合物是室内</w:t>
      </w:r>
      <w:r w:rsidRPr="006D6840">
        <w:rPr>
          <w:rFonts w:hint="eastAsia"/>
        </w:rPr>
        <w:t>VOCs</w:t>
      </w:r>
      <w:r w:rsidRPr="006D6840">
        <w:rPr>
          <w:rFonts w:hint="eastAsia"/>
        </w:rPr>
        <w:t>的重要来源，其含量已在控制项中做出基本要求。在得分项中，应进一步提高健康相关要求，即胶粘剂和密封剂中，挥发性有机化合物含量须低于现行国家标准《室内装饰装修材料胶粘剂中有害物质限量》</w:t>
      </w:r>
      <w:r w:rsidRPr="006D6840">
        <w:rPr>
          <w:rFonts w:hint="eastAsia"/>
        </w:rPr>
        <w:t>GB 18583</w:t>
      </w:r>
      <w:r w:rsidRPr="006D6840">
        <w:rPr>
          <w:rFonts w:hint="eastAsia"/>
        </w:rPr>
        <w:t>标准规定限值的</w:t>
      </w:r>
      <w:r w:rsidRPr="006D6840">
        <w:rPr>
          <w:rFonts w:hint="eastAsia"/>
        </w:rPr>
        <w:t>50%</w:t>
      </w:r>
      <w:r w:rsidRPr="006D6840">
        <w:rPr>
          <w:rFonts w:hint="eastAsia"/>
        </w:rPr>
        <w:t>。</w:t>
      </w:r>
    </w:p>
    <w:p w:rsidR="006D6840" w:rsidRPr="006D6840" w:rsidRDefault="006D6840" w:rsidP="006D6840">
      <w:pPr>
        <w:ind w:firstLine="480"/>
      </w:pPr>
      <w:r w:rsidRPr="006D6840">
        <w:rPr>
          <w:rFonts w:hint="eastAsia"/>
        </w:rPr>
        <w:t>3</w:t>
      </w:r>
      <w:r w:rsidRPr="006D6840">
        <w:rPr>
          <w:rFonts w:hint="eastAsia"/>
        </w:rPr>
        <w:t>）墙面涂料、腻子的挥发性有机化合物含量的已在控制项中做出基本要求。在得分项中，则可使用该标准的最高限值要求，进一步降低内墙涂覆材料对空气品质的影响，提出相关产品须符合</w:t>
      </w:r>
      <w:proofErr w:type="gramStart"/>
      <w:r w:rsidRPr="006D6840">
        <w:rPr>
          <w:rFonts w:hint="eastAsia"/>
        </w:rPr>
        <w:t>现行行业</w:t>
      </w:r>
      <w:proofErr w:type="gramEnd"/>
      <w:r w:rsidRPr="006D6840">
        <w:rPr>
          <w:rFonts w:hint="eastAsia"/>
        </w:rPr>
        <w:t>标准《低挥发性有机化合物（</w:t>
      </w:r>
      <w:r w:rsidRPr="006D6840">
        <w:rPr>
          <w:rFonts w:hint="eastAsia"/>
        </w:rPr>
        <w:t>VOCs</w:t>
      </w:r>
      <w:r w:rsidRPr="006D6840">
        <w:rPr>
          <w:rFonts w:hint="eastAsia"/>
        </w:rPr>
        <w:t>）水性内墙涂覆材料标准》</w:t>
      </w:r>
      <w:r w:rsidRPr="006D6840">
        <w:rPr>
          <w:rFonts w:hint="eastAsia"/>
        </w:rPr>
        <w:t>JG/T 481</w:t>
      </w:r>
      <w:r w:rsidRPr="006D6840">
        <w:rPr>
          <w:rFonts w:hint="eastAsia"/>
        </w:rPr>
        <w:t>的最高限值要求。</w:t>
      </w:r>
    </w:p>
    <w:p w:rsidR="006D6840" w:rsidRPr="006D6840" w:rsidRDefault="006D6840" w:rsidP="006D6840">
      <w:pPr>
        <w:ind w:firstLine="480"/>
      </w:pPr>
      <w:r w:rsidRPr="006D6840">
        <w:rPr>
          <w:rFonts w:hint="eastAsia"/>
        </w:rPr>
        <w:lastRenderedPageBreak/>
        <w:t>4</w:t>
      </w:r>
      <w:r w:rsidRPr="006D6840">
        <w:rPr>
          <w:rFonts w:hint="eastAsia"/>
        </w:rPr>
        <w:t>）防火涂料是一种涂料，局部涂刷于管道、板材表面，其散发出的挥发性有机物会严重影响室内空气品质，直接影响主观满意度，防火涂料种类较多，此次不做分类规定，但鼓励使用低</w:t>
      </w:r>
      <w:r w:rsidRPr="006D6840">
        <w:rPr>
          <w:rFonts w:hint="eastAsia"/>
        </w:rPr>
        <w:t>voc</w:t>
      </w:r>
      <w:r w:rsidRPr="006D6840">
        <w:rPr>
          <w:rFonts w:hint="eastAsia"/>
        </w:rPr>
        <w:t>含量的防火涂料，因此提出控制限值应低于</w:t>
      </w:r>
      <w:r w:rsidRPr="006D6840">
        <w:rPr>
          <w:rFonts w:hint="eastAsia"/>
        </w:rPr>
        <w:t>350 g/L</w:t>
      </w:r>
      <w:r w:rsidRPr="006D6840">
        <w:rPr>
          <w:rFonts w:hint="eastAsia"/>
        </w:rPr>
        <w:t>。测试方法参考现行国家标准《室内装饰装修材料内墙涂料中有害物质限量》</w:t>
      </w:r>
      <w:r w:rsidRPr="006D6840">
        <w:rPr>
          <w:rFonts w:hint="eastAsia"/>
        </w:rPr>
        <w:t>GB 18582</w:t>
      </w:r>
      <w:r w:rsidRPr="006D6840">
        <w:rPr>
          <w:rFonts w:hint="eastAsia"/>
        </w:rPr>
        <w:t>。</w:t>
      </w:r>
    </w:p>
    <w:p w:rsidR="006D6840" w:rsidRPr="006D6840" w:rsidRDefault="006D6840" w:rsidP="006D6840">
      <w:pPr>
        <w:ind w:firstLine="480"/>
      </w:pPr>
      <w:r w:rsidRPr="006D6840">
        <w:rPr>
          <w:rFonts w:hint="eastAsia"/>
        </w:rPr>
        <w:t>且行业标准《建筑防火涂料有害物质限量》</w:t>
      </w:r>
      <w:r w:rsidRPr="006D6840">
        <w:rPr>
          <w:rFonts w:hint="eastAsia"/>
        </w:rPr>
        <w:t>JG/T 415-2013</w:t>
      </w:r>
      <w:r w:rsidRPr="006D6840">
        <w:rPr>
          <w:rFonts w:hint="eastAsia"/>
        </w:rPr>
        <w:t>标准规定：水性和非膨胀型防火涂料</w:t>
      </w:r>
      <w:r w:rsidRPr="006D6840">
        <w:rPr>
          <w:rFonts w:hint="eastAsia"/>
        </w:rPr>
        <w:t>VOC</w:t>
      </w:r>
      <w:r w:rsidRPr="006D6840">
        <w:rPr>
          <w:rFonts w:hint="eastAsia"/>
        </w:rPr>
        <w:t>≤</w:t>
      </w:r>
      <w:r w:rsidRPr="006D6840">
        <w:rPr>
          <w:rFonts w:hint="eastAsia"/>
        </w:rPr>
        <w:t>80g/L</w:t>
      </w:r>
      <w:r w:rsidRPr="006D6840">
        <w:rPr>
          <w:rFonts w:hint="eastAsia"/>
        </w:rPr>
        <w:t>。因此认为防火涂料的</w:t>
      </w:r>
      <w:r w:rsidRPr="006D6840">
        <w:rPr>
          <w:rFonts w:hint="eastAsia"/>
        </w:rPr>
        <w:t>VOCs</w:t>
      </w:r>
      <w:r w:rsidRPr="006D6840">
        <w:rPr>
          <w:rFonts w:hint="eastAsia"/>
        </w:rPr>
        <w:t>限值定为低于</w:t>
      </w:r>
      <w:r w:rsidRPr="006D6840">
        <w:rPr>
          <w:rFonts w:hint="eastAsia"/>
        </w:rPr>
        <w:t>350 g/L</w:t>
      </w:r>
      <w:r w:rsidRPr="006D6840">
        <w:rPr>
          <w:rFonts w:hint="eastAsia"/>
        </w:rPr>
        <w:t>具备可行性。</w:t>
      </w:r>
    </w:p>
    <w:p w:rsidR="006D6840" w:rsidRPr="006D6840" w:rsidRDefault="006D6840" w:rsidP="006D6840">
      <w:pPr>
        <w:ind w:firstLine="480"/>
      </w:pPr>
      <w:r w:rsidRPr="006D6840">
        <w:rPr>
          <w:rFonts w:hint="eastAsia"/>
        </w:rPr>
        <w:t>5</w:t>
      </w:r>
      <w:r w:rsidRPr="006D6840">
        <w:rPr>
          <w:rFonts w:hint="eastAsia"/>
        </w:rPr>
        <w:t>）防水涂料是室内装修中必需的一种功能性涂料，为充分考虑到健康建筑的先进性本条直接借鉴</w:t>
      </w:r>
      <w:r w:rsidRPr="006D6840">
        <w:rPr>
          <w:rFonts w:hint="eastAsia"/>
        </w:rPr>
        <w:t>LEED</w:t>
      </w:r>
      <w:r w:rsidRPr="006D6840">
        <w:rPr>
          <w:rFonts w:hint="eastAsia"/>
        </w:rPr>
        <w:t>标准，提出防水功能性涂料的</w:t>
      </w:r>
      <w:r w:rsidRPr="006D6840">
        <w:rPr>
          <w:rFonts w:hint="eastAsia"/>
        </w:rPr>
        <w:t>VOCs</w:t>
      </w:r>
      <w:r w:rsidRPr="006D6840">
        <w:rPr>
          <w:rFonts w:hint="eastAsia"/>
        </w:rPr>
        <w:t>限值应低于</w:t>
      </w:r>
      <w:r w:rsidRPr="006D6840">
        <w:rPr>
          <w:rFonts w:hint="eastAsia"/>
        </w:rPr>
        <w:t>100 g/L</w:t>
      </w:r>
      <w:r w:rsidRPr="006D6840">
        <w:rPr>
          <w:rFonts w:hint="eastAsia"/>
        </w:rPr>
        <w:t>，测试方法参考现行国家标准《室内装饰装修材料内墙涂料中有害物质限量》</w:t>
      </w:r>
      <w:r w:rsidRPr="006D6840">
        <w:rPr>
          <w:rFonts w:hint="eastAsia"/>
        </w:rPr>
        <w:t>GB 18582</w:t>
      </w:r>
      <w:r w:rsidRPr="006D6840">
        <w:rPr>
          <w:rFonts w:hint="eastAsia"/>
        </w:rPr>
        <w:t>。</w:t>
      </w:r>
    </w:p>
    <w:p w:rsidR="006D6840" w:rsidRPr="006D6840" w:rsidRDefault="006D6840" w:rsidP="006D6840">
      <w:pPr>
        <w:ind w:firstLine="480"/>
      </w:pPr>
      <w:r w:rsidRPr="006D6840">
        <w:rPr>
          <w:rFonts w:hint="eastAsia"/>
        </w:rPr>
        <w:t>且在国家标准《聚氨酯防水涂料》</w:t>
      </w:r>
      <w:r w:rsidRPr="006D6840">
        <w:rPr>
          <w:rFonts w:hint="eastAsia"/>
        </w:rPr>
        <w:t>GB/T 19250-2013</w:t>
      </w:r>
      <w:r w:rsidRPr="006D6840">
        <w:rPr>
          <w:rFonts w:hint="eastAsia"/>
        </w:rPr>
        <w:t>标准中规定：聚氨酯类防水涂料</w:t>
      </w:r>
      <w:r w:rsidRPr="006D6840">
        <w:rPr>
          <w:rFonts w:hint="eastAsia"/>
        </w:rPr>
        <w:t>VOC</w:t>
      </w:r>
      <w:r w:rsidRPr="006D6840">
        <w:rPr>
          <w:rFonts w:hint="eastAsia"/>
        </w:rPr>
        <w:t>≤</w:t>
      </w:r>
      <w:r w:rsidRPr="006D6840">
        <w:rPr>
          <w:rFonts w:hint="eastAsia"/>
        </w:rPr>
        <w:t>50g/L(A</w:t>
      </w:r>
      <w:r w:rsidRPr="006D6840">
        <w:rPr>
          <w:rFonts w:hint="eastAsia"/>
        </w:rPr>
        <w:t>类</w:t>
      </w:r>
      <w:r w:rsidRPr="006D6840">
        <w:rPr>
          <w:rFonts w:hint="eastAsia"/>
        </w:rPr>
        <w:t>);100g/L(B</w:t>
      </w:r>
      <w:r w:rsidRPr="006D6840">
        <w:rPr>
          <w:rFonts w:hint="eastAsia"/>
        </w:rPr>
        <w:t>类</w:t>
      </w:r>
      <w:r w:rsidRPr="006D6840">
        <w:rPr>
          <w:rFonts w:hint="eastAsia"/>
        </w:rPr>
        <w:t>)</w:t>
      </w:r>
      <w:r w:rsidRPr="006D6840">
        <w:rPr>
          <w:rFonts w:hint="eastAsia"/>
        </w:rPr>
        <w:t>，因此认为防水涂料的</w:t>
      </w:r>
      <w:r w:rsidRPr="006D6840">
        <w:rPr>
          <w:rFonts w:hint="eastAsia"/>
        </w:rPr>
        <w:t>VOCs</w:t>
      </w:r>
      <w:r w:rsidRPr="006D6840">
        <w:rPr>
          <w:rFonts w:hint="eastAsia"/>
        </w:rPr>
        <w:t>限值定为低于</w:t>
      </w:r>
      <w:r w:rsidRPr="006D6840">
        <w:rPr>
          <w:rFonts w:hint="eastAsia"/>
        </w:rPr>
        <w:t>100 g/L</w:t>
      </w:r>
      <w:r w:rsidRPr="006D6840">
        <w:rPr>
          <w:rFonts w:hint="eastAsia"/>
        </w:rPr>
        <w:t>具备可行性。</w:t>
      </w:r>
    </w:p>
    <w:p w:rsidR="006D6840" w:rsidRPr="006D6840" w:rsidRDefault="006D6840" w:rsidP="006D6840">
      <w:pPr>
        <w:ind w:firstLine="480"/>
      </w:pPr>
      <w:r w:rsidRPr="006D6840">
        <w:rPr>
          <w:rFonts w:hint="eastAsia"/>
        </w:rPr>
        <w:t>6</w:t>
      </w:r>
      <w:r w:rsidRPr="006D6840">
        <w:rPr>
          <w:rFonts w:hint="eastAsia"/>
        </w:rPr>
        <w:t>）大量测试数据表明，水性木器漆的健康环保性大大优于油性木器漆，因此鼓励建筑商在建设时使用水性木器漆。水性木器漆的采购成本达到总木器漆采购成本</w:t>
      </w:r>
      <w:r w:rsidRPr="006D6840">
        <w:rPr>
          <w:rFonts w:hint="eastAsia"/>
        </w:rPr>
        <w:t>40%</w:t>
      </w:r>
      <w:r w:rsidRPr="006D6840">
        <w:rPr>
          <w:rFonts w:hint="eastAsia"/>
        </w:rPr>
        <w:t>以上可获得加分。</w:t>
      </w:r>
    </w:p>
    <w:p w:rsidR="006D6840" w:rsidRPr="006D6840" w:rsidRDefault="006D6840" w:rsidP="006D6840">
      <w:pPr>
        <w:ind w:firstLine="480"/>
      </w:pPr>
      <w:r w:rsidRPr="006D6840">
        <w:rPr>
          <w:rFonts w:hint="eastAsia"/>
        </w:rPr>
        <w:t xml:space="preserve">5 </w:t>
      </w:r>
      <w:r w:rsidRPr="006D6840">
        <w:rPr>
          <w:rFonts w:hint="eastAsia"/>
        </w:rPr>
        <w:t>室内装修用的木质吸声板特殊功能的多孔材料的健康环保性能以往一直被忽视，但工程实践表明，大量使用多孔性木质材料对空气质量造成严重影响。因此须予以控制。由于国内标准缺失，根据参编单位前期研究结果，提出甲醛释放率不大于</w:t>
      </w:r>
      <w:r w:rsidRPr="006D6840">
        <w:rPr>
          <w:rFonts w:hint="eastAsia"/>
        </w:rPr>
        <w:t>0.05 mg/(m</w:t>
      </w:r>
      <w:r w:rsidRPr="006D6840">
        <w:rPr>
          <w:rFonts w:hint="eastAsia"/>
          <w:vertAlign w:val="superscript"/>
        </w:rPr>
        <w:t>2</w:t>
      </w:r>
      <w:r w:rsidRPr="006D6840">
        <w:rPr>
          <w:rFonts w:hint="eastAsia"/>
        </w:rPr>
        <w:t>·</w:t>
      </w:r>
      <w:r w:rsidRPr="006D6840">
        <w:rPr>
          <w:rFonts w:hint="eastAsia"/>
        </w:rPr>
        <w:t>h)</w:t>
      </w:r>
      <w:r w:rsidRPr="006D6840">
        <w:rPr>
          <w:rFonts w:hint="eastAsia"/>
        </w:rPr>
        <w:t>，测试方法可参考现行国家标准《</w:t>
      </w:r>
      <w:r w:rsidRPr="006D6840">
        <w:t>民用建筑工程室内环境污染控制规范</w:t>
      </w:r>
      <w:r w:rsidRPr="006D6840">
        <w:rPr>
          <w:rFonts w:hint="eastAsia"/>
        </w:rPr>
        <w:t>》</w:t>
      </w:r>
      <w:r w:rsidRPr="006D6840">
        <w:rPr>
          <w:rFonts w:hint="eastAsia"/>
        </w:rPr>
        <w:t>GB 50325</w:t>
      </w:r>
      <w:r w:rsidRPr="006D6840">
        <w:rPr>
          <w:rFonts w:hint="eastAsia"/>
        </w:rPr>
        <w:t>标准附录</w:t>
      </w:r>
      <w:r w:rsidRPr="006D6840">
        <w:rPr>
          <w:rFonts w:hint="eastAsia"/>
        </w:rPr>
        <w:t>B</w:t>
      </w:r>
      <w:r w:rsidRPr="006D6840">
        <w:rPr>
          <w:rFonts w:hint="eastAsia"/>
        </w:rPr>
        <w:t>。</w:t>
      </w:r>
    </w:p>
    <w:p w:rsidR="006D6840" w:rsidRPr="006D6840" w:rsidRDefault="006D6840" w:rsidP="006D6840">
      <w:pPr>
        <w:ind w:firstLine="480"/>
      </w:pPr>
      <w:r w:rsidRPr="006D6840">
        <w:rPr>
          <w:rFonts w:hint="eastAsia"/>
        </w:rPr>
        <w:t>对于健康建筑申报前</w:t>
      </w:r>
      <w:r w:rsidRPr="006D6840">
        <w:rPr>
          <w:rFonts w:hint="eastAsia"/>
        </w:rPr>
        <w:t>1</w:t>
      </w:r>
      <w:r w:rsidRPr="006D6840">
        <w:rPr>
          <w:rFonts w:hint="eastAsia"/>
        </w:rPr>
        <w:t>年内未进行改造、装修或更换建材的既有建筑，可提供</w:t>
      </w:r>
      <w:r w:rsidRPr="006D6840">
        <w:rPr>
          <w:rFonts w:hint="eastAsia"/>
        </w:rPr>
        <w:t>1~4</w:t>
      </w:r>
      <w:r w:rsidRPr="006D6840">
        <w:rPr>
          <w:rFonts w:hint="eastAsia"/>
        </w:rPr>
        <w:t>款相关产品的检测报告判定各款是否达标；或通过该建筑申报日前三个月内的室内空气中甲醛、</w:t>
      </w:r>
      <w:r w:rsidRPr="006D6840">
        <w:rPr>
          <w:rFonts w:hint="eastAsia"/>
        </w:rPr>
        <w:t>TVOC</w:t>
      </w:r>
      <w:r w:rsidRPr="006D6840">
        <w:rPr>
          <w:rFonts w:hint="eastAsia"/>
        </w:rPr>
        <w:t>等主要污染物的检测结果是否均优于现行国家标准《室内空气质量标准》</w:t>
      </w:r>
      <w:r w:rsidRPr="006D6840">
        <w:rPr>
          <w:rFonts w:hint="eastAsia"/>
        </w:rPr>
        <w:t>GB/T 18883</w:t>
      </w:r>
      <w:r w:rsidRPr="006D6840">
        <w:rPr>
          <w:rFonts w:hint="eastAsia"/>
        </w:rPr>
        <w:t>的要求，来判定此条</w:t>
      </w:r>
      <w:r w:rsidRPr="006D6840">
        <w:rPr>
          <w:rFonts w:hint="eastAsia"/>
        </w:rPr>
        <w:t>2~4</w:t>
      </w:r>
      <w:r w:rsidRPr="006D6840">
        <w:rPr>
          <w:rFonts w:hint="eastAsia"/>
        </w:rPr>
        <w:t>款是否达标，第</w:t>
      </w:r>
      <w:r w:rsidRPr="006D6840">
        <w:rPr>
          <w:rFonts w:hint="eastAsia"/>
        </w:rPr>
        <w:t>1</w:t>
      </w:r>
      <w:r w:rsidRPr="006D6840">
        <w:rPr>
          <w:rFonts w:hint="eastAsia"/>
        </w:rPr>
        <w:t>款通过相关检测报告或产品质量说明判定是否达标。在既有建筑中新使用的建材产品，应提供产品检测报告。</w:t>
      </w:r>
    </w:p>
    <w:p w:rsidR="006D6840" w:rsidRPr="006D6840" w:rsidRDefault="006D6840" w:rsidP="006D6840">
      <w:pPr>
        <w:ind w:firstLine="480"/>
        <w:rPr>
          <w:b/>
        </w:rPr>
      </w:pPr>
      <w:r w:rsidRPr="006D6840">
        <w:rPr>
          <w:rFonts w:hint="eastAsia"/>
        </w:rPr>
        <w:lastRenderedPageBreak/>
        <w:t>本条的评价方法为：设计评价查阅相关设计文件、采购清单、产品检测报告；运行评价查阅相关竣工图、材料清单、产品检测报告、室内污染物浓度测试分析报告，并现场核实。</w:t>
      </w:r>
    </w:p>
    <w:p w:rsidR="006D6840" w:rsidRPr="006D6840" w:rsidRDefault="006D6840" w:rsidP="006D6840">
      <w:pPr>
        <w:ind w:firstLineChars="0" w:firstLine="0"/>
        <w:outlineLvl w:val="3"/>
      </w:pPr>
      <w:r w:rsidRPr="006D6840">
        <w:rPr>
          <w:b/>
        </w:rPr>
        <w:t>4.2.8</w:t>
      </w:r>
      <w:r w:rsidRPr="006D6840">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各类家具和沙发等室内陈设品都会对室内空气品质产生影响。</w:t>
      </w:r>
      <w:proofErr w:type="gramStart"/>
      <w:r w:rsidRPr="006D6840">
        <w:rPr>
          <w:rFonts w:hint="eastAsia"/>
        </w:rPr>
        <w:t>其中</w:t>
      </w:r>
      <w:r w:rsidRPr="006D6840">
        <w:t>全氟类</w:t>
      </w:r>
      <w:proofErr w:type="gramEnd"/>
      <w:r w:rsidRPr="006D6840">
        <w:t>化合物具有生殖毒性、诱变毒性、发育毒性、神经毒性、免疫毒性等多种毒性，是一类具有全身多脏器毒性的环境污染物</w:t>
      </w:r>
      <w:r w:rsidRPr="006D6840">
        <w:rPr>
          <w:rFonts w:hint="eastAsia"/>
        </w:rPr>
        <w:t>，</w:t>
      </w:r>
      <w:r w:rsidRPr="006D6840">
        <w:rPr>
          <w:rFonts w:hint="eastAsia"/>
        </w:rPr>
        <w:t>TDI</w:t>
      </w:r>
      <w:r w:rsidRPr="006D6840">
        <w:rPr>
          <w:rFonts w:hint="eastAsia"/>
        </w:rPr>
        <w:t>等异氰酸</w:t>
      </w:r>
      <w:proofErr w:type="gramStart"/>
      <w:r w:rsidRPr="006D6840">
        <w:rPr>
          <w:rFonts w:hint="eastAsia"/>
        </w:rPr>
        <w:t>酯</w:t>
      </w:r>
      <w:proofErr w:type="gramEnd"/>
      <w:r w:rsidRPr="006D6840">
        <w:t>对眼和上呼吸道的刺激和损伤</w:t>
      </w:r>
      <w:r w:rsidRPr="006D6840">
        <w:rPr>
          <w:rFonts w:hint="eastAsia"/>
        </w:rPr>
        <w:t>，长期暴露可引发哮喘等疾病，</w:t>
      </w:r>
      <w:proofErr w:type="gramStart"/>
      <w:r w:rsidRPr="006D6840">
        <w:rPr>
          <w:rFonts w:hint="eastAsia"/>
        </w:rPr>
        <w:t>卤系阻燃剂</w:t>
      </w:r>
      <w:proofErr w:type="gramEnd"/>
      <w:r w:rsidRPr="006D6840">
        <w:rPr>
          <w:rFonts w:hint="eastAsia"/>
        </w:rPr>
        <w:t>中</w:t>
      </w:r>
      <w:r w:rsidRPr="006D6840">
        <w:t>五溴二苯醚</w:t>
      </w:r>
      <w:r w:rsidRPr="006D6840">
        <w:rPr>
          <w:rFonts w:hint="eastAsia"/>
        </w:rPr>
        <w:t>、八</w:t>
      </w:r>
      <w:r w:rsidRPr="006D6840">
        <w:t>溴二苯醚</w:t>
      </w:r>
      <w:r w:rsidRPr="006D6840">
        <w:rPr>
          <w:rFonts w:hint="eastAsia"/>
        </w:rPr>
        <w:t>等</w:t>
      </w:r>
      <w:r w:rsidRPr="006D6840">
        <w:t>可由呼吸、接触、食入及眼睛接触引起人体中毒</w:t>
      </w:r>
      <w:r w:rsidRPr="006D6840">
        <w:rPr>
          <w:rFonts w:hint="eastAsia"/>
        </w:rPr>
        <w:t>。因此在得分项中，应该对家具和室内陈设品的相关环保性能做出更严格规定。进一步从源头控制可能产生的室内空气污染。</w:t>
      </w:r>
      <w:r w:rsidRPr="006D6840">
        <w:rPr>
          <w:rFonts w:hint="eastAsia"/>
        </w:rPr>
        <w:t xml:space="preserve"> </w:t>
      </w:r>
    </w:p>
    <w:p w:rsidR="006D6840" w:rsidRPr="006D6840" w:rsidRDefault="006D6840" w:rsidP="006D6840">
      <w:pPr>
        <w:ind w:firstLine="480"/>
      </w:pPr>
      <w:r w:rsidRPr="006D6840">
        <w:rPr>
          <w:rFonts w:hint="eastAsia"/>
        </w:rPr>
        <w:t xml:space="preserve">1 </w:t>
      </w:r>
      <w:r w:rsidRPr="006D6840">
        <w:rPr>
          <w:rFonts w:hint="eastAsia"/>
        </w:rPr>
        <w:t>首先要求厂家完善产品的标识标注，做到质量溯源，同时规定厂家有责任声明所受产品的有害物质信息及其健康要求。</w:t>
      </w:r>
    </w:p>
    <w:p w:rsidR="006D6840" w:rsidRPr="006D6840" w:rsidRDefault="006D6840" w:rsidP="006D6840">
      <w:pPr>
        <w:ind w:firstLine="480"/>
      </w:pPr>
      <w:r w:rsidRPr="006D6840">
        <w:rPr>
          <w:rFonts w:hint="eastAsia"/>
        </w:rPr>
        <w:t>2</w:t>
      </w:r>
      <w:r w:rsidRPr="006D6840">
        <w:rPr>
          <w:rFonts w:hint="eastAsia"/>
        </w:rPr>
        <w:t>对于木家具在控制项的基础上，进一步提高要求以体现健康建筑的先进性。结合我国家具产品的强制性国家标准，提出</w:t>
      </w:r>
      <w:r w:rsidRPr="006D6840">
        <w:rPr>
          <w:rFonts w:hint="eastAsia"/>
        </w:rPr>
        <w:t>70%</w:t>
      </w:r>
      <w:r w:rsidRPr="006D6840">
        <w:rPr>
          <w:rFonts w:hint="eastAsia"/>
        </w:rPr>
        <w:t>采购成本以上产品的</w:t>
      </w:r>
      <w:r w:rsidRPr="006D6840">
        <w:rPr>
          <w:rFonts w:hint="eastAsia"/>
        </w:rPr>
        <w:t>VOCs</w:t>
      </w:r>
      <w:r w:rsidRPr="006D6840">
        <w:rPr>
          <w:rFonts w:hint="eastAsia"/>
        </w:rPr>
        <w:t>散发量应低于现行国家标准《室内装饰装修材料</w:t>
      </w:r>
      <w:r w:rsidRPr="006D6840">
        <w:rPr>
          <w:rFonts w:hint="eastAsia"/>
        </w:rPr>
        <w:t xml:space="preserve">  </w:t>
      </w:r>
      <w:r w:rsidRPr="006D6840">
        <w:rPr>
          <w:rFonts w:hint="eastAsia"/>
        </w:rPr>
        <w:t>木家具中有害物质限量》</w:t>
      </w:r>
      <w:r w:rsidRPr="006D6840">
        <w:rPr>
          <w:rFonts w:hint="eastAsia"/>
        </w:rPr>
        <w:t>GB 18584</w:t>
      </w:r>
      <w:r w:rsidRPr="006D6840">
        <w:rPr>
          <w:rFonts w:hint="eastAsia"/>
        </w:rPr>
        <w:t>标准规定限值的</w:t>
      </w:r>
      <w:r w:rsidRPr="006D6840">
        <w:rPr>
          <w:rFonts w:hint="eastAsia"/>
        </w:rPr>
        <w:t>60%</w:t>
      </w:r>
      <w:r w:rsidRPr="006D6840">
        <w:rPr>
          <w:rFonts w:hint="eastAsia"/>
        </w:rPr>
        <w:t>。</w:t>
      </w:r>
    </w:p>
    <w:p w:rsidR="006D6840" w:rsidRPr="006D6840" w:rsidRDefault="006D6840" w:rsidP="006D6840">
      <w:pPr>
        <w:ind w:firstLine="480"/>
      </w:pPr>
      <w:r w:rsidRPr="006D6840">
        <w:rPr>
          <w:rFonts w:hint="eastAsia"/>
        </w:rPr>
        <w:t xml:space="preserve">3 </w:t>
      </w:r>
      <w:r w:rsidRPr="006D6840">
        <w:rPr>
          <w:rFonts w:hint="eastAsia"/>
        </w:rPr>
        <w:t>对床垫、沙发等软体家具的健康环保性能以往经常被忽视，但其质量会直接影响室内空气品质和人员主观满意度。根据参编单位前期研究结果，提出床垫等软体家具甲醛释放率不大于</w:t>
      </w:r>
      <w:r w:rsidRPr="006D6840">
        <w:rPr>
          <w:rFonts w:hint="eastAsia"/>
        </w:rPr>
        <w:t>0.05 mg/</w:t>
      </w:r>
      <w:r w:rsidRPr="006D6840">
        <w:rPr>
          <w:rFonts w:hint="eastAsia"/>
        </w:rPr>
        <w:t>（</w:t>
      </w:r>
      <w:r w:rsidRPr="006D6840">
        <w:rPr>
          <w:rFonts w:hint="eastAsia"/>
        </w:rPr>
        <w:t>m</w:t>
      </w:r>
      <w:r w:rsidRPr="006D6840">
        <w:rPr>
          <w:vertAlign w:val="superscript"/>
        </w:rPr>
        <w:t>2</w:t>
      </w:r>
      <w:r w:rsidRPr="006D6840">
        <w:rPr>
          <w:rFonts w:hint="eastAsia"/>
        </w:rPr>
        <w:t>·</w:t>
      </w:r>
      <w:r w:rsidRPr="006D6840">
        <w:rPr>
          <w:rFonts w:hint="eastAsia"/>
        </w:rPr>
        <w:t>h</w:t>
      </w:r>
      <w:r w:rsidRPr="006D6840">
        <w:rPr>
          <w:rFonts w:hint="eastAsia"/>
        </w:rPr>
        <w:t>）测试方法可参考现行国家标准《</w:t>
      </w:r>
      <w:r w:rsidRPr="006D6840">
        <w:t>民用建筑工程室内环境污染控制规范</w:t>
      </w:r>
      <w:r w:rsidRPr="006D6840">
        <w:rPr>
          <w:rFonts w:hint="eastAsia"/>
        </w:rPr>
        <w:t>》</w:t>
      </w:r>
      <w:r w:rsidRPr="006D6840">
        <w:rPr>
          <w:rFonts w:hint="eastAsia"/>
        </w:rPr>
        <w:t>GB 50325</w:t>
      </w:r>
      <w:r w:rsidRPr="006D6840">
        <w:rPr>
          <w:rFonts w:hint="eastAsia"/>
        </w:rPr>
        <w:t>标准附录</w:t>
      </w:r>
      <w:r w:rsidRPr="006D6840">
        <w:rPr>
          <w:rFonts w:hint="eastAsia"/>
        </w:rPr>
        <w:t>B</w:t>
      </w:r>
      <w:r w:rsidRPr="006D6840">
        <w:rPr>
          <w:rFonts w:hint="eastAsia"/>
        </w:rPr>
        <w:t>。</w:t>
      </w:r>
    </w:p>
    <w:p w:rsidR="006D6840" w:rsidRPr="006D6840" w:rsidRDefault="006D6840" w:rsidP="006D6840">
      <w:pPr>
        <w:ind w:firstLine="480"/>
      </w:pPr>
      <w:r w:rsidRPr="006D6840">
        <w:rPr>
          <w:rFonts w:hint="eastAsia"/>
        </w:rPr>
        <w:t xml:space="preserve">4 </w:t>
      </w:r>
      <w:r w:rsidRPr="006D6840">
        <w:rPr>
          <w:rFonts w:hint="eastAsia"/>
        </w:rPr>
        <w:t>借鉴</w:t>
      </w:r>
      <w:r w:rsidRPr="006D6840">
        <w:rPr>
          <w:rFonts w:hint="eastAsia"/>
        </w:rPr>
        <w:t>well</w:t>
      </w:r>
      <w:r w:rsidRPr="006D6840">
        <w:rPr>
          <w:rFonts w:hint="eastAsia"/>
        </w:rPr>
        <w:t>标准的限定要求提出家具和陈设品中</w:t>
      </w:r>
      <w:proofErr w:type="gramStart"/>
      <w:r w:rsidRPr="006D6840">
        <w:rPr>
          <w:rFonts w:hint="eastAsia"/>
        </w:rPr>
        <w:t>的全氟化合物</w:t>
      </w:r>
      <w:proofErr w:type="gramEnd"/>
      <w:r w:rsidRPr="006D6840">
        <w:rPr>
          <w:rFonts w:hint="eastAsia"/>
        </w:rPr>
        <w:t>（</w:t>
      </w:r>
      <w:r w:rsidRPr="006D6840">
        <w:rPr>
          <w:rFonts w:hint="eastAsia"/>
        </w:rPr>
        <w:t>PFCs</w:t>
      </w:r>
      <w:r w:rsidRPr="006D6840">
        <w:rPr>
          <w:rFonts w:hint="eastAsia"/>
        </w:rPr>
        <w:t>）、邻苯二甲酸酯类（</w:t>
      </w:r>
      <w:r w:rsidRPr="006D6840">
        <w:rPr>
          <w:rFonts w:hint="eastAsia"/>
        </w:rPr>
        <w:t>PAEs</w:t>
      </w:r>
      <w:r w:rsidRPr="006D6840">
        <w:rPr>
          <w:rFonts w:hint="eastAsia"/>
        </w:rPr>
        <w:t>）、</w:t>
      </w:r>
      <w:proofErr w:type="gramStart"/>
      <w:r w:rsidRPr="006D6840">
        <w:rPr>
          <w:rFonts w:hint="eastAsia"/>
        </w:rPr>
        <w:t>异氰酸酯基聚氨酯</w:t>
      </w:r>
      <w:proofErr w:type="gramEnd"/>
      <w:r w:rsidRPr="006D6840">
        <w:rPr>
          <w:rFonts w:hint="eastAsia"/>
        </w:rPr>
        <w:t>、</w:t>
      </w:r>
      <w:proofErr w:type="gramStart"/>
      <w:r w:rsidRPr="006D6840">
        <w:rPr>
          <w:rFonts w:hint="eastAsia"/>
        </w:rPr>
        <w:t>卤系阻燃剂</w:t>
      </w:r>
      <w:proofErr w:type="gramEnd"/>
      <w:r w:rsidRPr="006D6840">
        <w:rPr>
          <w:rFonts w:hint="eastAsia"/>
        </w:rPr>
        <w:t>、脲醛树脂的含量不超过</w:t>
      </w:r>
      <w:r w:rsidRPr="006D6840">
        <w:rPr>
          <w:rFonts w:hint="eastAsia"/>
        </w:rPr>
        <w:t>0.01%</w:t>
      </w:r>
      <w:r w:rsidRPr="006D6840">
        <w:rPr>
          <w:rFonts w:hint="eastAsia"/>
        </w:rPr>
        <w:t>（质量比）。</w:t>
      </w:r>
    </w:p>
    <w:p w:rsidR="006D6840" w:rsidRPr="006D6840" w:rsidRDefault="006D6840" w:rsidP="006D6840">
      <w:pPr>
        <w:ind w:firstLine="480"/>
      </w:pPr>
      <w:r w:rsidRPr="006D6840">
        <w:rPr>
          <w:rFonts w:hint="eastAsia"/>
        </w:rPr>
        <w:t xml:space="preserve">5 </w:t>
      </w:r>
      <w:r w:rsidRPr="006D6840">
        <w:rPr>
          <w:rFonts w:hint="eastAsia"/>
        </w:rPr>
        <w:t>纺织品和皮革类产品属于软装，用量相对较小，但也会对室内空气品质产生影响，应满足</w:t>
      </w:r>
      <w:proofErr w:type="gramStart"/>
      <w:r w:rsidRPr="006D6840">
        <w:rPr>
          <w:rFonts w:hint="eastAsia"/>
        </w:rPr>
        <w:t>现行行业</w:t>
      </w:r>
      <w:proofErr w:type="gramEnd"/>
      <w:r w:rsidRPr="006D6840">
        <w:rPr>
          <w:rFonts w:hint="eastAsia"/>
        </w:rPr>
        <w:t>标准《环境标志产品技术要求</w:t>
      </w:r>
      <w:r w:rsidRPr="006D6840">
        <w:rPr>
          <w:rFonts w:hint="eastAsia"/>
        </w:rPr>
        <w:t xml:space="preserve">  </w:t>
      </w:r>
      <w:r w:rsidRPr="006D6840">
        <w:rPr>
          <w:rFonts w:hint="eastAsia"/>
        </w:rPr>
        <w:t>生态纺织品》</w:t>
      </w:r>
      <w:r w:rsidRPr="006D6840">
        <w:rPr>
          <w:rFonts w:hint="eastAsia"/>
        </w:rPr>
        <w:t>HJ/T 307</w:t>
      </w:r>
      <w:r w:rsidRPr="006D6840">
        <w:rPr>
          <w:rFonts w:hint="eastAsia"/>
        </w:rPr>
        <w:t>的要求。若不</w:t>
      </w:r>
      <w:proofErr w:type="gramStart"/>
      <w:r w:rsidRPr="006D6840">
        <w:rPr>
          <w:rFonts w:hint="eastAsia"/>
        </w:rPr>
        <w:t>提供软装的</w:t>
      </w:r>
      <w:proofErr w:type="gramEnd"/>
      <w:r w:rsidRPr="006D6840">
        <w:rPr>
          <w:rFonts w:hint="eastAsia"/>
        </w:rPr>
        <w:t>精装修房则第</w:t>
      </w:r>
      <w:r w:rsidRPr="006D6840">
        <w:rPr>
          <w:rFonts w:hint="eastAsia"/>
        </w:rPr>
        <w:t>5</w:t>
      </w:r>
      <w:r w:rsidRPr="006D6840">
        <w:rPr>
          <w:rFonts w:hint="eastAsia"/>
        </w:rPr>
        <w:t>条款可不参评。</w:t>
      </w:r>
    </w:p>
    <w:p w:rsidR="006D6840" w:rsidRPr="006D6840" w:rsidRDefault="006D6840" w:rsidP="006D6840">
      <w:pPr>
        <w:ind w:firstLine="480"/>
      </w:pPr>
      <w:r w:rsidRPr="006D6840">
        <w:rPr>
          <w:rFonts w:hint="eastAsia"/>
        </w:rPr>
        <w:t>本条的评价方法为：设计阶段查阅家具及室内陈设品选择等控制方案，查阅产品检测报告，产品采购清单等。运行评价阶段提供家具和室内陈设品清单，审</w:t>
      </w:r>
      <w:r w:rsidRPr="006D6840">
        <w:rPr>
          <w:rFonts w:hint="eastAsia"/>
        </w:rPr>
        <w:lastRenderedPageBreak/>
        <w:t>核标注标识、检测报告等资料。</w:t>
      </w:r>
    </w:p>
    <w:p w:rsidR="006D6840" w:rsidRPr="006D6840" w:rsidRDefault="006D6840" w:rsidP="006D6840">
      <w:pPr>
        <w:ind w:firstLineChars="0" w:firstLine="0"/>
        <w:outlineLvl w:val="3"/>
      </w:pPr>
      <w:r w:rsidRPr="006D6840">
        <w:rPr>
          <w:rFonts w:hint="eastAsia"/>
          <w:b/>
        </w:rPr>
        <w:t>4.2.</w:t>
      </w:r>
      <w:r w:rsidRPr="006D6840">
        <w:rPr>
          <w:b/>
        </w:rPr>
        <w:t>9</w:t>
      </w:r>
      <w:r w:rsidRPr="006D6840">
        <w:rPr>
          <w:rFonts w:hint="eastAsia"/>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建筑内存在的有气味、颗粒物、臭氧、热湿等散发源的特殊功能空间，包括卫生间、浴室、文</w:t>
      </w:r>
      <w:proofErr w:type="gramStart"/>
      <w:r w:rsidRPr="006D6840">
        <w:rPr>
          <w:rFonts w:hint="eastAsia"/>
        </w:rPr>
        <w:t>印设备</w:t>
      </w:r>
      <w:proofErr w:type="gramEnd"/>
      <w:r w:rsidRPr="006D6840">
        <w:rPr>
          <w:rFonts w:hint="eastAsia"/>
        </w:rPr>
        <w:t>室、清洁用品及化学品存储间等，是室内环境污染的潜在来源。卫生间、浴室等容易产生带气味气体、易滋生霉菌和细菌并存在热湿源，不仅降低建筑使用者的舒适性，而且对人体健康具有一定影响。文印室、清洁及化学存储空间等特殊功能的房间，存在颗粒物、化学污染物扩散的风险，如打印复印设备室是臭氧和颗粒物的来源之地，与呼吸和心肺疾病相关联；清洁及化学存储空间可能释放</w:t>
      </w:r>
      <w:r w:rsidRPr="006D6840">
        <w:rPr>
          <w:rFonts w:hint="eastAsia"/>
        </w:rPr>
        <w:t>VOCs</w:t>
      </w:r>
      <w:r w:rsidRPr="006D6840">
        <w:rPr>
          <w:rFonts w:hint="eastAsia"/>
        </w:rPr>
        <w:t>等化学有害气体，危害健康甚至致癌。</w:t>
      </w:r>
    </w:p>
    <w:p w:rsidR="006D6840" w:rsidRPr="006D6840" w:rsidRDefault="006D6840" w:rsidP="006D6840">
      <w:pPr>
        <w:ind w:firstLine="480"/>
      </w:pPr>
      <w:r w:rsidRPr="006D6840">
        <w:rPr>
          <w:rFonts w:hint="eastAsia"/>
        </w:rPr>
        <w:t>考虑到这些空间的特性，健康建筑要求对此类空间进行隔离，将其对建筑整体室内空气质量的恶劣影响最小化。可采取的措施有：①通过可自动关闭门能降低空间内有害气体向其他空间区域的逸散，对于住宅建筑，要求卫生间、浴室等功能房间安装可关闭的门即可；②通过设置独立的局部机械排风系统的措施防止污染物的扩散，其排风量应满足散发</w:t>
      </w:r>
      <w:proofErr w:type="gramStart"/>
      <w:r w:rsidRPr="006D6840">
        <w:rPr>
          <w:rFonts w:hint="eastAsia"/>
        </w:rPr>
        <w:t>源空间</w:t>
      </w:r>
      <w:proofErr w:type="gramEnd"/>
      <w:r w:rsidRPr="006D6840">
        <w:rPr>
          <w:rFonts w:hint="eastAsia"/>
        </w:rPr>
        <w:t>污染物的排放需求，使其符合室内空气质量标准。</w:t>
      </w:r>
    </w:p>
    <w:p w:rsidR="006D6840" w:rsidRPr="006D6840" w:rsidRDefault="006D6840" w:rsidP="006D6840">
      <w:pPr>
        <w:ind w:firstLine="480"/>
      </w:pPr>
      <w:r w:rsidRPr="006D6840">
        <w:rPr>
          <w:rFonts w:hint="eastAsia"/>
        </w:rPr>
        <w:t>需要强调的是，排风口不得位于室外健身、交流、休息、娱乐等人员经常活动的区域，不得位于建筑</w:t>
      </w:r>
      <w:r w:rsidR="00F94640">
        <w:rPr>
          <w:rFonts w:hint="eastAsia"/>
        </w:rPr>
        <w:t>其他</w:t>
      </w:r>
      <w:r w:rsidRPr="006D6840">
        <w:rPr>
          <w:rFonts w:hint="eastAsia"/>
        </w:rPr>
        <w:t>空间的自然通风口和新风入口附近，不得对建筑产生二次污染，影响建筑使用者的健康。携带有毒有害物质的排风应根据有害物质特性进行无害化处理后排放，并满足现行国家及地方相关排放标准的要求。</w:t>
      </w:r>
    </w:p>
    <w:p w:rsidR="006D6840" w:rsidRPr="006D6840" w:rsidRDefault="006D6840" w:rsidP="006D6840">
      <w:pPr>
        <w:ind w:firstLine="480"/>
      </w:pPr>
      <w:r w:rsidRPr="006D6840">
        <w:rPr>
          <w:rFonts w:hint="eastAsia"/>
        </w:rPr>
        <w:t>本条的评价方法为：设计评价查阅相关设计文件（</w:t>
      </w:r>
      <w:proofErr w:type="gramStart"/>
      <w:r w:rsidRPr="006D6840">
        <w:rPr>
          <w:rFonts w:hint="eastAsia"/>
        </w:rPr>
        <w:t>含措施</w:t>
      </w:r>
      <w:proofErr w:type="gramEnd"/>
      <w:r w:rsidRPr="006D6840">
        <w:rPr>
          <w:rFonts w:hint="eastAsia"/>
        </w:rPr>
        <w:t>说明、相关计算书）；运行评价查阅相关竣工图、设计说明（</w:t>
      </w:r>
      <w:proofErr w:type="gramStart"/>
      <w:r w:rsidRPr="006D6840">
        <w:rPr>
          <w:rFonts w:hint="eastAsia"/>
        </w:rPr>
        <w:t>含措施</w:t>
      </w:r>
      <w:proofErr w:type="gramEnd"/>
      <w:r w:rsidRPr="006D6840">
        <w:rPr>
          <w:rFonts w:hint="eastAsia"/>
        </w:rPr>
        <w:t>说明、相关计算书），并现场核实。</w:t>
      </w:r>
    </w:p>
    <w:p w:rsidR="006D6840" w:rsidRPr="006D6840" w:rsidRDefault="006D6840" w:rsidP="006D6840">
      <w:pPr>
        <w:ind w:firstLineChars="0" w:firstLine="0"/>
        <w:outlineLvl w:val="3"/>
      </w:pPr>
      <w:r w:rsidRPr="006D6840">
        <w:rPr>
          <w:b/>
        </w:rPr>
        <w:t xml:space="preserve">4.2.10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厨房作为室内可吸入颗粒物的重要来源，经常被人们忽视。我国传统的烹饪以猛火爆炒、煎、炸等方式较多，烹饪过程中会产生大量的油烟气体，同时，还由于灶具使用燃料的不完全燃烧也会产生氮氧化物。油烟气体及燃烧废气中含有大量的</w:t>
      </w:r>
      <w:r w:rsidRPr="006D6840">
        <w:rPr>
          <w:rFonts w:hint="eastAsia"/>
        </w:rPr>
        <w:t>P</w:t>
      </w:r>
      <w:r w:rsidRPr="006D6840">
        <w:t>M2.5</w:t>
      </w:r>
      <w:r w:rsidRPr="006D6840">
        <w:rPr>
          <w:rFonts w:hint="eastAsia"/>
        </w:rPr>
        <w:t>和</w:t>
      </w:r>
      <w:r w:rsidRPr="006D6840">
        <w:rPr>
          <w:rFonts w:hint="eastAsia"/>
        </w:rPr>
        <w:t>VOCs</w:t>
      </w:r>
      <w:r w:rsidRPr="006D6840">
        <w:rPr>
          <w:rFonts w:hint="eastAsia"/>
        </w:rPr>
        <w:t>，对人体健康有较大危害。如果不对烹饪烟气进行有效处理、排出或开窗通风，很容易导致厨房内</w:t>
      </w:r>
      <w:r w:rsidRPr="006D6840">
        <w:rPr>
          <w:rFonts w:hint="eastAsia"/>
        </w:rPr>
        <w:t>PM</w:t>
      </w:r>
      <w:r w:rsidRPr="006D6840">
        <w:t>2.5</w:t>
      </w:r>
      <w:r w:rsidRPr="006D6840">
        <w:rPr>
          <w:rFonts w:hint="eastAsia"/>
        </w:rPr>
        <w:t>浓度超标，危害人体健康。</w:t>
      </w:r>
    </w:p>
    <w:p w:rsidR="006D6840" w:rsidRPr="006D6840" w:rsidRDefault="006D6840" w:rsidP="006D6840">
      <w:pPr>
        <w:ind w:firstLine="480"/>
      </w:pPr>
      <w:r w:rsidRPr="006D6840">
        <w:rPr>
          <w:rFonts w:hint="eastAsia"/>
        </w:rPr>
        <w:t>对烹饪过程产生污染空气的处理方式有通过开窗自然对流换气、排风扇外排和吸油烟机对油烟收集、处理后排放。目前最主要的方式为通过吸油烟机等机械</w:t>
      </w:r>
      <w:r w:rsidRPr="006D6840">
        <w:rPr>
          <w:rFonts w:hint="eastAsia"/>
        </w:rPr>
        <w:lastRenderedPageBreak/>
        <w:t>通风手段进行处理。各款具体要求如下：</w:t>
      </w:r>
    </w:p>
    <w:p w:rsidR="006D6840" w:rsidRPr="006D6840" w:rsidRDefault="006D6840" w:rsidP="006D6840">
      <w:pPr>
        <w:ind w:firstLine="480"/>
      </w:pPr>
      <w:r w:rsidRPr="006D6840">
        <w:rPr>
          <w:rFonts w:hint="eastAsia"/>
        </w:rPr>
        <w:t>1</w:t>
      </w:r>
      <w:r w:rsidRPr="006D6840">
        <w:t xml:space="preserve"> </w:t>
      </w:r>
      <w:r w:rsidRPr="006D6840">
        <w:rPr>
          <w:rFonts w:hint="eastAsia"/>
        </w:rPr>
        <w:t>健康建筑应对厨房进行隔离，通过可自动关闭门能降低厨房内有害气体向建筑室内其他空间区域的逸散，对于住宅建筑，要求厨房安装可关闭的门即可。</w:t>
      </w:r>
    </w:p>
    <w:p w:rsidR="006D6840" w:rsidRPr="006D6840" w:rsidRDefault="006D6840" w:rsidP="006D6840">
      <w:pPr>
        <w:ind w:firstLine="480"/>
      </w:pPr>
      <w:r w:rsidRPr="006D6840">
        <w:t xml:space="preserve">2 </w:t>
      </w:r>
      <w:r w:rsidRPr="006D6840">
        <w:rPr>
          <w:rFonts w:hint="eastAsia"/>
        </w:rPr>
        <w:t>使用吸油烟机等装置进行厨房油处理时，厨房气流流通状态、共用烟道型式、尺寸，排烟管与共用烟道接头入口处的尺寸、位置、方向，排烟管长度、</w:t>
      </w:r>
      <w:proofErr w:type="gramStart"/>
      <w:r w:rsidRPr="006D6840">
        <w:rPr>
          <w:rFonts w:hint="eastAsia"/>
        </w:rPr>
        <w:t>直排以等</w:t>
      </w:r>
      <w:proofErr w:type="gramEnd"/>
      <w:r w:rsidRPr="006D6840">
        <w:rPr>
          <w:rFonts w:hint="eastAsia"/>
        </w:rPr>
        <w:t>条件都会对吸油烟机的吸油烟效果产生影；同时吸油烟机的性能参数和结构形态也需要根据厨房条件合理选型。具体选型安装应该符合以下事项：</w:t>
      </w:r>
    </w:p>
    <w:p w:rsidR="006D6840" w:rsidRPr="006D6840" w:rsidRDefault="006D6840" w:rsidP="006D6840">
      <w:pPr>
        <w:ind w:firstLine="480"/>
      </w:pPr>
      <w:r w:rsidRPr="006D6840">
        <w:rPr>
          <w:rFonts w:hint="eastAsia"/>
        </w:rPr>
        <w:t>1</w:t>
      </w:r>
      <w:r w:rsidRPr="006D6840">
        <w:rPr>
          <w:rFonts w:hint="eastAsia"/>
        </w:rPr>
        <w:t>）通过共用烟道集中进行油烟排放的建筑，厨房共用烟道的设置应符合</w:t>
      </w:r>
      <w:proofErr w:type="gramStart"/>
      <w:r w:rsidRPr="006D6840">
        <w:rPr>
          <w:rFonts w:hint="eastAsia"/>
        </w:rPr>
        <w:t>现行行业</w:t>
      </w:r>
      <w:proofErr w:type="gramEnd"/>
      <w:r w:rsidRPr="006D6840">
        <w:rPr>
          <w:rFonts w:hint="eastAsia"/>
        </w:rPr>
        <w:t>标准《住宅厨房、卫生间排气道》</w:t>
      </w:r>
      <w:r w:rsidRPr="006D6840">
        <w:rPr>
          <w:rFonts w:hint="eastAsia"/>
        </w:rPr>
        <w:t>JGT 194</w:t>
      </w:r>
      <w:r w:rsidRPr="006D6840">
        <w:rPr>
          <w:rFonts w:hint="eastAsia"/>
        </w:rPr>
        <w:t>的要求，共用烟道入口方向处应有防火止回阀，防止油烟气味的倒灌，共用烟道入口处的吊顶应设置检查口，以方便对排风管进行正常的维护。</w:t>
      </w:r>
    </w:p>
    <w:p w:rsidR="006D6840" w:rsidRPr="006D6840" w:rsidRDefault="006D6840" w:rsidP="006D6840">
      <w:pPr>
        <w:ind w:firstLine="480"/>
      </w:pPr>
      <w:r w:rsidRPr="006D6840">
        <w:t>2</w:t>
      </w:r>
      <w:r w:rsidRPr="006D6840">
        <w:rPr>
          <w:rFonts w:hint="eastAsia"/>
        </w:rPr>
        <w:t>）未设置共用烟道，直排式的住宅，排烟口</w:t>
      </w:r>
      <w:proofErr w:type="gramStart"/>
      <w:r w:rsidRPr="006D6840">
        <w:rPr>
          <w:rFonts w:hint="eastAsia"/>
        </w:rPr>
        <w:t>外墙侧应设置</w:t>
      </w:r>
      <w:proofErr w:type="gramEnd"/>
      <w:r w:rsidRPr="006D6840">
        <w:rPr>
          <w:rFonts w:hint="eastAsia"/>
        </w:rPr>
        <w:t>安装防止虫、鸟等动物进入、防止风、雨倒灌的接头装置。</w:t>
      </w:r>
    </w:p>
    <w:p w:rsidR="006D6840" w:rsidRPr="006D6840" w:rsidRDefault="006D6840" w:rsidP="006D6840">
      <w:pPr>
        <w:ind w:firstLine="480"/>
      </w:pPr>
      <w:r w:rsidRPr="006D6840">
        <w:t>3</w:t>
      </w:r>
      <w:r w:rsidRPr="006D6840">
        <w:rPr>
          <w:rFonts w:hint="eastAsia"/>
        </w:rPr>
        <w:t>）吸油烟机应符合现行国家标准《吸油烟机》</w:t>
      </w:r>
      <w:r w:rsidRPr="006D6840">
        <w:rPr>
          <w:rFonts w:hint="eastAsia"/>
        </w:rPr>
        <w:t>GB/T 17713</w:t>
      </w:r>
      <w:r w:rsidRPr="006D6840">
        <w:rPr>
          <w:rFonts w:hint="eastAsia"/>
        </w:rPr>
        <w:t>等。吸油烟机应安装在灶具正上方，并严格依据</w:t>
      </w:r>
      <w:proofErr w:type="gramStart"/>
      <w:r w:rsidRPr="006D6840">
        <w:rPr>
          <w:rFonts w:hint="eastAsia"/>
        </w:rPr>
        <w:t>随机附代的</w:t>
      </w:r>
      <w:proofErr w:type="gramEnd"/>
      <w:r w:rsidRPr="006D6840">
        <w:rPr>
          <w:rFonts w:hint="eastAsia"/>
        </w:rPr>
        <w:t>安装说明规定的高度进行安装，吸油烟机的有效宽度应不小于灶具宽度，以防止油烟发生逃逸。不得随意使用</w:t>
      </w:r>
      <w:r w:rsidR="000E1740">
        <w:rPr>
          <w:rFonts w:hint="eastAsia"/>
        </w:rPr>
        <w:t>或</w:t>
      </w:r>
      <w:proofErr w:type="gramStart"/>
      <w:r w:rsidRPr="006D6840">
        <w:rPr>
          <w:rFonts w:hint="eastAsia"/>
        </w:rPr>
        <w:t>配置非</w:t>
      </w:r>
      <w:proofErr w:type="gramEnd"/>
      <w:r w:rsidRPr="006D6840">
        <w:rPr>
          <w:rFonts w:hint="eastAsia"/>
        </w:rPr>
        <w:t>原厂提供的排烟管、接头等配件。；</w:t>
      </w:r>
    </w:p>
    <w:p w:rsidR="006D6840" w:rsidRPr="006D6840" w:rsidRDefault="006D6840" w:rsidP="006D6840">
      <w:pPr>
        <w:ind w:firstLine="480"/>
      </w:pPr>
      <w:r w:rsidRPr="006D6840">
        <w:t>4</w:t>
      </w:r>
      <w:r w:rsidRPr="006D6840">
        <w:rPr>
          <w:rFonts w:hint="eastAsia"/>
        </w:rPr>
        <w:t>）排烟管排放出口直径应按目前吸油烟机主要使用的排风管</w:t>
      </w:r>
      <w:proofErr w:type="gramStart"/>
      <w:r w:rsidRPr="006D6840">
        <w:rPr>
          <w:rFonts w:hint="eastAsia"/>
        </w:rPr>
        <w:t>径</w:t>
      </w:r>
      <w:proofErr w:type="gramEnd"/>
      <w:r w:rsidRPr="006D6840">
        <w:rPr>
          <w:rFonts w:hint="eastAsia"/>
        </w:rPr>
        <w:t>设计（直径</w:t>
      </w:r>
      <w:r w:rsidRPr="006D6840">
        <w:rPr>
          <w:rFonts w:hint="eastAsia"/>
        </w:rPr>
        <w:t>150 mm ~160mm</w:t>
      </w:r>
      <w:r w:rsidRPr="006D6840">
        <w:rPr>
          <w:rFonts w:hint="eastAsia"/>
        </w:rPr>
        <w:t>），过大</w:t>
      </w:r>
      <w:r w:rsidR="000E1740">
        <w:rPr>
          <w:rFonts w:hint="eastAsia"/>
        </w:rPr>
        <w:t>或</w:t>
      </w:r>
      <w:r w:rsidRPr="006D6840">
        <w:rPr>
          <w:rFonts w:hint="eastAsia"/>
        </w:rPr>
        <w:t>过小均不便于排风管的连接；连接吸油烟机的排风管长度不大于</w:t>
      </w:r>
      <w:r w:rsidRPr="006D6840">
        <w:rPr>
          <w:rFonts w:hint="eastAsia"/>
        </w:rPr>
        <w:t>3m</w:t>
      </w:r>
      <w:r w:rsidRPr="006D6840">
        <w:rPr>
          <w:rFonts w:hint="eastAsia"/>
        </w:rPr>
        <w:t>，布管应尽可能平直，</w:t>
      </w:r>
      <w:proofErr w:type="gramStart"/>
      <w:r w:rsidRPr="006D6840">
        <w:rPr>
          <w:rFonts w:hint="eastAsia"/>
        </w:rPr>
        <w:t>并不得压瘪</w:t>
      </w:r>
      <w:proofErr w:type="gramEnd"/>
      <w:r w:rsidRPr="006D6840">
        <w:rPr>
          <w:rFonts w:hint="eastAsia"/>
        </w:rPr>
        <w:t>管道，不得出现小于</w:t>
      </w:r>
      <w:r w:rsidRPr="006D6840">
        <w:rPr>
          <w:rFonts w:hint="eastAsia"/>
        </w:rPr>
        <w:t>90</w:t>
      </w:r>
      <w:r w:rsidRPr="006D6840">
        <w:rPr>
          <w:rFonts w:hint="eastAsia"/>
        </w:rPr>
        <w:t>度的折弯，大于</w:t>
      </w:r>
      <w:r w:rsidRPr="006D6840">
        <w:rPr>
          <w:rFonts w:hint="eastAsia"/>
        </w:rPr>
        <w:t>90</w:t>
      </w:r>
      <w:r w:rsidRPr="006D6840">
        <w:rPr>
          <w:rFonts w:hint="eastAsia"/>
        </w:rPr>
        <w:t>度的转弯不多于三处，以防止产生较大的管道损失影响吸油烟效果，并恶化使用时的噪声。</w:t>
      </w:r>
    </w:p>
    <w:p w:rsidR="006D6840" w:rsidRPr="006D6840" w:rsidRDefault="006D6840" w:rsidP="006D6840">
      <w:pPr>
        <w:ind w:firstLine="480"/>
      </w:pPr>
      <w:r w:rsidRPr="006D6840">
        <w:rPr>
          <w:rFonts w:hint="eastAsia"/>
        </w:rPr>
        <w:t>5</w:t>
      </w:r>
      <w:r w:rsidRPr="006D6840">
        <w:rPr>
          <w:rFonts w:hint="eastAsia"/>
        </w:rPr>
        <w:t>）厨房排风口不得位于室外健身、交流、休息、娱乐等人员经常活动的区域，不得位于建筑</w:t>
      </w:r>
      <w:r w:rsidR="00F94640">
        <w:rPr>
          <w:rFonts w:hint="eastAsia"/>
        </w:rPr>
        <w:t>其他</w:t>
      </w:r>
      <w:r w:rsidRPr="006D6840">
        <w:rPr>
          <w:rFonts w:hint="eastAsia"/>
        </w:rPr>
        <w:t>空间的自然通风口和新风入口，不得对建筑产生二次污染。</w:t>
      </w:r>
    </w:p>
    <w:p w:rsidR="006D6840" w:rsidRPr="006D6840" w:rsidRDefault="006D6840" w:rsidP="006D6840">
      <w:pPr>
        <w:ind w:firstLine="480"/>
      </w:pPr>
      <w:r w:rsidRPr="006D6840">
        <w:t>6</w:t>
      </w:r>
      <w:r w:rsidRPr="006D6840">
        <w:rPr>
          <w:rFonts w:hint="eastAsia"/>
        </w:rPr>
        <w:t>）</w:t>
      </w:r>
      <w:r w:rsidRPr="006D6840">
        <w:t xml:space="preserve"> </w:t>
      </w:r>
      <w:r w:rsidRPr="006D6840">
        <w:rPr>
          <w:rFonts w:hint="eastAsia"/>
        </w:rPr>
        <w:t>确保吸油烟机、排风管、烟道止回阀之间的连接应牢固、可靠，不得漏风，以防止使用时油烟的泄漏。</w:t>
      </w:r>
    </w:p>
    <w:p w:rsidR="006D6840" w:rsidRPr="006D6840" w:rsidRDefault="006D6840" w:rsidP="006D6840">
      <w:pPr>
        <w:ind w:firstLine="480"/>
      </w:pPr>
      <w:r w:rsidRPr="006D6840">
        <w:t xml:space="preserve">3 </w:t>
      </w:r>
      <w:r w:rsidRPr="006D6840">
        <w:rPr>
          <w:rFonts w:hint="eastAsia"/>
        </w:rPr>
        <w:t>厨房吸油烟机在正常使用时，应保证有一定量的补风，不能形成密闭的空间，若没有足够的补风，室内会由于吸油烟机的排风而形成负压</w:t>
      </w:r>
      <w:proofErr w:type="gramStart"/>
      <w:r w:rsidRPr="006D6840">
        <w:rPr>
          <w:rFonts w:hint="eastAsia"/>
        </w:rPr>
        <w:t>至使吸油烟</w:t>
      </w:r>
      <w:proofErr w:type="gramEnd"/>
      <w:r w:rsidRPr="006D6840">
        <w:rPr>
          <w:rFonts w:hint="eastAsia"/>
        </w:rPr>
        <w:t>机吸油烟效果变差，因此可通过机械补风</w:t>
      </w:r>
      <w:r w:rsidR="000E1740">
        <w:rPr>
          <w:rFonts w:hint="eastAsia"/>
        </w:rPr>
        <w:t>或</w:t>
      </w:r>
      <w:r w:rsidRPr="006D6840">
        <w:rPr>
          <w:rFonts w:hint="eastAsia"/>
        </w:rPr>
        <w:t>非对流的窗户进行补风，补风风速应不大</w:t>
      </w:r>
      <w:r w:rsidRPr="006D6840">
        <w:rPr>
          <w:rFonts w:hint="eastAsia"/>
        </w:rPr>
        <w:lastRenderedPageBreak/>
        <w:t>于</w:t>
      </w:r>
      <w:r w:rsidRPr="006D6840">
        <w:rPr>
          <w:rFonts w:hint="eastAsia"/>
        </w:rPr>
        <w:t>1m/s</w:t>
      </w:r>
      <w:r w:rsidRPr="006D6840">
        <w:rPr>
          <w:rFonts w:hint="eastAsia"/>
        </w:rPr>
        <w:t>，补风量控制在</w:t>
      </w:r>
      <w:r w:rsidRPr="006D6840">
        <w:rPr>
          <w:rFonts w:hint="eastAsia"/>
        </w:rPr>
        <w:t>3m</w:t>
      </w:r>
      <w:r w:rsidRPr="006D6840">
        <w:rPr>
          <w:vertAlign w:val="superscript"/>
        </w:rPr>
        <w:t>3</w:t>
      </w:r>
      <w:r w:rsidRPr="006D6840">
        <w:rPr>
          <w:rFonts w:hint="eastAsia"/>
        </w:rPr>
        <w:t>/min</w:t>
      </w:r>
      <w:r w:rsidRPr="006D6840">
        <w:rPr>
          <w:rFonts w:hint="eastAsia"/>
        </w:rPr>
        <w:t>。</w:t>
      </w:r>
    </w:p>
    <w:p w:rsidR="006D6840" w:rsidRPr="006D6840" w:rsidRDefault="006D6840" w:rsidP="006D6840">
      <w:pPr>
        <w:ind w:firstLine="480"/>
      </w:pPr>
      <w:r w:rsidRPr="006D6840">
        <w:t xml:space="preserve">4 </w:t>
      </w:r>
      <w:r w:rsidRPr="006D6840">
        <w:rPr>
          <w:rFonts w:hint="eastAsia"/>
        </w:rPr>
        <w:t>推荐使用能效等级大于</w:t>
      </w:r>
      <w:r w:rsidRPr="006D6840">
        <w:rPr>
          <w:rFonts w:hint="eastAsia"/>
        </w:rPr>
        <w:t>2</w:t>
      </w:r>
      <w:r w:rsidRPr="006D6840">
        <w:rPr>
          <w:rFonts w:hint="eastAsia"/>
        </w:rPr>
        <w:t>级的吸油烟机，以确保更低的能耗和更佳的气味降低度和油脂分离度指标。</w:t>
      </w:r>
    </w:p>
    <w:p w:rsidR="006D6840" w:rsidRPr="006D6840" w:rsidRDefault="006D6840" w:rsidP="006D6840">
      <w:pPr>
        <w:ind w:firstLine="480"/>
      </w:pPr>
      <w:r w:rsidRPr="006D6840">
        <w:rPr>
          <w:rFonts w:hint="eastAsia"/>
        </w:rPr>
        <w:t>本条的评价方法为：设计评价查阅相关设计文件、计算书、产品设备型式检验报告或说明书；运行评价查阅相关竣工图、设计计算书、产品设备型式检验报告或说明书，并现场测量核实并查验设备铭牌。</w:t>
      </w:r>
    </w:p>
    <w:p w:rsidR="006D6840" w:rsidRPr="006D6840" w:rsidRDefault="006D6840" w:rsidP="006D6840">
      <w:pPr>
        <w:ind w:firstLineChars="0" w:firstLine="0"/>
        <w:outlineLvl w:val="3"/>
      </w:pPr>
      <w:r w:rsidRPr="006D6840">
        <w:rPr>
          <w:rFonts w:hint="eastAsia"/>
          <w:b/>
        </w:rPr>
        <w:t>4.2.</w:t>
      </w:r>
      <w:r w:rsidRPr="006D6840">
        <w:rPr>
          <w:b/>
        </w:rPr>
        <w:t>11</w:t>
      </w:r>
      <w:r w:rsidRPr="006D6840">
        <w:rPr>
          <w:rFonts w:hint="eastAsia"/>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霉菌是丝状真菌的俗称，广泛存在于自然界，青睐于温暖潮湿的环境（如建筑内浴室、卫生间、厨柜、空调冷凝水管路等），环境条件适宜时会大量的繁殖。霉菌能够引发过敏性鼻炎、支气管哮喘以及足癣、灰指甲、阴道炎等病症。一些有害的霉菌可以分泌霉菌毒素，可造成人和畜禽神经和内分泌紊乱、免疫抑制、致癌致</w:t>
      </w:r>
      <w:proofErr w:type="gramStart"/>
      <w:r w:rsidRPr="006D6840">
        <w:rPr>
          <w:rFonts w:hint="eastAsia"/>
        </w:rPr>
        <w:t>畸</w:t>
      </w:r>
      <w:proofErr w:type="gramEnd"/>
      <w:r w:rsidRPr="006D6840">
        <w:rPr>
          <w:rFonts w:hint="eastAsia"/>
        </w:rPr>
        <w:t>、肝肾损伤、繁殖障碍等。已知有五种霉菌毒素可引起动物致癌，</w:t>
      </w:r>
      <w:proofErr w:type="gramStart"/>
      <w:r w:rsidRPr="006D6840">
        <w:rPr>
          <w:rFonts w:hint="eastAsia"/>
        </w:rPr>
        <w:t>即典曲霉毒素</w:t>
      </w:r>
      <w:proofErr w:type="gramEnd"/>
      <w:r w:rsidRPr="006D6840">
        <w:rPr>
          <w:rFonts w:hint="eastAsia"/>
        </w:rPr>
        <w:t>、黄天精、环氯素、杂色曲霉素和展青霉素，霉菌毒素。此外，霉菌也可对建筑结构造成损害。</w:t>
      </w:r>
    </w:p>
    <w:p w:rsidR="006D6840" w:rsidRPr="006D6840" w:rsidRDefault="006D6840" w:rsidP="006D6840">
      <w:pPr>
        <w:ind w:firstLine="480"/>
      </w:pPr>
      <w:r w:rsidRPr="006D6840">
        <w:rPr>
          <w:rFonts w:hint="eastAsia"/>
        </w:rPr>
        <w:t>水分、温度、营养物质、暴露时间是影响霉菌生长的主要因素，在环境相对湿度为</w:t>
      </w:r>
      <w:r w:rsidRPr="006D6840">
        <w:rPr>
          <w:rFonts w:hint="eastAsia"/>
        </w:rPr>
        <w:t>80%</w:t>
      </w:r>
      <w:r w:rsidRPr="006D6840">
        <w:rPr>
          <w:rFonts w:hint="eastAsia"/>
        </w:rPr>
        <w:t>时，绝大多数霉菌都能正常生长。因此，</w:t>
      </w:r>
      <w:proofErr w:type="gramStart"/>
      <w:r w:rsidRPr="006D6840">
        <w:rPr>
          <w:rFonts w:hint="eastAsia"/>
        </w:rPr>
        <w:t>特别</w:t>
      </w:r>
      <w:proofErr w:type="gramEnd"/>
      <w:r w:rsidRPr="006D6840">
        <w:rPr>
          <w:rFonts w:hint="eastAsia"/>
        </w:rPr>
        <w:t>对于我国沿海、多雨及潮湿地区的建筑，以及近水、地下的建筑物等高湿建筑环境，需选用调湿、除湿、防潮或防水等措施，对建筑物的水分传递进行有效控制，以维持合适的室内空气湿度，有效抑制建筑内部霉菌的大规模繁殖，从而避免建筑物表面霉菌斑的发生。此外，还可通过采用具有抑菌功能的建筑材料，起到抑制细菌、霉菌滋生的效果。</w:t>
      </w:r>
    </w:p>
    <w:p w:rsidR="006D6840" w:rsidRPr="006D6840" w:rsidRDefault="006D6840" w:rsidP="006D6840">
      <w:pPr>
        <w:ind w:firstLine="480"/>
      </w:pPr>
      <w:r w:rsidRPr="006D6840">
        <w:rPr>
          <w:rFonts w:hint="eastAsia"/>
        </w:rPr>
        <w:t>本条的评价方法为：设计评价审阅暖通、装修施工图及说明中关于湿度控制的措施，审阅除湿设备或调湿、防潮、抑菌材料清单；运行评价审阅暖通、装修施工图及说明中关于湿度控制的措施，审阅除湿设备或调湿、防潮、抑菌材料清单，现场查看建筑表面霉菌斑情况，并审阅现场图像资料。</w:t>
      </w:r>
    </w:p>
    <w:p w:rsidR="006D6840" w:rsidRPr="006D6840" w:rsidRDefault="006D6840" w:rsidP="006D6840">
      <w:pPr>
        <w:ind w:firstLine="480"/>
      </w:pPr>
    </w:p>
    <w:p w:rsidR="006D6840" w:rsidRPr="006D6840" w:rsidRDefault="006D6840" w:rsidP="006D6840">
      <w:pPr>
        <w:keepNext/>
        <w:keepLines/>
        <w:ind w:firstLineChars="0" w:firstLine="0"/>
        <w:jc w:val="center"/>
        <w:outlineLvl w:val="2"/>
        <w:rPr>
          <w:b/>
          <w:bCs/>
        </w:rPr>
      </w:pPr>
      <w:bookmarkStart w:id="266" w:name="_Toc496106002"/>
      <w:bookmarkStart w:id="267" w:name="_Toc496106096"/>
      <w:r w:rsidRPr="006D6840">
        <w:rPr>
          <w:rFonts w:hint="eastAsia"/>
          <w:b/>
          <w:bCs/>
        </w:rPr>
        <w:t>Ⅲ</w:t>
      </w:r>
      <w:r w:rsidRPr="006D6840">
        <w:rPr>
          <w:rFonts w:hint="eastAsia"/>
          <w:b/>
          <w:bCs/>
        </w:rPr>
        <w:t xml:space="preserve"> </w:t>
      </w:r>
      <w:r w:rsidRPr="006D6840">
        <w:rPr>
          <w:rFonts w:hint="eastAsia"/>
          <w:b/>
          <w:bCs/>
        </w:rPr>
        <w:t>净</w:t>
      </w:r>
      <w:r w:rsidRPr="006D6840">
        <w:rPr>
          <w:rFonts w:hint="eastAsia"/>
          <w:b/>
          <w:bCs/>
        </w:rPr>
        <w:t xml:space="preserve"> </w:t>
      </w:r>
      <w:r w:rsidRPr="006D6840">
        <w:rPr>
          <w:rFonts w:hint="eastAsia"/>
          <w:b/>
          <w:bCs/>
        </w:rPr>
        <w:t>化</w:t>
      </w:r>
      <w:r w:rsidRPr="006D6840">
        <w:rPr>
          <w:rFonts w:hint="eastAsia"/>
          <w:b/>
          <w:bCs/>
        </w:rPr>
        <w:t xml:space="preserve"> </w:t>
      </w:r>
      <w:proofErr w:type="gramStart"/>
      <w:r w:rsidRPr="006D6840">
        <w:rPr>
          <w:rFonts w:hint="eastAsia"/>
          <w:b/>
          <w:bCs/>
        </w:rPr>
        <w:t>措</w:t>
      </w:r>
      <w:proofErr w:type="gramEnd"/>
      <w:r w:rsidRPr="006D6840">
        <w:rPr>
          <w:rFonts w:hint="eastAsia"/>
          <w:b/>
          <w:bCs/>
        </w:rPr>
        <w:t xml:space="preserve"> </w:t>
      </w:r>
      <w:r w:rsidRPr="006D6840">
        <w:rPr>
          <w:rFonts w:hint="eastAsia"/>
          <w:b/>
          <w:bCs/>
        </w:rPr>
        <w:t>施</w:t>
      </w:r>
      <w:bookmarkEnd w:id="266"/>
      <w:bookmarkEnd w:id="267"/>
    </w:p>
    <w:p w:rsidR="006D6840" w:rsidRPr="006D6840" w:rsidRDefault="006D6840" w:rsidP="006D6840">
      <w:pPr>
        <w:ind w:firstLineChars="0" w:firstLine="0"/>
        <w:outlineLvl w:val="3"/>
      </w:pPr>
      <w:r w:rsidRPr="006D6840">
        <w:rPr>
          <w:rFonts w:hint="eastAsia"/>
          <w:b/>
        </w:rPr>
        <w:t>4.2.</w:t>
      </w:r>
      <w:r w:rsidRPr="006D6840">
        <w:rPr>
          <w:b/>
        </w:rPr>
        <w:t>12</w:t>
      </w:r>
      <w:r w:rsidRPr="006D6840">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我国室内外空气污染相对严重，主要污染物包括</w:t>
      </w:r>
      <w:r w:rsidRPr="006D6840">
        <w:rPr>
          <w:rFonts w:hint="eastAsia"/>
        </w:rPr>
        <w:t>PM</w:t>
      </w:r>
      <w:r w:rsidRPr="006D6840">
        <w:rPr>
          <w:rFonts w:hint="eastAsia"/>
          <w:vertAlign w:val="subscript"/>
        </w:rPr>
        <w:t>10</w:t>
      </w:r>
      <w:r w:rsidRPr="006D6840">
        <w:rPr>
          <w:rFonts w:hint="eastAsia"/>
        </w:rPr>
        <w:t>、</w:t>
      </w:r>
      <w:r w:rsidRPr="006D6840">
        <w:rPr>
          <w:rFonts w:hint="eastAsia"/>
        </w:rPr>
        <w:t>PM</w:t>
      </w:r>
      <w:r w:rsidRPr="006D6840">
        <w:rPr>
          <w:rFonts w:hint="eastAsia"/>
          <w:vertAlign w:val="subscript"/>
        </w:rPr>
        <w:t>2.5</w:t>
      </w:r>
      <w:r w:rsidRPr="006D6840">
        <w:rPr>
          <w:rFonts w:hint="eastAsia"/>
        </w:rPr>
        <w:t>、</w:t>
      </w:r>
      <w:r w:rsidRPr="006D6840">
        <w:rPr>
          <w:rFonts w:hint="eastAsia"/>
        </w:rPr>
        <w:t>O</w:t>
      </w:r>
      <w:r w:rsidRPr="006D6840">
        <w:rPr>
          <w:rFonts w:hint="eastAsia"/>
          <w:vertAlign w:val="subscript"/>
        </w:rPr>
        <w:t>3</w:t>
      </w:r>
      <w:r w:rsidRPr="006D6840">
        <w:rPr>
          <w:rFonts w:hint="eastAsia"/>
        </w:rPr>
        <w:t>、</w:t>
      </w:r>
      <w:r w:rsidRPr="006D6840">
        <w:rPr>
          <w:rFonts w:hint="eastAsia"/>
        </w:rPr>
        <w:t>VOCs</w:t>
      </w:r>
      <w:r w:rsidRPr="006D6840">
        <w:rPr>
          <w:rFonts w:hint="eastAsia"/>
        </w:rPr>
        <w:t>等，空气净化控制策略对我国建筑室内环境质量的保持十分必要。空气净化装置</w:t>
      </w:r>
      <w:r w:rsidRPr="006D6840">
        <w:rPr>
          <w:rFonts w:hint="eastAsia"/>
        </w:rPr>
        <w:lastRenderedPageBreak/>
        <w:t>能够吸附、分解或转化各种空气污染物（一般包括</w:t>
      </w:r>
      <w:r w:rsidRPr="006D6840">
        <w:rPr>
          <w:rFonts w:hint="eastAsia"/>
        </w:rPr>
        <w:t>PM</w:t>
      </w:r>
      <w:r w:rsidRPr="006D6840">
        <w:rPr>
          <w:rFonts w:hint="eastAsia"/>
          <w:vertAlign w:val="subscript"/>
        </w:rPr>
        <w:t>2.5</w:t>
      </w:r>
      <w:r w:rsidRPr="006D6840">
        <w:rPr>
          <w:rFonts w:hint="eastAsia"/>
        </w:rPr>
        <w:t>、粉尘、花粉、异味、甲醛之类的装修污染、细菌、过敏原等），有效提高空气清洁度，降低人体致病风险。</w:t>
      </w:r>
    </w:p>
    <w:p w:rsidR="006D6840" w:rsidRPr="006D6840" w:rsidRDefault="006D6840" w:rsidP="006D6840">
      <w:pPr>
        <w:ind w:firstLine="480"/>
      </w:pPr>
      <w:r w:rsidRPr="006D6840">
        <w:rPr>
          <w:rFonts w:hint="eastAsia"/>
        </w:rPr>
        <w:t>常用的空气净化技术包括：吸附技术、负（正）离子技术、催化技术、光触媒技术、超结构光矿化技术、</w:t>
      </w:r>
      <w:r w:rsidRPr="006D6840">
        <w:rPr>
          <w:rFonts w:hint="eastAsia"/>
        </w:rPr>
        <w:t>HEPA</w:t>
      </w:r>
      <w:r w:rsidRPr="006D6840">
        <w:rPr>
          <w:rFonts w:hint="eastAsia"/>
        </w:rPr>
        <w:t>高效过滤技术、静电集尘技术等。主要净化过滤材料技术包括：光触媒、活性炭、合成纤维、</w:t>
      </w:r>
      <w:r w:rsidRPr="006D6840">
        <w:rPr>
          <w:rFonts w:hint="eastAsia"/>
        </w:rPr>
        <w:t>HEPA</w:t>
      </w:r>
      <w:r w:rsidRPr="006D6840">
        <w:rPr>
          <w:rFonts w:hint="eastAsia"/>
        </w:rPr>
        <w:t>高效材料、负离子发生器等。建筑可通过在室内设置独立的空气净化器或在空调系统、通风系统、循环风系统内搭载空气净化模块，达到建筑室内空气净化的目的。</w:t>
      </w:r>
    </w:p>
    <w:p w:rsidR="006D6840" w:rsidRPr="006D6840" w:rsidRDefault="006D6840" w:rsidP="006D6840">
      <w:pPr>
        <w:ind w:firstLine="480"/>
      </w:pPr>
      <w:r w:rsidRPr="006D6840">
        <w:rPr>
          <w:rFonts w:hint="eastAsia"/>
        </w:rPr>
        <w:t xml:space="preserve">1 </w:t>
      </w:r>
      <w:r w:rsidRPr="006D6840">
        <w:rPr>
          <w:rFonts w:hint="eastAsia"/>
        </w:rPr>
        <w:t>考虑到我国室外大气污染问题，单纯的新风输送无法保证建筑室内空气质量，因此鼓励在新风系统中安装空气净化装置。本条文涵盖的新风系统空气净化处理模式包括：</w:t>
      </w:r>
    </w:p>
    <w:p w:rsidR="006D6840" w:rsidRPr="006D6840" w:rsidRDefault="006D6840" w:rsidP="006D6840">
      <w:pPr>
        <w:ind w:firstLine="480"/>
      </w:pPr>
      <w:r w:rsidRPr="006D6840">
        <w:rPr>
          <w:rFonts w:hint="eastAsia"/>
        </w:rPr>
        <w:t>（</w:t>
      </w:r>
      <w:r w:rsidRPr="006D6840">
        <w:rPr>
          <w:rFonts w:hint="eastAsia"/>
        </w:rPr>
        <w:t>1</w:t>
      </w:r>
      <w:r w:rsidRPr="006D6840">
        <w:rPr>
          <w:rFonts w:hint="eastAsia"/>
        </w:rPr>
        <w:t>）集中式新风系统。</w:t>
      </w:r>
      <w:r w:rsidRPr="006D6840">
        <w:rPr>
          <w:rFonts w:hint="eastAsia"/>
        </w:rPr>
        <w:t>1</w:t>
      </w:r>
      <w:r w:rsidRPr="006D6840">
        <w:rPr>
          <w:rFonts w:hint="eastAsia"/>
        </w:rPr>
        <w:t>）配有带净化装置的管道系统：对于一般集中式新风系统，可通过在建筑新风系统输送管道中安装空气净化装置或模块，使室外空气在进入室内前于管道中得到过滤净化；</w:t>
      </w:r>
      <w:r w:rsidRPr="006D6840">
        <w:rPr>
          <w:rFonts w:hint="eastAsia"/>
        </w:rPr>
        <w:t>2</w:t>
      </w:r>
      <w:r w:rsidRPr="006D6840">
        <w:rPr>
          <w:rFonts w:hint="eastAsia"/>
        </w:rPr>
        <w:t>）配有带净化装置的新风主机：对于含有新风主机的集中式新风系统，可通过在新风主机或管道系统上安装净化装置，使室外空气在通过新风机进入建筑新风系统时得到过滤净化。</w:t>
      </w:r>
    </w:p>
    <w:p w:rsidR="006D6840" w:rsidRPr="006D6840" w:rsidRDefault="006D6840" w:rsidP="006D6840">
      <w:pPr>
        <w:ind w:firstLine="480"/>
      </w:pPr>
      <w:r w:rsidRPr="006D6840">
        <w:rPr>
          <w:rFonts w:hint="eastAsia"/>
        </w:rPr>
        <w:t>（</w:t>
      </w:r>
      <w:r w:rsidRPr="006D6840">
        <w:rPr>
          <w:rFonts w:hint="eastAsia"/>
        </w:rPr>
        <w:t>2</w:t>
      </w:r>
      <w:r w:rsidRPr="006D6840">
        <w:rPr>
          <w:rFonts w:hint="eastAsia"/>
        </w:rPr>
        <w:t>）分户式新风系统：分户式新风系统包括了壁挂式新风系统和落地式新风系统，该系统不需要复杂管道工程，一般仅需在墙壁打出新风机通风孔即可，适合小户型住宅建筑安装使用。对于装有单体式新风系统的建筑，一般采用在主机内搭载净化模块，达到对进入室内的空气净化的效果；</w:t>
      </w:r>
    </w:p>
    <w:p w:rsidR="006D6840" w:rsidRPr="006D6840" w:rsidRDefault="006D6840" w:rsidP="006D6840">
      <w:pPr>
        <w:ind w:firstLine="480"/>
      </w:pPr>
      <w:r w:rsidRPr="006D6840">
        <w:rPr>
          <w:rFonts w:hint="eastAsia"/>
        </w:rPr>
        <w:t>（</w:t>
      </w:r>
      <w:r w:rsidRPr="006D6840">
        <w:rPr>
          <w:rFonts w:hint="eastAsia"/>
        </w:rPr>
        <w:t>3</w:t>
      </w:r>
      <w:r w:rsidRPr="006D6840">
        <w:rPr>
          <w:rFonts w:hint="eastAsia"/>
        </w:rPr>
        <w:t>）窗式通风器：窗户是最简单的室内新风来源，可通过在窗户上安装具有净化效果的过滤网，达到对进入室内的空气净化的效果。</w:t>
      </w:r>
    </w:p>
    <w:p w:rsidR="006D6840" w:rsidRPr="006D6840" w:rsidRDefault="006D6840" w:rsidP="006D6840">
      <w:pPr>
        <w:ind w:firstLine="480"/>
      </w:pPr>
      <w:r w:rsidRPr="006D6840">
        <w:rPr>
          <w:rFonts w:hint="eastAsia"/>
        </w:rPr>
        <w:t xml:space="preserve">2 </w:t>
      </w:r>
      <w:r w:rsidRPr="006D6840">
        <w:rPr>
          <w:rFonts w:hint="eastAsia"/>
        </w:rPr>
        <w:t>对于无新风系统的建筑，可通过如下方式对室内空气进行净化处理：</w:t>
      </w:r>
    </w:p>
    <w:p w:rsidR="006D6840" w:rsidRPr="006D6840" w:rsidRDefault="006D6840" w:rsidP="006D6840">
      <w:pPr>
        <w:ind w:firstLine="480"/>
      </w:pPr>
      <w:r w:rsidRPr="006D6840">
        <w:rPr>
          <w:rFonts w:hint="eastAsia"/>
        </w:rPr>
        <w:t>（</w:t>
      </w:r>
      <w:r w:rsidRPr="006D6840">
        <w:rPr>
          <w:rFonts w:hint="eastAsia"/>
        </w:rPr>
        <w:t>1</w:t>
      </w:r>
      <w:r w:rsidRPr="006D6840">
        <w:rPr>
          <w:rFonts w:hint="eastAsia"/>
        </w:rPr>
        <w:t>）循环风系统内部设置净化装置：循环风系统即指回风式中央空调系统，室内污浊空气通过回风口吸回空调机内部，再由送风口将制冷</w:t>
      </w:r>
      <w:r w:rsidR="000E1740">
        <w:rPr>
          <w:rFonts w:hint="eastAsia"/>
        </w:rPr>
        <w:t>或</w:t>
      </w:r>
      <w:r w:rsidRPr="006D6840">
        <w:rPr>
          <w:rFonts w:hint="eastAsia"/>
        </w:rPr>
        <w:t>加热后的空气送到室内，两者形成一个完整的室内空气循环，在保证室内制冷采暖效果的同时，也保证了室内热舒适度。然而室内空气经过多次循环后，</w:t>
      </w:r>
      <w:r w:rsidRPr="006D6840">
        <w:rPr>
          <w:rFonts w:hint="eastAsia"/>
        </w:rPr>
        <w:t>VOCs</w:t>
      </w:r>
      <w:r w:rsidRPr="006D6840">
        <w:rPr>
          <w:rFonts w:hint="eastAsia"/>
        </w:rPr>
        <w:t>、颗粒物等室内</w:t>
      </w:r>
    </w:p>
    <w:p w:rsidR="006D6840" w:rsidRPr="006D6840" w:rsidRDefault="006D6840" w:rsidP="006D6840">
      <w:pPr>
        <w:ind w:firstLine="480"/>
      </w:pPr>
      <w:r w:rsidRPr="006D6840">
        <w:rPr>
          <w:rFonts w:hint="eastAsia"/>
        </w:rPr>
        <w:t>空气污染物得不到有效去除，二氧化碳浓度升高，空气质量将明显下降，令人感到昏昏欲睡或缺氧。同时空调系统易孳生细菌和霉菌等微生物污染物、易积</w:t>
      </w:r>
      <w:r w:rsidRPr="006D6840">
        <w:rPr>
          <w:rFonts w:hint="eastAsia"/>
        </w:rPr>
        <w:lastRenderedPageBreak/>
        <w:t>累灰尘颗粒物，这些污染物也会通过循环送风系统进入室内空气造成污染。因此，本标准鼓励在循环风系统中安装空气净化装置，通过过滤净化室内空气中的污染物防止其在循环过程中的累积。本条文涵盖</w:t>
      </w:r>
      <w:r w:rsidR="00D4677C">
        <w:rPr>
          <w:rFonts w:hint="eastAsia"/>
        </w:rPr>
        <w:t>下列</w:t>
      </w:r>
      <w:r w:rsidRPr="006D6840">
        <w:rPr>
          <w:rFonts w:hint="eastAsia"/>
        </w:rPr>
        <w:t>几种循环风系统与净化装置的组合方式：①在中央空调系统的组合空调箱回风侧安装净化装置，对室内回风中含有的污染物进行净化处理；②在室内吊顶中安装的风机盘管系统中配置净化装置，对室内回风中的污染物进行净化处理，净化装置一般安置在风机盘管的回风侧。</w:t>
      </w:r>
    </w:p>
    <w:p w:rsidR="006D6840" w:rsidRPr="006D6840" w:rsidRDefault="006D6840" w:rsidP="006D6840">
      <w:pPr>
        <w:ind w:firstLine="480"/>
      </w:pPr>
      <w:r w:rsidRPr="006D6840">
        <w:rPr>
          <w:rFonts w:hint="eastAsia"/>
        </w:rPr>
        <w:t>（</w:t>
      </w:r>
      <w:r w:rsidRPr="006D6840">
        <w:rPr>
          <w:rFonts w:hint="eastAsia"/>
        </w:rPr>
        <w:t>2</w:t>
      </w:r>
      <w:r w:rsidRPr="006D6840">
        <w:rPr>
          <w:rFonts w:hint="eastAsia"/>
        </w:rPr>
        <w:t>）空调回风系统内部设置净化装置：对于空调机组或空调系统，可通过在空调主机内部、空调回风管道内或空调风机盘管内加装净化过滤模块，达到空气净化目的。</w:t>
      </w:r>
    </w:p>
    <w:p w:rsidR="006D6840" w:rsidRPr="006D6840" w:rsidRDefault="006D6840" w:rsidP="006D6840">
      <w:pPr>
        <w:ind w:firstLine="480"/>
      </w:pPr>
      <w:r w:rsidRPr="006D6840">
        <w:rPr>
          <w:rFonts w:hint="eastAsia"/>
        </w:rPr>
        <w:t>（</w:t>
      </w:r>
      <w:r w:rsidRPr="006D6840">
        <w:rPr>
          <w:rFonts w:hint="eastAsia"/>
        </w:rPr>
        <w:t>3</w:t>
      </w:r>
      <w:r w:rsidRPr="006D6840">
        <w:rPr>
          <w:rFonts w:hint="eastAsia"/>
        </w:rPr>
        <w:t>）独立的空气净化装置：即指市售各种家用空气净化器产品，置于室内即可对室内空气进行净化处理。</w:t>
      </w:r>
    </w:p>
    <w:p w:rsidR="006D6840" w:rsidRPr="006D6840" w:rsidRDefault="006D6840" w:rsidP="006D6840">
      <w:pPr>
        <w:ind w:firstLine="480"/>
      </w:pPr>
      <w:r w:rsidRPr="006D6840">
        <w:rPr>
          <w:rFonts w:hint="eastAsia"/>
        </w:rPr>
        <w:t>本条的评价方法为：设计评价查阅相关设计文件、空气净化装置选型计算书；运行评价查阅相关竣工图、产品性能检测报告，并现场核实。</w:t>
      </w:r>
    </w:p>
    <w:p w:rsidR="006D6840" w:rsidRPr="006D6840" w:rsidRDefault="006D6840" w:rsidP="006D6840">
      <w:pPr>
        <w:ind w:firstLine="480"/>
      </w:pPr>
    </w:p>
    <w:p w:rsidR="006D6840" w:rsidRPr="006D6840" w:rsidRDefault="008D492B" w:rsidP="006D6840">
      <w:pPr>
        <w:keepNext/>
        <w:keepLines/>
        <w:ind w:firstLineChars="0" w:firstLine="0"/>
        <w:jc w:val="center"/>
        <w:outlineLvl w:val="2"/>
        <w:rPr>
          <w:b/>
          <w:bCs/>
        </w:rPr>
      </w:pPr>
      <w:r w:rsidRPr="006D6840">
        <w:rPr>
          <w:b/>
          <w:bCs/>
        </w:rPr>
        <w:fldChar w:fldCharType="begin"/>
      </w:r>
      <w:r w:rsidR="006D6840" w:rsidRPr="006D6840">
        <w:rPr>
          <w:b/>
          <w:bCs/>
        </w:rPr>
        <w:instrText xml:space="preserve"> </w:instrText>
      </w:r>
      <w:r w:rsidR="006D6840" w:rsidRPr="006D6840">
        <w:rPr>
          <w:rFonts w:hint="eastAsia"/>
          <w:b/>
          <w:bCs/>
        </w:rPr>
        <w:instrText>= 4 \* ROMAN</w:instrText>
      </w:r>
      <w:r w:rsidR="006D6840" w:rsidRPr="006D6840">
        <w:rPr>
          <w:b/>
          <w:bCs/>
        </w:rPr>
        <w:instrText xml:space="preserve"> </w:instrText>
      </w:r>
      <w:r w:rsidRPr="006D6840">
        <w:rPr>
          <w:b/>
          <w:bCs/>
        </w:rPr>
        <w:fldChar w:fldCharType="separate"/>
      </w:r>
      <w:bookmarkStart w:id="268" w:name="_Toc496106003"/>
      <w:bookmarkStart w:id="269" w:name="_Toc496106097"/>
      <w:r w:rsidR="006D6840" w:rsidRPr="006D6840">
        <w:rPr>
          <w:b/>
          <w:bCs/>
        </w:rPr>
        <w:t>IV</w:t>
      </w:r>
      <w:r w:rsidRPr="006D6840">
        <w:rPr>
          <w:b/>
          <w:bCs/>
        </w:rPr>
        <w:fldChar w:fldCharType="end"/>
      </w:r>
      <w:r w:rsidR="006D6840" w:rsidRPr="006D6840">
        <w:rPr>
          <w:rFonts w:hint="eastAsia"/>
          <w:b/>
          <w:bCs/>
        </w:rPr>
        <w:t xml:space="preserve"> </w:t>
      </w:r>
      <w:r w:rsidR="006D6840" w:rsidRPr="006D6840">
        <w:rPr>
          <w:rFonts w:hint="eastAsia"/>
          <w:b/>
          <w:bCs/>
        </w:rPr>
        <w:t>监</w:t>
      </w:r>
      <w:r w:rsidR="006D6840" w:rsidRPr="006D6840">
        <w:rPr>
          <w:rFonts w:hint="eastAsia"/>
          <w:b/>
          <w:bCs/>
        </w:rPr>
        <w:t xml:space="preserve"> </w:t>
      </w:r>
      <w:r w:rsidR="006D6840" w:rsidRPr="006D6840">
        <w:rPr>
          <w:rFonts w:hint="eastAsia"/>
          <w:b/>
          <w:bCs/>
        </w:rPr>
        <w:t>测</w:t>
      </w:r>
      <w:r w:rsidR="006D6840" w:rsidRPr="006D6840">
        <w:rPr>
          <w:rFonts w:hint="eastAsia"/>
          <w:b/>
          <w:bCs/>
        </w:rPr>
        <w:t xml:space="preserve"> </w:t>
      </w:r>
      <w:r w:rsidR="006D6840" w:rsidRPr="006D6840">
        <w:rPr>
          <w:rFonts w:hint="eastAsia"/>
          <w:b/>
          <w:bCs/>
        </w:rPr>
        <w:t>公</w:t>
      </w:r>
      <w:r w:rsidR="006D6840" w:rsidRPr="006D6840">
        <w:rPr>
          <w:rFonts w:hint="eastAsia"/>
          <w:b/>
          <w:bCs/>
        </w:rPr>
        <w:t xml:space="preserve"> </w:t>
      </w:r>
      <w:r w:rsidR="006D6840" w:rsidRPr="006D6840">
        <w:rPr>
          <w:rFonts w:hint="eastAsia"/>
          <w:b/>
          <w:bCs/>
        </w:rPr>
        <w:t>示</w:t>
      </w:r>
      <w:bookmarkEnd w:id="268"/>
      <w:bookmarkEnd w:id="269"/>
    </w:p>
    <w:p w:rsidR="006D6840" w:rsidRPr="006D6840" w:rsidRDefault="006D6840" w:rsidP="006D6840">
      <w:pPr>
        <w:ind w:firstLineChars="0" w:firstLine="0"/>
        <w:outlineLvl w:val="3"/>
      </w:pPr>
      <w:r w:rsidRPr="006D6840">
        <w:rPr>
          <w:rFonts w:hint="eastAsia"/>
          <w:b/>
        </w:rPr>
        <w:t>4.2.</w:t>
      </w:r>
      <w:r w:rsidRPr="006D6840">
        <w:rPr>
          <w:b/>
        </w:rPr>
        <w:t xml:space="preserve">13 </w:t>
      </w:r>
      <w:r w:rsidRPr="006D6840">
        <w:rPr>
          <w:rFonts w:hint="eastAsia"/>
        </w:rPr>
        <w:t>本条适用于各类民用建筑的设计、运行评价。</w:t>
      </w:r>
    </w:p>
    <w:p w:rsidR="006D6840" w:rsidRPr="006D6840" w:rsidRDefault="006D6840" w:rsidP="006D6840">
      <w:pPr>
        <w:ind w:firstLine="480"/>
      </w:pPr>
      <w:r w:rsidRPr="006D6840">
        <w:rPr>
          <w:rFonts w:hint="eastAsia"/>
        </w:rPr>
        <w:t>建筑性能和室内空气质量是高度可变的，为了保持理想的室内空气质量指标，须不断收集建筑性能测试数据。空气污染物传感装置和智能化技术的完善普及，使对建筑内空气污染物的实时采集监控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考虑到部分空气质量参数指标在线监测技术准确度及经济性在现阶段无法满足实时监测应用推广要求，从而不能实现室内空气质量表观指数的发布，故现阶段选择</w:t>
      </w:r>
      <w:r w:rsidRPr="006D6840">
        <w:rPr>
          <w:rFonts w:hint="eastAsia"/>
        </w:rPr>
        <w:t>PM</w:t>
      </w:r>
      <w:r w:rsidRPr="006D6840">
        <w:rPr>
          <w:rFonts w:hint="eastAsia"/>
          <w:vertAlign w:val="subscript"/>
        </w:rPr>
        <w:t>10</w:t>
      </w:r>
      <w:r w:rsidRPr="006D6840">
        <w:rPr>
          <w:rFonts w:hint="eastAsia"/>
        </w:rPr>
        <w:t>、</w:t>
      </w:r>
      <w:r w:rsidRPr="006D6840">
        <w:rPr>
          <w:rFonts w:hint="eastAsia"/>
        </w:rPr>
        <w:t>PM</w:t>
      </w:r>
      <w:r w:rsidRPr="006D6840">
        <w:rPr>
          <w:rFonts w:hint="eastAsia"/>
          <w:vertAlign w:val="subscript"/>
        </w:rPr>
        <w:t>2.5</w:t>
      </w:r>
      <w:r w:rsidRPr="006D6840">
        <w:rPr>
          <w:rFonts w:hint="eastAsia"/>
        </w:rPr>
        <w:t>、</w:t>
      </w:r>
      <w:r w:rsidRPr="006D6840">
        <w:rPr>
          <w:rFonts w:hint="eastAsia"/>
        </w:rPr>
        <w:t>CO</w:t>
      </w:r>
      <w:r w:rsidRPr="006D6840">
        <w:rPr>
          <w:rFonts w:hint="eastAsia"/>
          <w:vertAlign w:val="subscript"/>
        </w:rPr>
        <w:t>2</w:t>
      </w:r>
      <w:proofErr w:type="gramStart"/>
      <w:r w:rsidRPr="006D6840">
        <w:rPr>
          <w:rFonts w:hint="eastAsia"/>
        </w:rPr>
        <w:t>三个</w:t>
      </w:r>
      <w:proofErr w:type="gramEnd"/>
      <w:r w:rsidRPr="006D6840">
        <w:rPr>
          <w:rFonts w:hint="eastAsia"/>
        </w:rPr>
        <w:t>具有代表性和指示性的室内空气污染</w:t>
      </w:r>
      <w:proofErr w:type="gramStart"/>
      <w:r w:rsidRPr="006D6840">
        <w:rPr>
          <w:rFonts w:hint="eastAsia"/>
        </w:rPr>
        <w:t>物指标</w:t>
      </w:r>
      <w:proofErr w:type="gramEnd"/>
      <w:r w:rsidRPr="006D6840">
        <w:rPr>
          <w:rFonts w:hint="eastAsia"/>
        </w:rPr>
        <w:t>进行监测并进行室内空气表观质量指数的发布。其中</w:t>
      </w:r>
      <w:r w:rsidRPr="006D6840">
        <w:rPr>
          <w:rFonts w:hint="eastAsia"/>
        </w:rPr>
        <w:t>CO</w:t>
      </w:r>
      <w:r w:rsidRPr="006D6840">
        <w:rPr>
          <w:rFonts w:hint="eastAsia"/>
          <w:vertAlign w:val="subscript"/>
        </w:rPr>
        <w:t>2</w:t>
      </w:r>
      <w:r w:rsidRPr="006D6840">
        <w:rPr>
          <w:rFonts w:hint="eastAsia"/>
        </w:rPr>
        <w:t>除可以直接反映室内污染物浓度情况外，还可作为标志物间接反映建筑新风量及空气置换效果。</w:t>
      </w:r>
    </w:p>
    <w:p w:rsidR="006D6840" w:rsidRPr="006D6840" w:rsidRDefault="006D6840" w:rsidP="006D6840">
      <w:pPr>
        <w:ind w:firstLine="480"/>
      </w:pPr>
      <w:r w:rsidRPr="006D6840">
        <w:rPr>
          <w:rFonts w:hint="eastAsia"/>
        </w:rPr>
        <w:t xml:space="preserve">1 </w:t>
      </w:r>
      <w:r w:rsidRPr="006D6840">
        <w:rPr>
          <w:rFonts w:hint="eastAsia"/>
        </w:rPr>
        <w:t>本条文要求对于安装监控系统的建筑，系统应满足但不限于具有对</w:t>
      </w:r>
      <w:r w:rsidRPr="006D6840">
        <w:rPr>
          <w:rFonts w:hint="eastAsia"/>
        </w:rPr>
        <w:t>PM</w:t>
      </w:r>
      <w:r w:rsidRPr="006D6840">
        <w:rPr>
          <w:rFonts w:hint="eastAsia"/>
          <w:vertAlign w:val="subscript"/>
        </w:rPr>
        <w:t>10</w:t>
      </w:r>
      <w:r w:rsidRPr="006D6840">
        <w:rPr>
          <w:rFonts w:hint="eastAsia"/>
        </w:rPr>
        <w:t>、</w:t>
      </w:r>
      <w:r w:rsidRPr="006D6840">
        <w:rPr>
          <w:rFonts w:hint="eastAsia"/>
        </w:rPr>
        <w:t>PM</w:t>
      </w:r>
      <w:r w:rsidRPr="006D6840">
        <w:rPr>
          <w:rFonts w:hint="eastAsia"/>
          <w:vertAlign w:val="subscript"/>
        </w:rPr>
        <w:t>2.5</w:t>
      </w:r>
      <w:r w:rsidRPr="006D6840">
        <w:rPr>
          <w:rFonts w:hint="eastAsia"/>
        </w:rPr>
        <w:t>、</w:t>
      </w:r>
      <w:r w:rsidRPr="006D6840">
        <w:rPr>
          <w:rFonts w:hint="eastAsia"/>
        </w:rPr>
        <w:t>CO</w:t>
      </w:r>
      <w:r w:rsidRPr="006D6840">
        <w:rPr>
          <w:rFonts w:hint="eastAsia"/>
          <w:vertAlign w:val="subscript"/>
        </w:rPr>
        <w:t>2</w:t>
      </w:r>
      <w:r w:rsidRPr="006D6840">
        <w:rPr>
          <w:rFonts w:hint="eastAsia"/>
        </w:rPr>
        <w:t>分别进行定时连续测量、显示、记录、数据传输</w:t>
      </w:r>
      <w:proofErr w:type="gramStart"/>
      <w:r w:rsidRPr="006D6840">
        <w:rPr>
          <w:rFonts w:hint="eastAsia"/>
        </w:rPr>
        <w:t>和越限报警</w:t>
      </w:r>
      <w:proofErr w:type="gramEnd"/>
      <w:r w:rsidRPr="006D6840">
        <w:rPr>
          <w:rFonts w:hint="eastAsia"/>
        </w:rPr>
        <w:t>的功能。</w:t>
      </w:r>
      <w:r w:rsidRPr="006D6840">
        <w:rPr>
          <w:rFonts w:hint="eastAsia"/>
        </w:rPr>
        <w:lastRenderedPageBreak/>
        <w:t>监测系统对污染物浓度的读数时间间隔不得长于</w:t>
      </w:r>
      <w:r w:rsidRPr="006D6840">
        <w:rPr>
          <w:rFonts w:hint="eastAsia"/>
        </w:rPr>
        <w:t>10 min</w:t>
      </w:r>
      <w:r w:rsidRPr="006D6840">
        <w:rPr>
          <w:rFonts w:hint="eastAsia"/>
        </w:rPr>
        <w:t>。</w:t>
      </w:r>
    </w:p>
    <w:p w:rsidR="006D6840" w:rsidRPr="006D6840" w:rsidRDefault="006D6840" w:rsidP="006D6840">
      <w:pPr>
        <w:ind w:firstLine="480"/>
      </w:pPr>
      <w:r w:rsidRPr="006D6840">
        <w:rPr>
          <w:rFonts w:hint="eastAsia"/>
        </w:rPr>
        <w:t xml:space="preserve">2 </w:t>
      </w:r>
      <w:r w:rsidRPr="006D6840">
        <w:rPr>
          <w:rFonts w:hint="eastAsia"/>
        </w:rPr>
        <w:t>空气质量监测系统与所有室内空气质量调控设备组成自动控制系统，室内空气质量调控设备应根据空气质量检测系统反馈的参数进行调节。</w:t>
      </w:r>
    </w:p>
    <w:p w:rsidR="006D6840" w:rsidRPr="006D6840" w:rsidRDefault="006D6840" w:rsidP="006D6840">
      <w:pPr>
        <w:ind w:firstLine="480"/>
      </w:pPr>
      <w:r w:rsidRPr="006D6840">
        <w:rPr>
          <w:rFonts w:hint="eastAsia"/>
        </w:rPr>
        <w:t xml:space="preserve">3 </w:t>
      </w:r>
      <w:r w:rsidRPr="006D6840">
        <w:rPr>
          <w:rFonts w:hint="eastAsia"/>
        </w:rPr>
        <w:t>室内空气表现指数为本标准新引入的概念，为定量描述室内空气质量状况的无量纲指数，其参数及计算方式及评价</w:t>
      </w:r>
      <w:r w:rsidRPr="006D6840">
        <w:t>方法</w:t>
      </w:r>
      <w:r w:rsidRPr="006D6840">
        <w:rPr>
          <w:rFonts w:hint="eastAsia"/>
        </w:rPr>
        <w:t>详见</w:t>
      </w:r>
      <w:r w:rsidRPr="006D6840">
        <w:t>附录</w:t>
      </w:r>
      <w:r w:rsidRPr="006D6840">
        <w:t>A</w:t>
      </w:r>
      <w:r w:rsidRPr="006D6840">
        <w:rPr>
          <w:rFonts w:hint="eastAsia"/>
        </w:rPr>
        <w:t>室内空气质量</w:t>
      </w:r>
      <w:r w:rsidRPr="006D6840">
        <w:t>表观指数计算</w:t>
      </w:r>
      <w:r w:rsidRPr="006D6840">
        <w:rPr>
          <w:rFonts w:hint="eastAsia"/>
        </w:rPr>
        <w:t>及</w:t>
      </w:r>
      <w:r w:rsidRPr="006D6840">
        <w:t>评价</w:t>
      </w:r>
      <w:r w:rsidRPr="006D6840">
        <w:rPr>
          <w:rFonts w:hint="eastAsia"/>
        </w:rPr>
        <w:t>指标。</w:t>
      </w:r>
    </w:p>
    <w:p w:rsidR="006D6840" w:rsidRPr="006D6840" w:rsidRDefault="006D6840" w:rsidP="006D6840">
      <w:pPr>
        <w:ind w:firstLine="480"/>
      </w:pPr>
      <w:r w:rsidRPr="006D6840">
        <w:rPr>
          <w:rFonts w:hint="eastAsia"/>
        </w:rPr>
        <w:t>室内空气质量表观指数监测与发布系统应对各项分指标浓度分别进行实时连续测量、显示、记录和数据传输，读数时间间隔不得长于</w:t>
      </w:r>
      <w:r w:rsidRPr="006D6840">
        <w:rPr>
          <w:rFonts w:hint="eastAsia"/>
        </w:rPr>
        <w:t>10 min</w:t>
      </w:r>
      <w:r w:rsidRPr="006D6840">
        <w:rPr>
          <w:rFonts w:hint="eastAsia"/>
        </w:rPr>
        <w:t>；每小时对数据进行平均，核算出室内空气质量表观指数，并进行持续动态更新（每小时一次）。对于公共建筑，在公共空间显著位置安装室内空气质量表观指数动态监测发布系统；对于居住建筑，运用</w:t>
      </w:r>
      <w:r w:rsidRPr="006D6840">
        <w:rPr>
          <w:rFonts w:hint="eastAsia"/>
        </w:rPr>
        <w:t>APP</w:t>
      </w:r>
      <w:r w:rsidRPr="006D6840">
        <w:rPr>
          <w:rFonts w:hint="eastAsia"/>
        </w:rPr>
        <w:t>等方式定时向住户推送其室内空气质量表观指数信息。</w:t>
      </w:r>
    </w:p>
    <w:p w:rsidR="006D6840" w:rsidRPr="006D6840" w:rsidRDefault="006D6840" w:rsidP="006D6840">
      <w:pPr>
        <w:ind w:firstLine="480"/>
      </w:pPr>
      <w:r w:rsidRPr="006D6840">
        <w:rPr>
          <w:rFonts w:hint="eastAsia"/>
        </w:rPr>
        <w:t>本条的评价方法为：设计评价查阅相关建筑空气质量监控系统设计安装文件；运行评价查阅相关竣工图、监测与发布系统设计说明、产品型式检验报告或说明书，审查一年内的建筑空气监测系统历史监测数据、运行记录，并现场核实。</w:t>
      </w:r>
    </w:p>
    <w:p w:rsidR="006D6840" w:rsidRPr="006D6840" w:rsidRDefault="006D6840" w:rsidP="006D6840">
      <w:pPr>
        <w:ind w:firstLineChars="0" w:firstLine="0"/>
        <w:outlineLvl w:val="3"/>
      </w:pPr>
      <w:r w:rsidRPr="006D6840">
        <w:rPr>
          <w:rFonts w:hint="eastAsia"/>
          <w:b/>
        </w:rPr>
        <w:t>4.2.</w:t>
      </w:r>
      <w:r w:rsidRPr="006D6840">
        <w:rPr>
          <w:b/>
        </w:rPr>
        <w:t>14</w:t>
      </w:r>
      <w:r w:rsidRPr="006D6840">
        <w:rPr>
          <w:rFonts w:hint="eastAsia"/>
          <w:b/>
        </w:rPr>
        <w:t xml:space="preserve"> </w:t>
      </w:r>
      <w:r w:rsidRPr="006D6840">
        <w:rPr>
          <w:rFonts w:hint="eastAsia"/>
        </w:rPr>
        <w:t>本条适用于各类民用建筑的设计、运行评价，无地下车库的项目本条</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我国汽车保有量逐年增加，然而城市发展空间却十分有限，停车问题已经逐渐凸显。城市核心区建立大型地下停车库成为很多城市解决这一问题的主要途径。汽车尾气的排放是地下车库空气的主要污染源，尾气主要有害成分为</w:t>
      </w:r>
      <w:r w:rsidRPr="006D6840">
        <w:rPr>
          <w:rFonts w:hint="eastAsia"/>
        </w:rPr>
        <w:t>CO</w:t>
      </w:r>
      <w:r w:rsidRPr="006D6840">
        <w:rPr>
          <w:rFonts w:hint="eastAsia"/>
        </w:rPr>
        <w:t>、氮氧化物等。当汽车在地下车库内慢速行驶或空挡运转时，燃料不能充分燃烧，尾气中</w:t>
      </w:r>
      <w:r w:rsidRPr="006D6840">
        <w:rPr>
          <w:rFonts w:hint="eastAsia"/>
        </w:rPr>
        <w:t>CO</w:t>
      </w:r>
      <w:r w:rsidRPr="006D6840">
        <w:rPr>
          <w:rFonts w:hint="eastAsia"/>
        </w:rPr>
        <w:t>含量会明显增加。</w:t>
      </w:r>
      <w:r w:rsidRPr="006D6840">
        <w:rPr>
          <w:rFonts w:hint="eastAsia"/>
        </w:rPr>
        <w:t>CO</w:t>
      </w:r>
      <w:r w:rsidRPr="006D6840">
        <w:rPr>
          <w:rFonts w:hint="eastAsia"/>
        </w:rPr>
        <w:t>浓度升高将导致人体缺氧中毒，由于地下车库相对封闭，地下车库的风速远低于室外和地面停车场，不利于</w:t>
      </w:r>
      <w:r w:rsidRPr="006D6840">
        <w:rPr>
          <w:rFonts w:hint="eastAsia"/>
        </w:rPr>
        <w:t>CO</w:t>
      </w:r>
      <w:r w:rsidRPr="006D6840">
        <w:rPr>
          <w:rFonts w:hint="eastAsia"/>
        </w:rPr>
        <w:t>等空气污染物的扩散，因此关注并有效控制</w:t>
      </w:r>
      <w:r w:rsidRPr="006D6840">
        <w:rPr>
          <w:rFonts w:hint="eastAsia"/>
        </w:rPr>
        <w:t>CO</w:t>
      </w:r>
      <w:r w:rsidRPr="006D6840">
        <w:rPr>
          <w:rFonts w:hint="eastAsia"/>
        </w:rPr>
        <w:t>浓度是控制地下车库内空气污染的关键。</w:t>
      </w:r>
    </w:p>
    <w:p w:rsidR="006D6840" w:rsidRPr="006D6840" w:rsidRDefault="006D6840" w:rsidP="006D6840">
      <w:pPr>
        <w:ind w:firstLine="480"/>
      </w:pPr>
      <w:r w:rsidRPr="006D6840">
        <w:rPr>
          <w:rFonts w:hint="eastAsia"/>
        </w:rPr>
        <w:t>本条旨在通过对</w:t>
      </w:r>
      <w:r w:rsidRPr="006D6840">
        <w:rPr>
          <w:rFonts w:hint="eastAsia"/>
        </w:rPr>
        <w:t>CO</w:t>
      </w:r>
      <w:r w:rsidRPr="006D6840">
        <w:rPr>
          <w:rFonts w:hint="eastAsia"/>
        </w:rPr>
        <w:t>浓度的实时监测和与排风通风的系统的联动，确保地下车库</w:t>
      </w:r>
      <w:r w:rsidRPr="006D6840">
        <w:rPr>
          <w:rFonts w:hint="eastAsia"/>
        </w:rPr>
        <w:t>CO</w:t>
      </w:r>
      <w:r w:rsidRPr="006D6840">
        <w:rPr>
          <w:rFonts w:hint="eastAsia"/>
        </w:rPr>
        <w:t>浓度符合相关安全和健康标准规定。</w:t>
      </w:r>
    </w:p>
    <w:p w:rsidR="006D6840" w:rsidRPr="006D6840" w:rsidRDefault="006D6840" w:rsidP="006D6840">
      <w:pPr>
        <w:ind w:firstLine="480"/>
      </w:pPr>
      <w:r w:rsidRPr="006D6840">
        <w:rPr>
          <w:rFonts w:hint="eastAsia"/>
        </w:rPr>
        <w:t>本条的评价方法为：设计评价查阅相关设计文件；运行评价查阅相关竣工图、运行记录，并现场核实。</w:t>
      </w:r>
    </w:p>
    <w:p w:rsidR="006D6840" w:rsidRPr="006D6840" w:rsidRDefault="006D6840" w:rsidP="006D6840">
      <w:pPr>
        <w:ind w:firstLineChars="0" w:firstLine="0"/>
        <w:outlineLvl w:val="3"/>
      </w:pPr>
      <w:r w:rsidRPr="006D6840">
        <w:rPr>
          <w:b/>
        </w:rPr>
        <w:t xml:space="preserve">4.2.15 </w:t>
      </w:r>
      <w:r w:rsidRPr="006D6840">
        <w:rPr>
          <w:rFonts w:hint="eastAsia"/>
        </w:rPr>
        <w:t>本条适用于各类民用建筑的运行评价。</w:t>
      </w:r>
    </w:p>
    <w:p w:rsidR="006D6840" w:rsidRPr="006D6840" w:rsidRDefault="006D6840" w:rsidP="006D6840">
      <w:pPr>
        <w:ind w:firstLine="480"/>
      </w:pPr>
      <w:r w:rsidRPr="006D6840">
        <w:rPr>
          <w:rFonts w:hint="eastAsia"/>
        </w:rPr>
        <w:lastRenderedPageBreak/>
        <w:t>室内空气中污染物成分复杂，一些微量或未知化学物质无法被仪器进行准确测量，但其气味或刺激性可能引起人体不适，因此单凭室内空气污染物的客观检测评价并不能完全满足人体对室内空气质量的要求。</w:t>
      </w:r>
    </w:p>
    <w:p w:rsidR="006D6840" w:rsidRPr="006D6840" w:rsidRDefault="006D6840" w:rsidP="006D6840">
      <w:pPr>
        <w:ind w:firstLine="480"/>
      </w:pPr>
      <w:r w:rsidRPr="006D6840">
        <w:rPr>
          <w:rFonts w:hint="eastAsia"/>
        </w:rPr>
        <w:t>ASHRAE 62.1</w:t>
      </w:r>
      <w:r w:rsidRPr="006D6840">
        <w:rPr>
          <w:rFonts w:hint="eastAsia"/>
        </w:rPr>
        <w:t>中针对此问题进行了定义规范，将主观评价与客观评价进行了结合，即在大多数人（</w:t>
      </w:r>
      <w:r w:rsidRPr="006D6840">
        <w:rPr>
          <w:rFonts w:hint="eastAsia"/>
        </w:rPr>
        <w:t>80%</w:t>
      </w:r>
      <w:r w:rsidRPr="006D6840">
        <w:rPr>
          <w:rFonts w:hint="eastAsia"/>
        </w:rPr>
        <w:t>以上）没有对室内空气质量表示不满意的前提下，且空气中没有已知污染物达到可能对人体健康产生威胁的浓度，则认定室内空气质量可接受。考虑到普查操作难度，有效问卷需涵盖参评建筑内至少</w:t>
      </w:r>
      <w:r w:rsidRPr="006D6840">
        <w:rPr>
          <w:rFonts w:hint="eastAsia"/>
        </w:rPr>
        <w:t>50%</w:t>
      </w:r>
      <w:r w:rsidRPr="006D6840">
        <w:rPr>
          <w:rFonts w:hint="eastAsia"/>
        </w:rPr>
        <w:t>人员。</w:t>
      </w:r>
    </w:p>
    <w:p w:rsidR="006D6840" w:rsidRPr="006D6840" w:rsidRDefault="006D6840" w:rsidP="006D6840">
      <w:pPr>
        <w:ind w:firstLine="480"/>
      </w:pPr>
      <w:r w:rsidRPr="006D6840">
        <w:rPr>
          <w:rFonts w:hint="eastAsia"/>
        </w:rPr>
        <w:t>本条的评价方法为：运行评价查阅调研文件，并现场核实。</w:t>
      </w:r>
    </w:p>
    <w:p w:rsidR="006D6840" w:rsidRPr="006D6840" w:rsidRDefault="006D6840" w:rsidP="006D6840">
      <w:pPr>
        <w:widowControl/>
        <w:spacing w:before="156"/>
        <w:ind w:firstLine="480"/>
        <w:jc w:val="left"/>
      </w:pPr>
    </w:p>
    <w:p w:rsidR="006D6840" w:rsidRPr="006D6840" w:rsidRDefault="006D6840" w:rsidP="006D6840">
      <w:pPr>
        <w:widowControl/>
        <w:spacing w:before="156"/>
        <w:ind w:firstLine="562"/>
        <w:jc w:val="left"/>
        <w:rPr>
          <w:b/>
          <w:sz w:val="28"/>
          <w:szCs w:val="28"/>
        </w:rPr>
      </w:pPr>
      <w:r w:rsidRPr="006D6840">
        <w:rPr>
          <w:b/>
          <w:sz w:val="28"/>
          <w:szCs w:val="28"/>
        </w:rPr>
        <w:br w:type="page"/>
      </w:r>
    </w:p>
    <w:p w:rsidR="006D6840" w:rsidRPr="006D6840" w:rsidRDefault="006D6840" w:rsidP="006D6840">
      <w:pPr>
        <w:spacing w:before="156"/>
        <w:ind w:firstLineChars="0" w:firstLine="0"/>
        <w:jc w:val="center"/>
        <w:outlineLvl w:val="0"/>
        <w:rPr>
          <w:b/>
          <w:sz w:val="28"/>
          <w:szCs w:val="28"/>
        </w:rPr>
      </w:pPr>
      <w:bookmarkStart w:id="270" w:name="_Toc496104797"/>
      <w:bookmarkStart w:id="271" w:name="_Toc496105739"/>
      <w:bookmarkStart w:id="272" w:name="_Toc496105832"/>
      <w:bookmarkStart w:id="273" w:name="_Toc496106004"/>
      <w:bookmarkStart w:id="274" w:name="_Toc496106098"/>
      <w:r w:rsidRPr="006D6840">
        <w:rPr>
          <w:b/>
          <w:sz w:val="28"/>
          <w:szCs w:val="28"/>
        </w:rPr>
        <w:lastRenderedPageBreak/>
        <w:t xml:space="preserve">5 </w:t>
      </w:r>
      <w:r w:rsidRPr="006D6840">
        <w:rPr>
          <w:b/>
          <w:sz w:val="28"/>
          <w:szCs w:val="28"/>
        </w:rPr>
        <w:t>水</w:t>
      </w:r>
      <w:bookmarkEnd w:id="270"/>
      <w:bookmarkEnd w:id="271"/>
      <w:bookmarkEnd w:id="272"/>
      <w:bookmarkEnd w:id="273"/>
      <w:bookmarkEnd w:id="274"/>
    </w:p>
    <w:p w:rsidR="006D6840" w:rsidRPr="006D6840" w:rsidRDefault="006D6840" w:rsidP="006D6840">
      <w:pPr>
        <w:ind w:firstLineChars="0" w:firstLine="0"/>
        <w:jc w:val="center"/>
        <w:outlineLvl w:val="1"/>
        <w:rPr>
          <w:b/>
          <w:szCs w:val="28"/>
        </w:rPr>
      </w:pPr>
      <w:bookmarkStart w:id="275" w:name="_Toc496104798"/>
      <w:bookmarkStart w:id="276" w:name="_Toc496105740"/>
      <w:bookmarkStart w:id="277" w:name="_Toc496105833"/>
      <w:bookmarkStart w:id="278" w:name="_Toc496106005"/>
      <w:bookmarkStart w:id="279" w:name="_Toc496106099"/>
      <w:r w:rsidRPr="006D6840">
        <w:rPr>
          <w:b/>
          <w:szCs w:val="28"/>
        </w:rPr>
        <w:t>5</w:t>
      </w:r>
      <w:r w:rsidRPr="006D6840">
        <w:rPr>
          <w:rFonts w:hint="eastAsia"/>
          <w:b/>
          <w:szCs w:val="28"/>
        </w:rPr>
        <w:t xml:space="preserve">.1 </w:t>
      </w:r>
      <w:r w:rsidRPr="006D6840">
        <w:rPr>
          <w:rFonts w:hint="eastAsia"/>
          <w:b/>
          <w:szCs w:val="28"/>
        </w:rPr>
        <w:t>控</w:t>
      </w:r>
      <w:r w:rsidRPr="006D6840">
        <w:rPr>
          <w:rFonts w:hint="eastAsia"/>
          <w:b/>
          <w:szCs w:val="28"/>
        </w:rPr>
        <w:t xml:space="preserve"> </w:t>
      </w:r>
      <w:r w:rsidRPr="006D6840">
        <w:rPr>
          <w:rFonts w:hint="eastAsia"/>
          <w:b/>
          <w:szCs w:val="28"/>
        </w:rPr>
        <w:t>制</w:t>
      </w:r>
      <w:r w:rsidRPr="006D6840">
        <w:rPr>
          <w:rFonts w:hint="eastAsia"/>
          <w:b/>
          <w:szCs w:val="28"/>
        </w:rPr>
        <w:t xml:space="preserve"> </w:t>
      </w:r>
      <w:r w:rsidRPr="006D6840">
        <w:rPr>
          <w:rFonts w:hint="eastAsia"/>
          <w:b/>
          <w:szCs w:val="28"/>
        </w:rPr>
        <w:t>项</w:t>
      </w:r>
      <w:bookmarkEnd w:id="275"/>
      <w:bookmarkEnd w:id="276"/>
      <w:bookmarkEnd w:id="277"/>
      <w:bookmarkEnd w:id="278"/>
      <w:bookmarkEnd w:id="279"/>
    </w:p>
    <w:p w:rsidR="006D6840" w:rsidRPr="006D6840" w:rsidRDefault="006D6840" w:rsidP="006D6840">
      <w:pPr>
        <w:ind w:firstLineChars="0" w:firstLine="0"/>
        <w:outlineLvl w:val="3"/>
      </w:pPr>
      <w:r w:rsidRPr="006D6840">
        <w:rPr>
          <w:b/>
        </w:rPr>
        <w:t>5</w:t>
      </w:r>
      <w:r w:rsidRPr="006D6840">
        <w:rPr>
          <w:rFonts w:hint="eastAsia"/>
          <w:b/>
        </w:rPr>
        <w:t>.1.1</w:t>
      </w:r>
      <w:r w:rsidRPr="006D6840">
        <w:rPr>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能够提供清洁的生活饮用水是健康建筑的基本前提之一。为</w:t>
      </w:r>
      <w:r w:rsidRPr="006D6840">
        <w:t>保护人群身体健康和保证</w:t>
      </w:r>
      <w:r w:rsidRPr="006D6840">
        <w:rPr>
          <w:rFonts w:hint="eastAsia"/>
        </w:rPr>
        <w:t>人群</w:t>
      </w:r>
      <w:r w:rsidRPr="006D6840">
        <w:t>生活质量，</w:t>
      </w:r>
      <w:r w:rsidRPr="006D6840">
        <w:rPr>
          <w:rFonts w:hint="eastAsia"/>
        </w:rPr>
        <w:t>现行国家标准《生活饮用水卫生标准》</w:t>
      </w:r>
      <w:r w:rsidRPr="006D6840">
        <w:rPr>
          <w:rFonts w:hint="eastAsia"/>
        </w:rPr>
        <w:t>GB 5749</w:t>
      </w:r>
      <w:r w:rsidRPr="006D6840">
        <w:t>对饮用水中与人群</w:t>
      </w:r>
      <w:hyperlink r:id="rId15" w:tgtFrame="_blank" w:history="1">
        <w:r w:rsidRPr="006D6840">
          <w:t>健康</w:t>
        </w:r>
      </w:hyperlink>
      <w:r w:rsidRPr="006D6840">
        <w:rPr>
          <w:rFonts w:hint="eastAsia"/>
        </w:rPr>
        <w:t>相关</w:t>
      </w:r>
      <w:r w:rsidRPr="006D6840">
        <w:t>的各种因素（物理、化学和生物），</w:t>
      </w:r>
      <w:proofErr w:type="gramStart"/>
      <w:r w:rsidRPr="006D6840">
        <w:rPr>
          <w:rFonts w:hint="eastAsia"/>
        </w:rPr>
        <w:t>作出</w:t>
      </w:r>
      <w:proofErr w:type="gramEnd"/>
      <w:r w:rsidRPr="006D6840">
        <w:rPr>
          <w:rFonts w:hint="eastAsia"/>
        </w:rPr>
        <w:t>了</w:t>
      </w:r>
      <w:r w:rsidRPr="006D6840">
        <w:t>量值规定，</w:t>
      </w:r>
      <w:r w:rsidRPr="006D6840">
        <w:rPr>
          <w:rFonts w:hint="eastAsia"/>
        </w:rPr>
        <w:t>同时对</w:t>
      </w:r>
      <w:r w:rsidRPr="006D6840">
        <w:t>为实现量值所作的有关</w:t>
      </w:r>
      <w:hyperlink r:id="rId16" w:tgtFrame="_blank" w:history="1">
        <w:r w:rsidRPr="006D6840">
          <w:t>行为</w:t>
        </w:r>
        <w:r w:rsidRPr="006D6840">
          <w:rPr>
            <w:rFonts w:hint="eastAsia"/>
          </w:rPr>
          <w:t>提出了</w:t>
        </w:r>
        <w:r w:rsidRPr="006D6840">
          <w:t>规范</w:t>
        </w:r>
      </w:hyperlink>
      <w:r w:rsidRPr="006D6840">
        <w:rPr>
          <w:rFonts w:hint="eastAsia"/>
        </w:rPr>
        <w:t>要求，包括：</w:t>
      </w:r>
      <w:r w:rsidRPr="006D6840">
        <w:t>生活饮用水水质卫生要求、生活饮用水水源水质卫生要求、集中式供水单位卫生要求、二次供水卫生要求、涉及生活饮用水卫生安全产品卫生要求、水质监测和水质检验方法。</w:t>
      </w:r>
      <w:r w:rsidRPr="006D6840">
        <w:rPr>
          <w:rFonts w:hint="eastAsia"/>
        </w:rPr>
        <w:t>主要指标包括微生物指标、毒理指标、感官性状和一般化学指标、放射性指标、消毒剂指标等，而这些指标又分为常规指标和非常规指标。常规指标指能反映生活饮用水水质基本状况的水质指标；非常规指标指根据地区、时间或特殊情况需要的生活饮用水水质指标。</w:t>
      </w:r>
    </w:p>
    <w:p w:rsidR="006D6840" w:rsidRPr="006D6840" w:rsidRDefault="006D6840" w:rsidP="006D6840">
      <w:pPr>
        <w:ind w:firstLine="480"/>
      </w:pPr>
      <w:r w:rsidRPr="006D6840">
        <w:rPr>
          <w:rFonts w:hint="eastAsia"/>
        </w:rPr>
        <w:t>直饮水是</w:t>
      </w:r>
      <w:r w:rsidRPr="006D6840">
        <w:t>以符合</w:t>
      </w:r>
      <w:r w:rsidRPr="006D6840">
        <w:rPr>
          <w:rFonts w:hint="eastAsia"/>
        </w:rPr>
        <w:t>现行国家标准《生活饮用水卫生标准》</w:t>
      </w:r>
      <w:r w:rsidRPr="006D6840">
        <w:rPr>
          <w:rFonts w:hint="eastAsia"/>
        </w:rPr>
        <w:t>GB 5749</w:t>
      </w:r>
      <w:r w:rsidRPr="006D6840">
        <w:t>水质标准的自来水或水源为原水，经再净化</w:t>
      </w:r>
      <w:r w:rsidRPr="006D6840">
        <w:rPr>
          <w:rFonts w:hint="eastAsia"/>
        </w:rPr>
        <w:t>（</w:t>
      </w:r>
      <w:r w:rsidRPr="006D6840">
        <w:t>深度处理</w:t>
      </w:r>
      <w:r w:rsidRPr="006D6840">
        <w:rPr>
          <w:rFonts w:hint="eastAsia"/>
        </w:rPr>
        <w:t>）</w:t>
      </w:r>
      <w:r w:rsidRPr="006D6840">
        <w:t>后供给用户直接饮用</w:t>
      </w:r>
      <w:r w:rsidRPr="006D6840">
        <w:rPr>
          <w:rFonts w:hint="eastAsia"/>
        </w:rPr>
        <w:t>的高品质饮用水</w:t>
      </w:r>
      <w:r w:rsidRPr="006D6840">
        <w:t>。</w:t>
      </w:r>
      <w:r w:rsidRPr="006D6840">
        <w:rPr>
          <w:rFonts w:hint="eastAsia"/>
        </w:rPr>
        <w:t>直饮水系统分为集中供水的管道直饮水系统和分散供水的终端直饮水处理设备。</w:t>
      </w:r>
      <w:proofErr w:type="gramStart"/>
      <w:r w:rsidRPr="006D6840">
        <w:rPr>
          <w:rFonts w:hint="eastAsia"/>
        </w:rPr>
        <w:t>现行行业</w:t>
      </w:r>
      <w:proofErr w:type="gramEnd"/>
      <w:r w:rsidRPr="006D6840">
        <w:rPr>
          <w:rFonts w:hint="eastAsia"/>
        </w:rPr>
        <w:t>标准《饮用净水水质标准》</w:t>
      </w:r>
      <w:r w:rsidRPr="006D6840">
        <w:rPr>
          <w:rFonts w:hint="eastAsia"/>
        </w:rPr>
        <w:t>CJ 94</w:t>
      </w:r>
      <w:r w:rsidRPr="006D6840">
        <w:rPr>
          <w:rFonts w:hint="eastAsia"/>
        </w:rPr>
        <w:t>规定了管道直饮水系统水质</w:t>
      </w:r>
      <w:r w:rsidRPr="006D6840">
        <w:t>标准</w:t>
      </w:r>
      <w:r w:rsidRPr="006D6840">
        <w:rPr>
          <w:rFonts w:hint="eastAsia"/>
        </w:rPr>
        <w:t>，主要包含感官性状、一般化学指标、毒理学指标和细菌学指标等项目。终端直饮水处理设备的出水水质标准可参考</w:t>
      </w:r>
      <w:proofErr w:type="gramStart"/>
      <w:r w:rsidRPr="006D6840">
        <w:rPr>
          <w:rFonts w:hint="eastAsia"/>
        </w:rPr>
        <w:t>现行行业</w:t>
      </w:r>
      <w:proofErr w:type="gramEnd"/>
      <w:r w:rsidRPr="006D6840">
        <w:rPr>
          <w:rFonts w:hint="eastAsia"/>
        </w:rPr>
        <w:t>标准《饮用净水水质标准》</w:t>
      </w:r>
      <w:r w:rsidRPr="006D6840">
        <w:rPr>
          <w:rFonts w:hint="eastAsia"/>
        </w:rPr>
        <w:t>CJ 94</w:t>
      </w:r>
      <w:r w:rsidRPr="006D6840">
        <w:rPr>
          <w:rFonts w:hint="eastAsia"/>
        </w:rPr>
        <w:t>、《</w:t>
      </w:r>
      <w:r w:rsidRPr="006D6840">
        <w:t>全自动连续微</w:t>
      </w:r>
      <w:r w:rsidRPr="006D6840">
        <w:t>∕</w:t>
      </w:r>
      <w:r w:rsidRPr="006D6840">
        <w:t>超滤净水装置</w:t>
      </w:r>
      <w:r w:rsidRPr="006D6840">
        <w:rPr>
          <w:rFonts w:hint="eastAsia"/>
        </w:rPr>
        <w:t>》</w:t>
      </w:r>
      <w:r w:rsidRPr="006D6840">
        <w:t>HG/T4111</w:t>
      </w:r>
      <w:r w:rsidRPr="006D6840">
        <w:rPr>
          <w:rFonts w:hint="eastAsia"/>
        </w:rPr>
        <w:t>、《</w:t>
      </w:r>
      <w:r w:rsidRPr="006D6840">
        <w:t>家用和类似用途反渗透净水机</w:t>
      </w:r>
      <w:r w:rsidRPr="006D6840">
        <w:rPr>
          <w:rFonts w:hint="eastAsia"/>
        </w:rPr>
        <w:t>》</w:t>
      </w:r>
      <w:r w:rsidRPr="006D6840">
        <w:t>QB/T4144</w:t>
      </w:r>
      <w:r w:rsidRPr="006D6840">
        <w:rPr>
          <w:rFonts w:hint="eastAsia"/>
        </w:rPr>
        <w:t>及由</w:t>
      </w:r>
      <w:r w:rsidRPr="006D6840">
        <w:t>国家卫生和计划生育委员会</w:t>
      </w:r>
      <w:r w:rsidRPr="006D6840">
        <w:rPr>
          <w:rFonts w:hint="eastAsia"/>
        </w:rPr>
        <w:t>颁布的《</w:t>
      </w:r>
      <w:r w:rsidRPr="006D6840">
        <w:t>生活饮用水水质处理器卫生安全与功能评价规范</w:t>
      </w:r>
      <w:r w:rsidRPr="006D6840">
        <w:rPr>
          <w:rFonts w:hint="eastAsia"/>
        </w:rPr>
        <w:t>一般水质处理器》、《</w:t>
      </w:r>
      <w:r w:rsidRPr="006D6840">
        <w:t>生活饮用水水质处理器卫生安全与功能评价规范反渗透处理装置</w:t>
      </w:r>
      <w:r w:rsidRPr="006D6840">
        <w:rPr>
          <w:rFonts w:hint="eastAsia"/>
        </w:rPr>
        <w:t>》等现行饮用净水相关水质标准和设备标准。</w:t>
      </w:r>
    </w:p>
    <w:p w:rsidR="006D6840" w:rsidRPr="006D6840" w:rsidRDefault="006D6840" w:rsidP="006D6840">
      <w:pPr>
        <w:ind w:firstLine="480"/>
      </w:pPr>
      <w:r w:rsidRPr="006D6840">
        <w:rPr>
          <w:rFonts w:hint="eastAsia"/>
        </w:rPr>
        <w:t>本条的评价方法为：设计评价查阅相关设计</w:t>
      </w:r>
      <w:r w:rsidRPr="006D6840">
        <w:t>文件</w:t>
      </w:r>
      <w:r w:rsidRPr="006D6840">
        <w:rPr>
          <w:rFonts w:hint="eastAsia"/>
        </w:rPr>
        <w:t>和市政供水的水质检测报告（没有时，可用同一水源邻近项目的水质检测报告）</w:t>
      </w:r>
      <w:r w:rsidRPr="006D6840">
        <w:t>；</w:t>
      </w:r>
      <w:r w:rsidRPr="006D6840">
        <w:rPr>
          <w:rFonts w:hint="eastAsia"/>
        </w:rPr>
        <w:t>运行评价查阅相关竣工图纸</w:t>
      </w:r>
      <w:r w:rsidRPr="006D6840">
        <w:t>、设计说明</w:t>
      </w:r>
      <w:r w:rsidRPr="006D6840">
        <w:rPr>
          <w:rFonts w:hint="eastAsia"/>
        </w:rPr>
        <w:t>、本项目的水质检测报告，并现场核实。</w:t>
      </w:r>
    </w:p>
    <w:p w:rsidR="006D6840" w:rsidRPr="006D6840" w:rsidRDefault="006D6840" w:rsidP="006D6840">
      <w:pPr>
        <w:ind w:firstLineChars="0" w:firstLine="0"/>
        <w:outlineLvl w:val="3"/>
      </w:pPr>
      <w:r w:rsidRPr="006D6840">
        <w:rPr>
          <w:b/>
        </w:rPr>
        <w:t xml:space="preserve">5.1.2 </w:t>
      </w:r>
      <w:r w:rsidRPr="006D6840">
        <w:rPr>
          <w:rFonts w:hint="eastAsia"/>
        </w:rPr>
        <w:t>本条适用于各类民用建筑的设计、运行评价，未设置条文所述所有用水系统的项目本条</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非传统水源</w:t>
      </w:r>
      <w:r w:rsidRPr="006D6840">
        <w:t>、游泳池等水质状况</w:t>
      </w:r>
      <w:r w:rsidRPr="006D6840">
        <w:rPr>
          <w:rFonts w:hint="eastAsia"/>
        </w:rPr>
        <w:t>可</w:t>
      </w:r>
      <w:r w:rsidRPr="006D6840">
        <w:t>直接影响人</w:t>
      </w:r>
      <w:r w:rsidRPr="006D6840">
        <w:rPr>
          <w:rFonts w:hint="eastAsia"/>
        </w:rPr>
        <w:t>群</w:t>
      </w:r>
      <w:r w:rsidRPr="006D6840">
        <w:t>健康。</w:t>
      </w:r>
      <w:r w:rsidRPr="006D6840">
        <w:rPr>
          <w:rFonts w:hint="eastAsia"/>
        </w:rPr>
        <w:t>非传统水源一般用于</w:t>
      </w:r>
      <w:r w:rsidRPr="006D6840">
        <w:rPr>
          <w:rFonts w:hint="eastAsia"/>
        </w:rPr>
        <w:lastRenderedPageBreak/>
        <w:t>生活杂用水，包括绿化灌溉、道路冲洗、水景补水、冲厕、冷却塔补水等，使用非传统水源时，应有严格的水质保障措施；游泳池水</w:t>
      </w:r>
      <w:proofErr w:type="gramStart"/>
      <w:r w:rsidRPr="006D6840">
        <w:rPr>
          <w:rFonts w:hint="eastAsia"/>
        </w:rPr>
        <w:t>质直接</w:t>
      </w:r>
      <w:proofErr w:type="gramEnd"/>
      <w:r w:rsidRPr="006D6840">
        <w:rPr>
          <w:rFonts w:hint="eastAsia"/>
        </w:rPr>
        <w:t>影响到泳池使用人群的运动体验和健康安全；采暖空调循环水系统及其补水系统</w:t>
      </w:r>
      <w:r w:rsidRPr="006D6840">
        <w:t>的</w:t>
      </w:r>
      <w:r w:rsidRPr="006D6840">
        <w:rPr>
          <w:rFonts w:hint="eastAsia"/>
        </w:rPr>
        <w:t>水质</w:t>
      </w:r>
      <w:r w:rsidRPr="006D6840">
        <w:t>处理及控制直接影响</w:t>
      </w:r>
      <w:r w:rsidRPr="006D6840">
        <w:rPr>
          <w:rFonts w:hint="eastAsia"/>
        </w:rPr>
        <w:t>采暖空调</w:t>
      </w:r>
      <w:r w:rsidRPr="006D6840">
        <w:t>系统的运行</w:t>
      </w:r>
      <w:r w:rsidRPr="006D6840">
        <w:rPr>
          <w:rFonts w:hint="eastAsia"/>
        </w:rPr>
        <w:t>，其水质问题会造成</w:t>
      </w:r>
      <w:r w:rsidRPr="006D6840">
        <w:t>系统腐蚀、老化</w:t>
      </w:r>
      <w:r w:rsidRPr="006D6840">
        <w:rPr>
          <w:rFonts w:hint="eastAsia"/>
        </w:rPr>
        <w:t>的</w:t>
      </w:r>
      <w:r w:rsidRPr="006D6840">
        <w:t>现象，由此引起系统效率降低、设备使用寿命缩短、系统安全隐患等一系列问题</w:t>
      </w:r>
      <w:r w:rsidRPr="006D6840">
        <w:rPr>
          <w:rFonts w:hint="eastAsia"/>
        </w:rPr>
        <w:t>，空调冷却塔用水的水质通过飘水也会对周围人的健康产生影响。</w:t>
      </w:r>
    </w:p>
    <w:p w:rsidR="006D6840" w:rsidRPr="006D6840" w:rsidRDefault="006D6840" w:rsidP="006D6840">
      <w:pPr>
        <w:ind w:firstLine="480"/>
      </w:pPr>
      <w:r w:rsidRPr="006D6840">
        <w:rPr>
          <w:rFonts w:hint="eastAsia"/>
        </w:rPr>
        <w:t xml:space="preserve">1 </w:t>
      </w:r>
      <w:r w:rsidRPr="006D6840">
        <w:rPr>
          <w:rFonts w:hint="eastAsia"/>
        </w:rPr>
        <w:t>对于</w:t>
      </w:r>
      <w:r w:rsidRPr="006D6840">
        <w:t>设置</w:t>
      </w:r>
      <w:r w:rsidRPr="006D6840">
        <w:rPr>
          <w:rFonts w:hint="eastAsia"/>
        </w:rPr>
        <w:t>非传统水源的</w:t>
      </w:r>
      <w:r w:rsidRPr="006D6840">
        <w:t>项目，使用时</w:t>
      </w:r>
      <w:r w:rsidRPr="006D6840">
        <w:rPr>
          <w:rFonts w:hint="eastAsia"/>
        </w:rPr>
        <w:t>不得对人体健康与周围环境产生不良影响，不同用途的用水应达到相应的水质标准，如：用于冲厕、绿化灌溉、洗车、道路浇洒应符合现行国家标准《城市污水再生利用</w:t>
      </w:r>
      <w:r w:rsidRPr="006D6840">
        <w:rPr>
          <w:rFonts w:hint="eastAsia"/>
        </w:rPr>
        <w:t xml:space="preserve"> </w:t>
      </w:r>
      <w:r w:rsidRPr="006D6840">
        <w:rPr>
          <w:rFonts w:hint="eastAsia"/>
        </w:rPr>
        <w:t>城市杂用水水质》</w:t>
      </w:r>
      <w:r w:rsidRPr="006D6840">
        <w:t>GB/T 18920</w:t>
      </w:r>
      <w:r w:rsidRPr="006D6840">
        <w:rPr>
          <w:rFonts w:hint="eastAsia"/>
        </w:rPr>
        <w:t>、《城市污水再生利用</w:t>
      </w:r>
      <w:r w:rsidRPr="006D6840">
        <w:rPr>
          <w:rFonts w:hint="eastAsia"/>
        </w:rPr>
        <w:t xml:space="preserve"> </w:t>
      </w:r>
      <w:r w:rsidRPr="006D6840">
        <w:rPr>
          <w:rFonts w:hint="eastAsia"/>
        </w:rPr>
        <w:t>绿地灌溉水质》</w:t>
      </w:r>
      <w:r w:rsidRPr="006D6840">
        <w:t xml:space="preserve">GB/T </w:t>
      </w:r>
      <w:r w:rsidRPr="006D6840">
        <w:rPr>
          <w:rFonts w:hint="eastAsia"/>
        </w:rPr>
        <w:t>25499</w:t>
      </w:r>
      <w:r w:rsidRPr="006D6840">
        <w:rPr>
          <w:rFonts w:hint="eastAsia"/>
        </w:rPr>
        <w:t>、《城市污水再生利用</w:t>
      </w:r>
      <w:r w:rsidRPr="006D6840">
        <w:rPr>
          <w:rFonts w:hint="eastAsia"/>
        </w:rPr>
        <w:t xml:space="preserve"> </w:t>
      </w:r>
      <w:r w:rsidRPr="006D6840">
        <w:rPr>
          <w:rFonts w:hint="eastAsia"/>
        </w:rPr>
        <w:t>景观环境用水水质》</w:t>
      </w:r>
      <w:r w:rsidRPr="006D6840">
        <w:t>GB/T 18921</w:t>
      </w:r>
      <w:r w:rsidRPr="006D6840">
        <w:rPr>
          <w:rFonts w:hint="eastAsia"/>
        </w:rPr>
        <w:t>等城市污水再生利用系列标准的要求。上述系列标准规定了城市杂用水水质标准，适用于冲厕、道路浇洒、消防、绿化灌溉、车辆冲洗、建筑施工等杂用水。</w:t>
      </w:r>
    </w:p>
    <w:p w:rsidR="006D6840" w:rsidRPr="006D6840" w:rsidRDefault="006D6840" w:rsidP="006D6840">
      <w:pPr>
        <w:ind w:firstLine="480"/>
      </w:pPr>
      <w:r w:rsidRPr="006D6840">
        <w:t>2</w:t>
      </w:r>
      <w:r w:rsidRPr="006D6840">
        <w:rPr>
          <w:rFonts w:hint="eastAsia"/>
        </w:rPr>
        <w:t xml:space="preserve"> </w:t>
      </w:r>
      <w:r w:rsidRPr="006D6840">
        <w:rPr>
          <w:rFonts w:hint="eastAsia"/>
        </w:rPr>
        <w:t>对于设置游泳池的项目，</w:t>
      </w:r>
      <w:proofErr w:type="gramStart"/>
      <w:r w:rsidRPr="006D6840">
        <w:rPr>
          <w:rFonts w:hint="eastAsia"/>
        </w:rPr>
        <w:t>现行行业</w:t>
      </w:r>
      <w:proofErr w:type="gramEnd"/>
      <w:r w:rsidRPr="006D6840">
        <w:rPr>
          <w:rFonts w:hint="eastAsia"/>
        </w:rPr>
        <w:t>标准《游泳池水质标准》</w:t>
      </w:r>
      <w:r w:rsidRPr="006D6840">
        <w:rPr>
          <w:rFonts w:hint="eastAsia"/>
        </w:rPr>
        <w:t>CJ 244</w:t>
      </w:r>
      <w:r w:rsidRPr="006D6840">
        <w:rPr>
          <w:rFonts w:hint="eastAsia"/>
        </w:rPr>
        <w:t>在游泳池原水和补水水质指标、水质检验等方面做出了规定，加强游泳池水质监测与检测，可有效保证游泳池水质，防止水性传染病爆发可能带来的健康风险。</w:t>
      </w:r>
    </w:p>
    <w:p w:rsidR="006D6840" w:rsidRPr="006D6840" w:rsidRDefault="006D6840" w:rsidP="006D6840">
      <w:pPr>
        <w:ind w:firstLine="480"/>
      </w:pPr>
      <w:r w:rsidRPr="006D6840">
        <w:t>3</w:t>
      </w:r>
      <w:r w:rsidRPr="006D6840">
        <w:rPr>
          <w:rFonts w:hint="eastAsia"/>
        </w:rPr>
        <w:t xml:space="preserve"> </w:t>
      </w:r>
      <w:r w:rsidRPr="006D6840">
        <w:rPr>
          <w:rFonts w:hint="eastAsia"/>
        </w:rPr>
        <w:t>对于设置了</w:t>
      </w:r>
      <w:r w:rsidRPr="006D6840">
        <w:t>采暖</w:t>
      </w:r>
      <w:r w:rsidRPr="006D6840">
        <w:rPr>
          <w:rFonts w:hint="eastAsia"/>
        </w:rPr>
        <w:t>空调循环水</w:t>
      </w:r>
      <w:r w:rsidRPr="006D6840">
        <w:t>系统</w:t>
      </w:r>
      <w:r w:rsidRPr="006D6840">
        <w:rPr>
          <w:rFonts w:hint="eastAsia"/>
        </w:rPr>
        <w:t>的</w:t>
      </w:r>
      <w:r w:rsidRPr="006D6840">
        <w:t>项目，</w:t>
      </w:r>
      <w:r w:rsidRPr="006D6840">
        <w:rPr>
          <w:rFonts w:hint="eastAsia"/>
        </w:rPr>
        <w:t>现行国家标准《采暖空调系统水质》</w:t>
      </w:r>
      <w:r w:rsidRPr="006D6840">
        <w:rPr>
          <w:rFonts w:hint="eastAsia"/>
        </w:rPr>
        <w:t>GB/T29044</w:t>
      </w:r>
      <w:r w:rsidRPr="006D6840">
        <w:rPr>
          <w:rFonts w:hint="eastAsia"/>
        </w:rPr>
        <w:t>规定了采暖空调系统的水质标准、水质检测频次及检测方法。</w:t>
      </w:r>
    </w:p>
    <w:p w:rsidR="006D6840" w:rsidRPr="006D6840" w:rsidRDefault="006D6840" w:rsidP="006D6840">
      <w:pPr>
        <w:ind w:firstLine="480"/>
      </w:pPr>
      <w:r w:rsidRPr="006D6840">
        <w:t>4</w:t>
      </w:r>
      <w:r w:rsidRPr="006D6840">
        <w:rPr>
          <w:rFonts w:hint="eastAsia"/>
        </w:rPr>
        <w:t xml:space="preserve"> </w:t>
      </w:r>
      <w:r w:rsidRPr="006D6840">
        <w:rPr>
          <w:rFonts w:hint="eastAsia"/>
        </w:rPr>
        <w:t>对于</w:t>
      </w:r>
      <w:r w:rsidRPr="006D6840">
        <w:t>设置了景观</w:t>
      </w:r>
      <w:r w:rsidRPr="006D6840">
        <w:rPr>
          <w:rFonts w:hint="eastAsia"/>
        </w:rPr>
        <w:t>水体</w:t>
      </w:r>
      <w:r w:rsidRPr="006D6840">
        <w:t>的项目，</w:t>
      </w:r>
      <w:r w:rsidRPr="006D6840">
        <w:rPr>
          <w:rFonts w:hint="eastAsia"/>
        </w:rPr>
        <w:t>现行国家标准《民用建筑节水设计标准》</w:t>
      </w:r>
      <w:r w:rsidRPr="006D6840">
        <w:rPr>
          <w:rFonts w:hint="eastAsia"/>
        </w:rPr>
        <w:t>GB50555</w:t>
      </w:r>
      <w:r w:rsidRPr="006D6840">
        <w:rPr>
          <w:rFonts w:hint="eastAsia"/>
        </w:rPr>
        <w:t>规定景观用水水源不得采用市政自来水和地下井水，应利用中水、雨水等非传统水源。景观水体的水质应满足现行国家标准《城市污水再生利用景观环境用水水质》</w:t>
      </w:r>
      <w:r w:rsidRPr="006D6840">
        <w:t>GB/T 18921</w:t>
      </w:r>
      <w:r w:rsidRPr="006D6840">
        <w:rPr>
          <w:rFonts w:hint="eastAsia"/>
        </w:rPr>
        <w:t>的要求。</w:t>
      </w:r>
    </w:p>
    <w:p w:rsidR="006D6840" w:rsidRPr="006D6840" w:rsidRDefault="006D6840" w:rsidP="006D6840">
      <w:pPr>
        <w:ind w:firstLine="480"/>
      </w:pPr>
      <w:r w:rsidRPr="006D6840">
        <w:rPr>
          <w:rFonts w:hint="eastAsia"/>
        </w:rPr>
        <w:t>本条的评价方法为：设计评价查阅相关</w:t>
      </w:r>
      <w:r w:rsidRPr="006D6840">
        <w:t>设计文件</w:t>
      </w:r>
      <w:r w:rsidRPr="006D6840">
        <w:rPr>
          <w:rFonts w:hint="eastAsia"/>
        </w:rPr>
        <w:t>，使用市政再生水时，应提供水厂出水的水质检测报告或同一水源邻近项目的水质检测报告</w:t>
      </w:r>
      <w:r w:rsidRPr="006D6840">
        <w:t>；</w:t>
      </w:r>
      <w:r w:rsidRPr="006D6840">
        <w:rPr>
          <w:rFonts w:hint="eastAsia"/>
        </w:rPr>
        <w:t>运行评价查阅相关竣工图纸</w:t>
      </w:r>
      <w:r w:rsidRPr="006D6840">
        <w:t>、设计说明</w:t>
      </w:r>
      <w:r w:rsidRPr="006D6840">
        <w:rPr>
          <w:rFonts w:hint="eastAsia"/>
        </w:rPr>
        <w:t>、本项目水质检测报告，并现场核实。</w:t>
      </w:r>
    </w:p>
    <w:p w:rsidR="006D6840" w:rsidRPr="006D6840" w:rsidRDefault="006D6840" w:rsidP="006D6840">
      <w:pPr>
        <w:ind w:firstLineChars="0" w:firstLine="0"/>
        <w:outlineLvl w:val="3"/>
      </w:pPr>
      <w:r w:rsidRPr="006D6840">
        <w:rPr>
          <w:b/>
        </w:rPr>
        <w:t>5</w:t>
      </w:r>
      <w:r w:rsidRPr="006D6840">
        <w:rPr>
          <w:rFonts w:hint="eastAsia"/>
          <w:b/>
        </w:rPr>
        <w:t xml:space="preserve">.1.3 </w:t>
      </w:r>
      <w:r w:rsidRPr="006D6840">
        <w:rPr>
          <w:rFonts w:hint="eastAsia"/>
        </w:rPr>
        <w:t>本条适用于各类民用建筑的运行评价。</w:t>
      </w:r>
    </w:p>
    <w:p w:rsidR="006D6840" w:rsidRPr="006D6840" w:rsidRDefault="006D6840" w:rsidP="006D6840">
      <w:pPr>
        <w:ind w:firstLine="480"/>
      </w:pPr>
      <w:r w:rsidRPr="006D6840">
        <w:rPr>
          <w:rFonts w:hint="eastAsia"/>
        </w:rPr>
        <w:t>定期清洗消毒给水水池、水箱、容积式热水器等储水设施，能够有效避免设施内</w:t>
      </w:r>
      <w:r w:rsidRPr="006D6840">
        <w:t>孳生蚊虫、生长青苔、沉积废渣</w:t>
      </w:r>
      <w:r w:rsidRPr="006D6840">
        <w:rPr>
          <w:rFonts w:hint="eastAsia"/>
        </w:rPr>
        <w:t>等</w:t>
      </w:r>
      <w:r w:rsidRPr="006D6840">
        <w:t>水质污染</w:t>
      </w:r>
      <w:r w:rsidRPr="006D6840">
        <w:rPr>
          <w:rFonts w:hint="eastAsia"/>
        </w:rPr>
        <w:t>状况的发生，充分保障建筑二次供水水质安全。本条所指的储水设施包括生活饮用水储水设施、中水及雨水等非</w:t>
      </w:r>
      <w:r w:rsidRPr="006D6840">
        <w:rPr>
          <w:rFonts w:hint="eastAsia"/>
        </w:rPr>
        <w:lastRenderedPageBreak/>
        <w:t>传统水源储水设施、集中热水储水设施、消防储水设施、冷却用水储水设施、游泳池及水景平衡水箱（池）等。</w:t>
      </w:r>
    </w:p>
    <w:p w:rsidR="006D6840" w:rsidRPr="006D6840" w:rsidRDefault="006D6840" w:rsidP="006D6840">
      <w:pPr>
        <w:ind w:firstLine="480"/>
      </w:pPr>
      <w:r w:rsidRPr="006D6840">
        <w:rPr>
          <w:rFonts w:hint="eastAsia"/>
        </w:rPr>
        <w:t>给水水池、水箱、容积式热水器等储水设施的设计与运行管理应符合现行国家标准《二次供水设施卫生规范》</w:t>
      </w:r>
      <w:r w:rsidRPr="006D6840">
        <w:rPr>
          <w:rFonts w:hint="eastAsia"/>
        </w:rPr>
        <w:t>GB</w:t>
      </w:r>
      <w:r w:rsidRPr="006D6840">
        <w:t xml:space="preserve"> </w:t>
      </w:r>
      <w:r w:rsidRPr="006D6840">
        <w:rPr>
          <w:rFonts w:hint="eastAsia"/>
        </w:rPr>
        <w:t>17051</w:t>
      </w:r>
      <w:r w:rsidRPr="006D6840">
        <w:rPr>
          <w:rFonts w:hint="eastAsia"/>
        </w:rPr>
        <w:t>的要求。</w:t>
      </w:r>
    </w:p>
    <w:p w:rsidR="006D6840" w:rsidRPr="006D6840" w:rsidRDefault="006D6840" w:rsidP="006D6840">
      <w:pPr>
        <w:ind w:firstLine="480"/>
      </w:pPr>
      <w:r w:rsidRPr="006D6840">
        <w:rPr>
          <w:rFonts w:hint="eastAsia"/>
        </w:rPr>
        <w:t>本条的评价方法为：运行评价查阅相关管理制度、工作记录，并现场核实。</w:t>
      </w:r>
    </w:p>
    <w:p w:rsidR="006D6840" w:rsidRPr="006D6840" w:rsidRDefault="006D6840" w:rsidP="006D6840">
      <w:pPr>
        <w:ind w:firstLineChars="0" w:firstLine="0"/>
        <w:outlineLvl w:val="3"/>
      </w:pPr>
      <w:r w:rsidRPr="006D6840">
        <w:rPr>
          <w:b/>
        </w:rPr>
        <w:t xml:space="preserve">5.1.4 </w:t>
      </w:r>
      <w:r w:rsidRPr="006D6840">
        <w:rPr>
          <w:rFonts w:hint="eastAsia"/>
        </w:rPr>
        <w:t>本条适用于各类民用建筑的设计、运行评价。</w:t>
      </w:r>
    </w:p>
    <w:p w:rsidR="006D6840" w:rsidRPr="006D6840" w:rsidRDefault="006D6840" w:rsidP="006D6840">
      <w:pPr>
        <w:ind w:firstLine="480"/>
      </w:pPr>
      <w:r w:rsidRPr="006D6840">
        <w:t>结露是指物体表面温度低于附近空气露点温度时表面出现冷凝水的现象。当</w:t>
      </w:r>
      <w:r w:rsidRPr="006D6840">
        <w:rPr>
          <w:rFonts w:hint="eastAsia"/>
        </w:rPr>
        <w:t>室内给排水</w:t>
      </w:r>
      <w:r w:rsidRPr="006D6840">
        <w:t>管</w:t>
      </w:r>
      <w:r w:rsidRPr="006D6840">
        <w:rPr>
          <w:rFonts w:hint="eastAsia"/>
        </w:rPr>
        <w:t>道</w:t>
      </w:r>
      <w:r w:rsidRPr="006D6840">
        <w:t>内流动水的温度比如室温低很多时，会出现</w:t>
      </w:r>
      <w:r w:rsidRPr="006D6840">
        <w:rPr>
          <w:rFonts w:hint="eastAsia"/>
        </w:rPr>
        <w:t>管道</w:t>
      </w:r>
      <w:r w:rsidRPr="006D6840">
        <w:t>结露现象</w:t>
      </w:r>
      <w:r w:rsidRPr="006D6840">
        <w:rPr>
          <w:rFonts w:hint="eastAsia"/>
        </w:rPr>
        <w:t>；给排水管道管材、管件及连接方式选择不当，施工不规范</w:t>
      </w:r>
      <w:r w:rsidR="000E1740">
        <w:rPr>
          <w:rFonts w:hint="eastAsia"/>
        </w:rPr>
        <w:t>或</w:t>
      </w:r>
      <w:r w:rsidRPr="006D6840">
        <w:rPr>
          <w:rFonts w:hint="eastAsia"/>
        </w:rPr>
        <w:t>运行维护</w:t>
      </w:r>
      <w:proofErr w:type="gramStart"/>
      <w:r w:rsidRPr="006D6840">
        <w:rPr>
          <w:rFonts w:hint="eastAsia"/>
        </w:rPr>
        <w:t>不</w:t>
      </w:r>
      <w:proofErr w:type="gramEnd"/>
      <w:r w:rsidRPr="006D6840">
        <w:rPr>
          <w:rFonts w:hint="eastAsia"/>
        </w:rPr>
        <w:t>当时，会导致管道漏损现象发生。避免室内给排水管道结露、漏损或及时止漏，能够保持建筑构件及管路干燥，有效减少虫害、霉菌和细菌对健康的危害。</w:t>
      </w:r>
    </w:p>
    <w:p w:rsidR="006D6840" w:rsidRPr="006D6840" w:rsidRDefault="006D6840" w:rsidP="006D6840">
      <w:pPr>
        <w:ind w:firstLine="480"/>
      </w:pPr>
      <w:r w:rsidRPr="006D6840">
        <w:rPr>
          <w:rFonts w:hint="eastAsia"/>
        </w:rPr>
        <w:t>设计及施工时应合</w:t>
      </w:r>
      <w:proofErr w:type="gramStart"/>
      <w:r w:rsidRPr="006D6840">
        <w:rPr>
          <w:rFonts w:hint="eastAsia"/>
        </w:rPr>
        <w:t>理采用管道防结</w:t>
      </w:r>
      <w:proofErr w:type="gramEnd"/>
      <w:r w:rsidRPr="006D6840">
        <w:rPr>
          <w:rFonts w:hint="eastAsia"/>
        </w:rPr>
        <w:t>露措施，选择适宜的保温材料、做法及厚度，有效避免在设计工况下产生</w:t>
      </w:r>
      <w:r w:rsidRPr="006D6840">
        <w:t>结露现象</w:t>
      </w:r>
      <w:r w:rsidRPr="006D6840">
        <w:rPr>
          <w:rFonts w:hint="eastAsia"/>
        </w:rPr>
        <w:t>；应</w:t>
      </w:r>
      <w:r w:rsidRPr="006D6840">
        <w:t>选用耐腐蚀、耐久性能好的管材、管件，</w:t>
      </w:r>
      <w:r w:rsidRPr="006D6840">
        <w:rPr>
          <w:rFonts w:hint="eastAsia"/>
        </w:rPr>
        <w:t>运行期间定期进行管网检漏并及时止漏，有效避免管道漏损。</w:t>
      </w:r>
    </w:p>
    <w:p w:rsidR="006D6840" w:rsidRPr="006D6840" w:rsidRDefault="006D6840" w:rsidP="006D6840">
      <w:pPr>
        <w:ind w:firstLine="480"/>
      </w:pPr>
      <w:r w:rsidRPr="006D6840">
        <w:rPr>
          <w:rFonts w:hint="eastAsia"/>
        </w:rPr>
        <w:t>本条的评价方法为：设计评价查阅相关</w:t>
      </w:r>
      <w:r w:rsidRPr="006D6840">
        <w:t>设计文件</w:t>
      </w:r>
      <w:r w:rsidRPr="006D6840">
        <w:rPr>
          <w:rFonts w:hint="eastAsia"/>
        </w:rPr>
        <w:t>、材料性能说明；运行评价查阅相关竣工图</w:t>
      </w:r>
      <w:r w:rsidRPr="006D6840">
        <w:t>、</w:t>
      </w:r>
      <w:r w:rsidRPr="006D6840">
        <w:rPr>
          <w:rFonts w:hint="eastAsia"/>
        </w:rPr>
        <w:t>材料性能说明、工作记录，并现场核实。</w:t>
      </w:r>
    </w:p>
    <w:p w:rsidR="006D6840" w:rsidRPr="006D6840" w:rsidRDefault="006D6840" w:rsidP="006D6840">
      <w:pPr>
        <w:ind w:firstLine="480"/>
      </w:pPr>
    </w:p>
    <w:p w:rsidR="006D6840" w:rsidRPr="006D6840" w:rsidRDefault="006D6840" w:rsidP="006D6840">
      <w:pPr>
        <w:ind w:firstLineChars="0" w:firstLine="0"/>
        <w:jc w:val="center"/>
        <w:outlineLvl w:val="1"/>
        <w:rPr>
          <w:b/>
          <w:szCs w:val="28"/>
        </w:rPr>
      </w:pPr>
      <w:bookmarkStart w:id="280" w:name="_Toc496104799"/>
      <w:bookmarkStart w:id="281" w:name="_Toc496105741"/>
      <w:bookmarkStart w:id="282" w:name="_Toc496105834"/>
      <w:bookmarkStart w:id="283" w:name="_Toc496106006"/>
      <w:bookmarkStart w:id="284" w:name="_Toc496106100"/>
      <w:r w:rsidRPr="006D6840">
        <w:rPr>
          <w:b/>
          <w:szCs w:val="28"/>
        </w:rPr>
        <w:t>5</w:t>
      </w:r>
      <w:r w:rsidRPr="006D6840">
        <w:rPr>
          <w:rFonts w:hint="eastAsia"/>
          <w:b/>
          <w:szCs w:val="28"/>
        </w:rPr>
        <w:t xml:space="preserve">.2 </w:t>
      </w:r>
      <w:r w:rsidRPr="006D6840">
        <w:rPr>
          <w:rFonts w:hint="eastAsia"/>
          <w:b/>
          <w:szCs w:val="28"/>
        </w:rPr>
        <w:t>评</w:t>
      </w:r>
      <w:r w:rsidRPr="006D6840">
        <w:rPr>
          <w:rFonts w:hint="eastAsia"/>
          <w:b/>
          <w:szCs w:val="28"/>
        </w:rPr>
        <w:t xml:space="preserve"> </w:t>
      </w:r>
      <w:r w:rsidRPr="006D6840">
        <w:rPr>
          <w:rFonts w:hint="eastAsia"/>
          <w:b/>
          <w:szCs w:val="28"/>
        </w:rPr>
        <w:t>分</w:t>
      </w:r>
      <w:r w:rsidRPr="006D6840">
        <w:rPr>
          <w:rFonts w:hint="eastAsia"/>
          <w:b/>
          <w:szCs w:val="28"/>
        </w:rPr>
        <w:t xml:space="preserve"> </w:t>
      </w:r>
      <w:r w:rsidRPr="006D6840">
        <w:rPr>
          <w:rFonts w:hint="eastAsia"/>
          <w:b/>
          <w:szCs w:val="28"/>
        </w:rPr>
        <w:t>项</w:t>
      </w:r>
      <w:bookmarkEnd w:id="280"/>
      <w:bookmarkEnd w:id="281"/>
      <w:bookmarkEnd w:id="282"/>
      <w:bookmarkEnd w:id="283"/>
      <w:bookmarkEnd w:id="284"/>
    </w:p>
    <w:p w:rsidR="006D6840" w:rsidRPr="006D6840" w:rsidRDefault="006D6840" w:rsidP="006D6840">
      <w:pPr>
        <w:keepNext/>
        <w:keepLines/>
        <w:ind w:firstLineChars="0" w:firstLine="0"/>
        <w:jc w:val="center"/>
        <w:outlineLvl w:val="2"/>
        <w:rPr>
          <w:b/>
          <w:bCs/>
        </w:rPr>
      </w:pPr>
      <w:bookmarkStart w:id="285" w:name="_Toc496106007"/>
      <w:bookmarkStart w:id="286" w:name="_Toc496106101"/>
      <w:r w:rsidRPr="006D6840">
        <w:rPr>
          <w:rFonts w:hint="eastAsia"/>
          <w:b/>
          <w:bCs/>
        </w:rPr>
        <w:t>Ⅰ</w:t>
      </w:r>
      <w:r w:rsidRPr="006D6840">
        <w:rPr>
          <w:rFonts w:hint="eastAsia"/>
          <w:b/>
          <w:bCs/>
        </w:rPr>
        <w:t xml:space="preserve"> </w:t>
      </w:r>
      <w:r w:rsidRPr="006D6840">
        <w:rPr>
          <w:rFonts w:hint="eastAsia"/>
          <w:b/>
          <w:bCs/>
        </w:rPr>
        <w:t>水</w:t>
      </w:r>
      <w:r w:rsidRPr="006D6840">
        <w:rPr>
          <w:rFonts w:hint="eastAsia"/>
          <w:b/>
          <w:bCs/>
        </w:rPr>
        <w:t xml:space="preserve">  </w:t>
      </w:r>
      <w:r w:rsidRPr="006D6840">
        <w:rPr>
          <w:rFonts w:hint="eastAsia"/>
          <w:b/>
          <w:bCs/>
        </w:rPr>
        <w:t>质</w:t>
      </w:r>
      <w:bookmarkEnd w:id="285"/>
      <w:bookmarkEnd w:id="286"/>
    </w:p>
    <w:p w:rsidR="006D6840" w:rsidRPr="006D6840" w:rsidRDefault="006D6840" w:rsidP="006D6840">
      <w:pPr>
        <w:ind w:firstLineChars="0" w:firstLine="0"/>
        <w:outlineLvl w:val="3"/>
      </w:pPr>
      <w:r w:rsidRPr="006D6840">
        <w:rPr>
          <w:b/>
        </w:rPr>
        <w:t>5</w:t>
      </w:r>
      <w:r w:rsidRPr="006D6840">
        <w:rPr>
          <w:rFonts w:hint="eastAsia"/>
          <w:b/>
        </w:rPr>
        <w:t>.2.1</w:t>
      </w:r>
      <w:r w:rsidRPr="006D6840">
        <w:rPr>
          <w:b/>
        </w:rPr>
        <w:t xml:space="preserve"> </w:t>
      </w:r>
      <w:r w:rsidRPr="006D6840">
        <w:rPr>
          <w:rFonts w:hint="eastAsia"/>
        </w:rPr>
        <w:t>本条适用于各类民用建筑的设计、运行评价。未设置集中热水系统的项目本条第</w:t>
      </w:r>
      <w:r w:rsidRPr="006D6840">
        <w:rPr>
          <w:rFonts w:hint="eastAsia"/>
        </w:rPr>
        <w:t>3</w:t>
      </w:r>
      <w:r w:rsidRPr="006D6840">
        <w:rPr>
          <w:rFonts w:hint="eastAsia"/>
        </w:rPr>
        <w:t>款</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水的硬度是指水中钙、镁离子的浓度。生活给水</w:t>
      </w:r>
      <w:r w:rsidRPr="006D6840">
        <w:t>硬度高</w:t>
      </w:r>
      <w:r w:rsidRPr="006D6840">
        <w:rPr>
          <w:rFonts w:hint="eastAsia"/>
        </w:rPr>
        <w:t>所导致的问题及危害包括</w:t>
      </w:r>
      <w:r w:rsidRPr="006D6840">
        <w:t>：</w:t>
      </w:r>
      <w:r w:rsidRPr="006D6840">
        <w:rPr>
          <w:rFonts w:hint="eastAsia"/>
        </w:rPr>
        <w:t>口感差，钙离子的味阈值在</w:t>
      </w:r>
      <w:r w:rsidRPr="006D6840">
        <w:rPr>
          <w:rFonts w:hint="eastAsia"/>
        </w:rPr>
        <w:t>100 mg/L ~300 mg/L</w:t>
      </w:r>
      <w:r w:rsidRPr="006D6840">
        <w:rPr>
          <w:rFonts w:hint="eastAsia"/>
        </w:rPr>
        <w:t>之间变动，镁离子的味阈值则更低于钙离子；长期饮用有可能会引起心血管、神经、泌尿、造血等系统的病变；沐浴时头发、皮肤常有干涩、发紧的感觉，伤害皮肤；洗涤衣物时，衣物不易洗净，衣物晾干后发脆发硬；餐具、用水器具上易结垢；积存的水垢导致热水器热效率降低速率加快，在浪费能源的同时造成了不安全隐患。</w:t>
      </w:r>
    </w:p>
    <w:p w:rsidR="006D6840" w:rsidRPr="006D6840" w:rsidRDefault="006D6840" w:rsidP="006D6840">
      <w:pPr>
        <w:ind w:firstLine="480"/>
      </w:pPr>
      <w:r w:rsidRPr="006D6840">
        <w:t>浊度是指水中</w:t>
      </w:r>
      <w:hyperlink r:id="rId17" w:tgtFrame="_blank" w:history="1">
        <w:r w:rsidRPr="006D6840">
          <w:t>悬浮物</w:t>
        </w:r>
      </w:hyperlink>
      <w:r w:rsidRPr="006D6840">
        <w:t>对光线透过时所发生的阻碍程度</w:t>
      </w:r>
      <w:r w:rsidRPr="006D6840">
        <w:rPr>
          <w:rFonts w:hint="eastAsia"/>
        </w:rPr>
        <w:t>，是衡量饮用水水质的重要指标，去除水中的泥沙、浮游生物、微生物、微细有</w:t>
      </w:r>
      <w:r w:rsidRPr="006D6840">
        <w:rPr>
          <w:rFonts w:hint="eastAsia"/>
        </w:rPr>
        <w:t>/</w:t>
      </w:r>
      <w:r w:rsidRPr="006D6840">
        <w:rPr>
          <w:rFonts w:hint="eastAsia"/>
        </w:rPr>
        <w:t>无机物、胶体等悬浮</w:t>
      </w:r>
      <w:r w:rsidRPr="006D6840">
        <w:rPr>
          <w:rFonts w:hint="eastAsia"/>
        </w:rPr>
        <w:lastRenderedPageBreak/>
        <w:t>物可有效降低浊度。</w:t>
      </w:r>
    </w:p>
    <w:p w:rsidR="006D6840" w:rsidRPr="006D6840" w:rsidRDefault="006D6840" w:rsidP="006D6840">
      <w:pPr>
        <w:ind w:firstLine="480"/>
      </w:pPr>
      <w:r w:rsidRPr="006D6840">
        <w:rPr>
          <w:rFonts w:hint="eastAsia"/>
        </w:rPr>
        <w:t>在生活热水系统加热冷水的过程中，随着水温的升高，水中原本用于保证供水过程中持续杀菌能力的余氯因挥发而减少和消失，消毒能力下降，为细菌的孳生创造了条件。与其他大多数水中细菌相比，军团</w:t>
      </w:r>
      <w:proofErr w:type="gramStart"/>
      <w:r w:rsidRPr="006D6840">
        <w:rPr>
          <w:rFonts w:hint="eastAsia"/>
        </w:rPr>
        <w:t>菌</w:t>
      </w:r>
      <w:proofErr w:type="gramEnd"/>
      <w:r w:rsidRPr="006D6840">
        <w:rPr>
          <w:rFonts w:hint="eastAsia"/>
        </w:rPr>
        <w:t>耐热能力较强，可在热水系统中存活甚至繁殖。淋浴热水如果被嗜肺军团</w:t>
      </w:r>
      <w:proofErr w:type="gramStart"/>
      <w:r w:rsidRPr="006D6840">
        <w:rPr>
          <w:rFonts w:hint="eastAsia"/>
        </w:rPr>
        <w:t>菌</w:t>
      </w:r>
      <w:proofErr w:type="gramEnd"/>
      <w:r w:rsidRPr="006D6840">
        <w:rPr>
          <w:rFonts w:hint="eastAsia"/>
        </w:rPr>
        <w:t>污染，可通过热水淋浴喷头出水形成的气溶胶进入肺部，可导致感染发生。</w:t>
      </w:r>
      <w:r w:rsidRPr="006D6840">
        <w:t>因此要求抽取</w:t>
      </w:r>
      <w:r w:rsidRPr="006D6840">
        <w:t>500ml</w:t>
      </w:r>
      <w:r w:rsidRPr="006D6840">
        <w:t>生活热水进行监测，不可检出</w:t>
      </w:r>
      <w:proofErr w:type="gramStart"/>
      <w:r w:rsidRPr="006D6840">
        <w:rPr>
          <w:rFonts w:hint="eastAsia"/>
        </w:rPr>
        <w:t>嗜肺</w:t>
      </w:r>
      <w:r w:rsidRPr="006D6840">
        <w:t>军球菌</w:t>
      </w:r>
      <w:proofErr w:type="gramEnd"/>
      <w:r w:rsidRPr="006D6840">
        <w:rPr>
          <w:rFonts w:hint="eastAsia"/>
        </w:rPr>
        <w:t>。</w:t>
      </w:r>
    </w:p>
    <w:p w:rsidR="006D6840" w:rsidRPr="006D6840" w:rsidRDefault="006D6840" w:rsidP="006D6840">
      <w:pPr>
        <w:ind w:firstLine="480"/>
      </w:pPr>
      <w:r w:rsidRPr="006D6840">
        <w:rPr>
          <w:rFonts w:hint="eastAsia"/>
        </w:rPr>
        <w:t>尽管水中大多微生物对人体健康的影响并不大，但可能会产生嗅和</w:t>
      </w:r>
      <w:proofErr w:type="gramStart"/>
      <w:r w:rsidRPr="006D6840">
        <w:rPr>
          <w:rFonts w:hint="eastAsia"/>
        </w:rPr>
        <w:t>味而</w:t>
      </w:r>
      <w:proofErr w:type="gramEnd"/>
      <w:r w:rsidRPr="006D6840">
        <w:rPr>
          <w:rFonts w:hint="eastAsia"/>
        </w:rPr>
        <w:t>令人反感。水中微生物不仅影响饮用水的可接受性，也表明水处理或输配水系统的维护状况不够完善。国家标准《瓶（桶）装饮用纯净水卫生标准》</w:t>
      </w:r>
      <w:r w:rsidRPr="006D6840">
        <w:rPr>
          <w:rFonts w:hint="eastAsia"/>
        </w:rPr>
        <w:t>GB 17324-2003</w:t>
      </w:r>
      <w:r w:rsidRPr="006D6840">
        <w:rPr>
          <w:rFonts w:hint="eastAsia"/>
        </w:rPr>
        <w:t>中对菌落总数的要求为小于</w:t>
      </w:r>
      <w:r w:rsidRPr="006D6840">
        <w:rPr>
          <w:rFonts w:hint="eastAsia"/>
        </w:rPr>
        <w:t xml:space="preserve">20 </w:t>
      </w:r>
      <w:r w:rsidRPr="006D6840">
        <w:t>CFU/mL</w:t>
      </w:r>
      <w:r w:rsidRPr="006D6840">
        <w:rPr>
          <w:rFonts w:hint="eastAsia"/>
        </w:rPr>
        <w:t>。</w:t>
      </w:r>
    </w:p>
    <w:p w:rsidR="006D6840" w:rsidRPr="006D6840" w:rsidRDefault="006D6840" w:rsidP="006D6840">
      <w:pPr>
        <w:ind w:firstLine="480"/>
      </w:pPr>
      <w:r w:rsidRPr="006D6840">
        <w:rPr>
          <w:rFonts w:hint="eastAsia"/>
        </w:rPr>
        <w:t>健康建筑从用水舒适和用水健康的角度出发，在现行国家标准《生活饮用水卫生标准》</w:t>
      </w:r>
      <w:r w:rsidRPr="006D6840">
        <w:rPr>
          <w:rFonts w:hint="eastAsia"/>
        </w:rPr>
        <w:t>GB 5749</w:t>
      </w:r>
      <w:r w:rsidRPr="006D6840">
        <w:rPr>
          <w:rFonts w:hint="eastAsia"/>
        </w:rPr>
        <w:t>的基础之上，对生活给水的总硬度、浊度及微生物指标中的嗜肺军团菌和菌落总数提出更高的要求。</w:t>
      </w:r>
    </w:p>
    <w:p w:rsidR="006D6840" w:rsidRPr="006D6840" w:rsidRDefault="006D6840" w:rsidP="006D6840">
      <w:pPr>
        <w:spacing w:before="156" w:line="400" w:lineRule="exact"/>
        <w:ind w:firstLine="480"/>
      </w:pPr>
      <w:r w:rsidRPr="006D6840">
        <w:rPr>
          <w:rFonts w:hint="eastAsia"/>
        </w:rPr>
        <w:t>水质的检验应执行</w:t>
      </w:r>
      <w:r w:rsidRPr="006D6840">
        <w:t>现行</w:t>
      </w:r>
      <w:r w:rsidRPr="006D6840">
        <w:rPr>
          <w:rFonts w:hint="eastAsia"/>
        </w:rPr>
        <w:t>国家标准《生活饮用水标准检验方法》</w:t>
      </w:r>
      <w:r w:rsidRPr="006D6840">
        <w:rPr>
          <w:rFonts w:hint="eastAsia"/>
        </w:rPr>
        <w:t>GB</w:t>
      </w:r>
      <w:r w:rsidRPr="006D6840">
        <w:t xml:space="preserve"> </w:t>
      </w:r>
      <w:r w:rsidRPr="006D6840">
        <w:rPr>
          <w:rFonts w:hint="eastAsia"/>
        </w:rPr>
        <w:t>5750</w:t>
      </w:r>
      <w:r w:rsidRPr="006D6840">
        <w:rPr>
          <w:rFonts w:hint="eastAsia"/>
        </w:rPr>
        <w:t>、《</w:t>
      </w:r>
      <w:hyperlink r:id="rId18" w:tgtFrame="_blank" w:history="1">
        <w:r w:rsidRPr="006D6840">
          <w:rPr>
            <w:rFonts w:hint="eastAsia"/>
          </w:rPr>
          <w:t>城市供水水质标准</w:t>
        </w:r>
      </w:hyperlink>
      <w:r w:rsidRPr="006D6840">
        <w:rPr>
          <w:rFonts w:hint="eastAsia"/>
        </w:rPr>
        <w:t>》</w:t>
      </w:r>
      <w:r w:rsidRPr="006D6840">
        <w:rPr>
          <w:rFonts w:hint="eastAsia"/>
        </w:rPr>
        <w:t>CJ/T</w:t>
      </w:r>
      <w:r w:rsidRPr="006D6840">
        <w:t xml:space="preserve"> </w:t>
      </w:r>
      <w:r w:rsidRPr="006D6840">
        <w:rPr>
          <w:rFonts w:hint="eastAsia"/>
        </w:rPr>
        <w:t>206</w:t>
      </w:r>
      <w:r w:rsidRPr="006D6840">
        <w:rPr>
          <w:rFonts w:hint="eastAsia"/>
        </w:rPr>
        <w:t>、《饮用水中军团菌检测》</w:t>
      </w:r>
      <w:r w:rsidRPr="006D6840">
        <w:rPr>
          <w:rFonts w:hint="eastAsia"/>
        </w:rPr>
        <w:t>SN/T</w:t>
      </w:r>
      <w:r w:rsidRPr="006D6840">
        <w:t xml:space="preserve"> </w:t>
      </w:r>
      <w:r w:rsidRPr="006D6840">
        <w:rPr>
          <w:rFonts w:hint="eastAsia"/>
        </w:rPr>
        <w:t>2528</w:t>
      </w:r>
      <w:r w:rsidRPr="006D6840">
        <w:rPr>
          <w:rFonts w:hint="eastAsia"/>
        </w:rPr>
        <w:t>等标准</w:t>
      </w:r>
      <w:r w:rsidRPr="006D6840">
        <w:t>。</w:t>
      </w:r>
    </w:p>
    <w:p w:rsidR="006D6840" w:rsidRPr="006D6840" w:rsidRDefault="006D6840" w:rsidP="006D6840">
      <w:pPr>
        <w:ind w:firstLine="480"/>
      </w:pPr>
      <w:r w:rsidRPr="006D6840">
        <w:rPr>
          <w:rFonts w:hint="eastAsia"/>
        </w:rPr>
        <w:t>本条的评价方法为：设计评价查阅相关设计</w:t>
      </w:r>
      <w:r w:rsidRPr="006D6840">
        <w:t>文件</w:t>
      </w:r>
      <w:r w:rsidRPr="006D6840">
        <w:rPr>
          <w:rFonts w:hint="eastAsia"/>
        </w:rPr>
        <w:t>（</w:t>
      </w:r>
      <w:proofErr w:type="gramStart"/>
      <w:r w:rsidRPr="006D6840">
        <w:rPr>
          <w:rFonts w:hint="eastAsia"/>
        </w:rPr>
        <w:t>含源水</w:t>
      </w:r>
      <w:proofErr w:type="gramEnd"/>
      <w:r w:rsidRPr="006D6840">
        <w:rPr>
          <w:rFonts w:hint="eastAsia"/>
        </w:rPr>
        <w:t>的水质报告、对处理设备、管网、水质、水量等的设计要求和相关图纸）；运行评价查阅相关竣工图</w:t>
      </w:r>
      <w:r w:rsidRPr="006D6840">
        <w:t>、</w:t>
      </w:r>
      <w:r w:rsidRPr="006D6840">
        <w:rPr>
          <w:rFonts w:hint="eastAsia"/>
        </w:rPr>
        <w:t>产品型式检验报告或产品说明书、水质检测报告，并现场核实。</w:t>
      </w:r>
    </w:p>
    <w:p w:rsidR="006D6840" w:rsidRPr="006D6840" w:rsidRDefault="006D6840" w:rsidP="006D6840">
      <w:pPr>
        <w:ind w:firstLineChars="0" w:firstLine="0"/>
        <w:outlineLvl w:val="3"/>
      </w:pPr>
      <w:r w:rsidRPr="006D6840">
        <w:rPr>
          <w:b/>
        </w:rPr>
        <w:t>5</w:t>
      </w:r>
      <w:r w:rsidRPr="006D6840">
        <w:rPr>
          <w:rFonts w:hint="eastAsia"/>
          <w:b/>
        </w:rPr>
        <w:t>.2.2</w:t>
      </w:r>
      <w:r w:rsidRPr="006D6840">
        <w:rPr>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随着社会经济的发展，人们生活水平的提高，对饮水水质提出了更高要求。</w:t>
      </w:r>
      <w:r w:rsidRPr="006D6840">
        <w:t>直饮水</w:t>
      </w:r>
      <w:r w:rsidRPr="006D6840">
        <w:rPr>
          <w:rFonts w:hint="eastAsia"/>
        </w:rPr>
        <w:t>系统为人们提供可</w:t>
      </w:r>
      <w:r w:rsidRPr="006D6840">
        <w:t>直接饮用</w:t>
      </w:r>
      <w:r w:rsidRPr="006D6840">
        <w:rPr>
          <w:rFonts w:hint="eastAsia"/>
        </w:rPr>
        <w:t>的</w:t>
      </w:r>
      <w:r w:rsidRPr="006D6840">
        <w:t>水</w:t>
      </w:r>
      <w:r w:rsidRPr="006D6840">
        <w:rPr>
          <w:rFonts w:hint="eastAsia"/>
        </w:rPr>
        <w:t>，</w:t>
      </w:r>
      <w:r w:rsidRPr="006D6840">
        <w:t>在</w:t>
      </w:r>
      <w:r w:rsidRPr="006D6840">
        <w:rPr>
          <w:rFonts w:hint="eastAsia"/>
        </w:rPr>
        <w:t>对生活给水进行深度处理</w:t>
      </w:r>
      <w:r w:rsidRPr="006D6840">
        <w:t>的同时，又保留</w:t>
      </w:r>
      <w:r w:rsidRPr="006D6840">
        <w:rPr>
          <w:rFonts w:hint="eastAsia"/>
        </w:rPr>
        <w:t>了</w:t>
      </w:r>
      <w:r w:rsidRPr="006D6840">
        <w:t>人体所需要的微量元素，</w:t>
      </w:r>
      <w:r w:rsidRPr="006D6840">
        <w:rPr>
          <w:rFonts w:hint="eastAsia"/>
        </w:rPr>
        <w:t>直饮水</w:t>
      </w:r>
      <w:r w:rsidRPr="006D6840">
        <w:t>是高</w:t>
      </w:r>
      <w:r w:rsidRPr="006D6840">
        <w:rPr>
          <w:rFonts w:hint="eastAsia"/>
        </w:rPr>
        <w:t>品质</w:t>
      </w:r>
      <w:r w:rsidRPr="006D6840">
        <w:t>的生活用水。</w:t>
      </w:r>
    </w:p>
    <w:p w:rsidR="006D6840" w:rsidRPr="006D6840" w:rsidRDefault="006D6840" w:rsidP="006D6840">
      <w:pPr>
        <w:ind w:firstLine="480"/>
      </w:pPr>
      <w:r w:rsidRPr="006D6840">
        <w:rPr>
          <w:rFonts w:hint="eastAsia"/>
        </w:rPr>
        <w:t>直饮水的供水系统形式主要分为集中式供水系统和分散式供水系统，应通过技术经济比较，选取合理的直饮水供水系统形式及处理工艺。集中式供水系统即管道直饮水系统，集中设置水处理设备对生活给水进行深度处理，出水通过单独设置的直饮水供水管道供至各用水点。采用管道直饮水系统的优点是处理量大、出水水质稳定、设备运维周期及寿命较长，缺点是</w:t>
      </w:r>
      <w:proofErr w:type="gramStart"/>
      <w:r w:rsidRPr="006D6840">
        <w:rPr>
          <w:rFonts w:hint="eastAsia"/>
        </w:rPr>
        <w:t>初投资</w:t>
      </w:r>
      <w:proofErr w:type="gramEnd"/>
      <w:r w:rsidRPr="006D6840">
        <w:rPr>
          <w:rFonts w:hint="eastAsia"/>
        </w:rPr>
        <w:t>高、需设置循环管道系统保证管网内的水质安全等，适用于直饮水用水量大、用水频繁、用水点相对集</w:t>
      </w:r>
      <w:r w:rsidRPr="006D6840">
        <w:rPr>
          <w:rFonts w:hint="eastAsia"/>
        </w:rPr>
        <w:lastRenderedPageBreak/>
        <w:t>中且对水质要求较高的项目。分散式供水系统直接在各用水点处设置终端直饮水处理设备，就地对生活给水进行深度处理，直接向用户提供直饮水。设置终端直饮水处理设备的优点是供水灵活、</w:t>
      </w:r>
      <w:proofErr w:type="gramStart"/>
      <w:r w:rsidRPr="006D6840">
        <w:rPr>
          <w:rFonts w:hint="eastAsia"/>
        </w:rPr>
        <w:t>初投资低</w:t>
      </w:r>
      <w:proofErr w:type="gramEnd"/>
      <w:r w:rsidRPr="006D6840">
        <w:rPr>
          <w:rFonts w:hint="eastAsia"/>
        </w:rPr>
        <w:t>、无机房需求，缺点是处理能力相对较低、出水量小、设备运维工作量大，适用于直饮水用水量小、用水频率变化大、用水点分散的项目。</w:t>
      </w:r>
    </w:p>
    <w:p w:rsidR="006D6840" w:rsidRPr="006D6840" w:rsidRDefault="006D6840" w:rsidP="006D6840">
      <w:pPr>
        <w:ind w:firstLine="480"/>
      </w:pPr>
      <w:r w:rsidRPr="006D6840">
        <w:rPr>
          <w:rFonts w:hint="eastAsia"/>
        </w:rPr>
        <w:t>管道直饮水系统的设计、施工及维护应满足</w:t>
      </w:r>
      <w:proofErr w:type="gramStart"/>
      <w:r w:rsidRPr="006D6840">
        <w:rPr>
          <w:rFonts w:hint="eastAsia"/>
        </w:rPr>
        <w:t>现行行业</w:t>
      </w:r>
      <w:proofErr w:type="gramEnd"/>
      <w:r w:rsidRPr="006D6840">
        <w:rPr>
          <w:rFonts w:hint="eastAsia"/>
        </w:rPr>
        <w:t>标准《管道直饮水系统技术规程》</w:t>
      </w:r>
      <w:r w:rsidRPr="006D6840">
        <w:rPr>
          <w:rFonts w:hint="eastAsia"/>
        </w:rPr>
        <w:t>CJJ 110</w:t>
      </w:r>
      <w:r w:rsidRPr="006D6840">
        <w:rPr>
          <w:rFonts w:hint="eastAsia"/>
        </w:rPr>
        <w:t>的规定，供水水质应满足</w:t>
      </w:r>
      <w:proofErr w:type="gramStart"/>
      <w:r w:rsidRPr="006D6840">
        <w:rPr>
          <w:rFonts w:hint="eastAsia"/>
        </w:rPr>
        <w:t>现行行业</w:t>
      </w:r>
      <w:proofErr w:type="gramEnd"/>
      <w:r w:rsidRPr="006D6840">
        <w:rPr>
          <w:rFonts w:hint="eastAsia"/>
        </w:rPr>
        <w:t>标准《饮用净水水质标准》</w:t>
      </w:r>
      <w:r w:rsidRPr="006D6840">
        <w:rPr>
          <w:rFonts w:hint="eastAsia"/>
        </w:rPr>
        <w:t>CJ 94</w:t>
      </w:r>
      <w:r w:rsidRPr="006D6840">
        <w:rPr>
          <w:rFonts w:hint="eastAsia"/>
        </w:rPr>
        <w:t>的规定。管道直饮水系统处理工艺的选择除依据原水水质及供水水质要求外，还应考虑技术的先进性与合理性，通过经济技术比较，优化组合预处理（过滤、化学处理）、膜处理（膜分离）及后处理（消毒、水质调节）三个处理环节。管道直饮水系统的供水应根据建筑性质、规模、高度及系统维护管理等因素确定供回水管网形式，管道系统尽量采用同程布置。</w:t>
      </w:r>
    </w:p>
    <w:p w:rsidR="006D6840" w:rsidRPr="006D6840" w:rsidRDefault="006D6840" w:rsidP="006D6840">
      <w:pPr>
        <w:ind w:firstLine="480"/>
      </w:pPr>
      <w:r w:rsidRPr="006D6840">
        <w:rPr>
          <w:rFonts w:hint="eastAsia"/>
        </w:rPr>
        <w:t>终端直饮水处理设备的选择与设置应满足由</w:t>
      </w:r>
      <w:r w:rsidRPr="006D6840">
        <w:t>国家卫生和计划生育委员会</w:t>
      </w:r>
      <w:r w:rsidRPr="006D6840">
        <w:rPr>
          <w:rFonts w:hint="eastAsia"/>
        </w:rPr>
        <w:t>颁布的《</w:t>
      </w:r>
      <w:r w:rsidRPr="006D6840">
        <w:t>生活饮用水水质处理器卫生安全与功能评价规范</w:t>
      </w:r>
      <w:r w:rsidRPr="006D6840">
        <w:rPr>
          <w:rFonts w:hint="eastAsia"/>
        </w:rPr>
        <w:t>》中关于一般水处理器、反渗透处理装置的</w:t>
      </w:r>
      <w:r w:rsidRPr="006D6840">
        <w:t>材料卫生要求</w:t>
      </w:r>
      <w:r w:rsidRPr="006D6840">
        <w:rPr>
          <w:rFonts w:hint="eastAsia"/>
        </w:rPr>
        <w:t>、</w:t>
      </w:r>
      <w:r w:rsidRPr="006D6840">
        <w:t>卫生安全性</w:t>
      </w:r>
      <w:r w:rsidRPr="006D6840">
        <w:rPr>
          <w:rFonts w:hint="eastAsia"/>
        </w:rPr>
        <w:t>、</w:t>
      </w:r>
      <w:r w:rsidRPr="006D6840">
        <w:t>功能性试验</w:t>
      </w:r>
      <w:r w:rsidRPr="006D6840">
        <w:rPr>
          <w:rFonts w:hint="eastAsia"/>
        </w:rPr>
        <w:t>、</w:t>
      </w:r>
      <w:r w:rsidRPr="006D6840">
        <w:t>出水水质</w:t>
      </w:r>
      <w:r w:rsidRPr="006D6840">
        <w:rPr>
          <w:rFonts w:hint="eastAsia"/>
        </w:rPr>
        <w:t>指标及检验要求</w:t>
      </w:r>
      <w:r w:rsidRPr="006D6840">
        <w:t>。</w:t>
      </w:r>
    </w:p>
    <w:p w:rsidR="006D6840" w:rsidRPr="006D6840" w:rsidRDefault="006D6840" w:rsidP="006D6840">
      <w:pPr>
        <w:ind w:firstLine="480"/>
      </w:pPr>
      <w:r w:rsidRPr="006D6840">
        <w:rPr>
          <w:rFonts w:hint="eastAsia"/>
        </w:rPr>
        <w:t>直饮水用水点数量及位置应保证所有用水者均能够就近方便取用。对于人员密集或长时间停留的公共建筑，应分层设置直饮水用水点，同层用水点供水半径不大于</w:t>
      </w:r>
      <w:r w:rsidRPr="006D6840">
        <w:rPr>
          <w:rFonts w:hint="eastAsia"/>
        </w:rPr>
        <w:t>100m</w:t>
      </w:r>
      <w:r w:rsidRPr="006D6840">
        <w:rPr>
          <w:rFonts w:hint="eastAsia"/>
        </w:rPr>
        <w:t>；住宅应分户设置直饮水用水点。</w:t>
      </w:r>
    </w:p>
    <w:p w:rsidR="006D6840" w:rsidRPr="006D6840" w:rsidRDefault="006D6840" w:rsidP="006D6840">
      <w:pPr>
        <w:ind w:firstLine="480"/>
      </w:pPr>
      <w:r w:rsidRPr="006D6840">
        <w:rPr>
          <w:rFonts w:hint="eastAsia"/>
        </w:rPr>
        <w:t>为保证直饮水系统水质，项目应有科学完善的运行管理制度，包括处理设备运行维护（如膜的清洗及更换、运行参数在线监测记录等）、水质监测、记录对比分析等。</w:t>
      </w:r>
    </w:p>
    <w:p w:rsidR="006D6840" w:rsidRPr="006D6840" w:rsidRDefault="006D6840" w:rsidP="006D6840">
      <w:pPr>
        <w:ind w:firstLine="480"/>
      </w:pPr>
      <w:r w:rsidRPr="006D6840">
        <w:rPr>
          <w:rFonts w:hint="eastAsia"/>
        </w:rPr>
        <w:t>本条的评价方法为：设计评价查阅相关设计文件（含对直饮水系统处理设备、管网、水质、水量等的设计要求和相关图纸）和直饮水系统运行的管理制度；运行评价查阅相关竣工图、产品型式检验报告或产品说明书、水质检测报告、管理制度文件，并现场核实。</w:t>
      </w:r>
    </w:p>
    <w:p w:rsidR="006D6840" w:rsidRPr="006D6840" w:rsidRDefault="006D6840" w:rsidP="006D6840">
      <w:pPr>
        <w:ind w:firstLineChars="0" w:firstLine="0"/>
        <w:outlineLvl w:val="3"/>
      </w:pPr>
      <w:r w:rsidRPr="006D6840">
        <w:rPr>
          <w:b/>
        </w:rPr>
        <w:t>5</w:t>
      </w:r>
      <w:r w:rsidRPr="006D6840">
        <w:rPr>
          <w:rFonts w:hint="eastAsia"/>
          <w:b/>
        </w:rPr>
        <w:t>.2.3</w:t>
      </w:r>
      <w:r w:rsidRPr="006D6840">
        <w:rPr>
          <w:b/>
        </w:rPr>
        <w:t xml:space="preserve"> </w:t>
      </w:r>
      <w:r w:rsidRPr="006D6840">
        <w:rPr>
          <w:rFonts w:hint="eastAsia"/>
        </w:rPr>
        <w:t>本条适用于各类民用建筑的设计、运行评价，未设置集中热水系统的项目本条</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现行国家标准《建筑给排水设计规范》</w:t>
      </w:r>
      <w:r w:rsidRPr="006D6840">
        <w:rPr>
          <w:rFonts w:hint="eastAsia"/>
        </w:rPr>
        <w:t>GB 50015</w:t>
      </w:r>
      <w:r w:rsidRPr="006D6840">
        <w:rPr>
          <w:rFonts w:hint="eastAsia"/>
        </w:rPr>
        <w:t>规定生活热水供水温度应</w:t>
      </w:r>
      <w:r w:rsidRPr="006D6840">
        <w:rPr>
          <w:rFonts w:hint="eastAsia"/>
        </w:rPr>
        <w:lastRenderedPageBreak/>
        <w:t>控制在</w:t>
      </w:r>
      <w:r w:rsidRPr="006D6840">
        <w:rPr>
          <w:rFonts w:hint="eastAsia"/>
        </w:rPr>
        <w:t>55</w:t>
      </w:r>
      <w:r w:rsidRPr="006D6840">
        <w:rPr>
          <w:rFonts w:hint="eastAsia"/>
        </w:rPr>
        <w:t>℃</w:t>
      </w:r>
      <w:r w:rsidRPr="006D6840">
        <w:rPr>
          <w:rFonts w:hint="eastAsia"/>
        </w:rPr>
        <w:t xml:space="preserve">~60 </w:t>
      </w:r>
      <w:r w:rsidRPr="006D6840">
        <w:rPr>
          <w:rFonts w:hint="eastAsia"/>
        </w:rPr>
        <w:t>℃之间，并规定生活热水水质的水质指标应符合现行国家标准《生活饮用水卫生标准》</w:t>
      </w:r>
      <w:r w:rsidRPr="006D6840">
        <w:rPr>
          <w:rFonts w:hint="eastAsia"/>
        </w:rPr>
        <w:t>GB</w:t>
      </w:r>
      <w:r w:rsidRPr="006D6840">
        <w:t xml:space="preserve"> </w:t>
      </w:r>
      <w:r w:rsidRPr="006D6840">
        <w:rPr>
          <w:rFonts w:hint="eastAsia"/>
        </w:rPr>
        <w:t>5749</w:t>
      </w:r>
      <w:r w:rsidRPr="006D6840">
        <w:rPr>
          <w:rFonts w:hint="eastAsia"/>
        </w:rPr>
        <w:t>的要求。嗜肺军团菌在水温大于</w:t>
      </w:r>
      <w:r w:rsidRPr="006D6840">
        <w:rPr>
          <w:rFonts w:hint="eastAsia"/>
        </w:rPr>
        <w:t>46</w:t>
      </w:r>
      <w:r w:rsidRPr="006D6840">
        <w:rPr>
          <w:rFonts w:hint="eastAsia"/>
        </w:rPr>
        <w:t>℃时生长受到抑制，</w:t>
      </w:r>
      <w:r w:rsidRPr="006D6840">
        <w:t>因此</w:t>
      </w:r>
      <w:r w:rsidRPr="006D6840">
        <w:rPr>
          <w:rFonts w:hint="eastAsia"/>
        </w:rPr>
        <w:t>要求采取有效措施确保热水系统的水温不低于</w:t>
      </w:r>
      <w:r w:rsidRPr="006D6840">
        <w:rPr>
          <w:rFonts w:hint="eastAsia"/>
        </w:rPr>
        <w:t>46</w:t>
      </w:r>
      <w:r w:rsidRPr="006D6840">
        <w:rPr>
          <w:rFonts w:hint="eastAsia"/>
        </w:rPr>
        <w:t>℃。另外还可</w:t>
      </w:r>
      <w:r w:rsidRPr="006D6840">
        <w:t>采取</w:t>
      </w:r>
      <w:r w:rsidRPr="006D6840">
        <w:rPr>
          <w:rFonts w:hint="eastAsia"/>
        </w:rPr>
        <w:t>其他抑菌杀菌措施控制嗜肺军团</w:t>
      </w:r>
      <w:proofErr w:type="gramStart"/>
      <w:r w:rsidRPr="006D6840">
        <w:rPr>
          <w:rFonts w:hint="eastAsia"/>
        </w:rPr>
        <w:t>菌</w:t>
      </w:r>
      <w:proofErr w:type="gramEnd"/>
      <w:r w:rsidRPr="006D6840">
        <w:rPr>
          <w:rFonts w:hint="eastAsia"/>
        </w:rPr>
        <w:t>数量，常用的军团</w:t>
      </w:r>
      <w:proofErr w:type="gramStart"/>
      <w:r w:rsidRPr="006D6840">
        <w:rPr>
          <w:rFonts w:hint="eastAsia"/>
        </w:rPr>
        <w:t>菌</w:t>
      </w:r>
      <w:proofErr w:type="gramEnd"/>
      <w:r w:rsidRPr="006D6840">
        <w:rPr>
          <w:rFonts w:hint="eastAsia"/>
        </w:rPr>
        <w:t>抑菌杀菌措施包括：</w:t>
      </w:r>
    </w:p>
    <w:p w:rsidR="006D6840" w:rsidRPr="006D6840" w:rsidRDefault="006D6840" w:rsidP="006D6840">
      <w:pPr>
        <w:ind w:firstLine="480"/>
      </w:pPr>
      <w:r w:rsidRPr="006D6840">
        <w:rPr>
          <w:rFonts w:hint="eastAsia"/>
        </w:rPr>
        <w:t xml:space="preserve">1 </w:t>
      </w:r>
      <w:r w:rsidRPr="006D6840">
        <w:rPr>
          <w:rFonts w:hint="eastAsia"/>
        </w:rPr>
        <w:t>热冲击。定期用</w:t>
      </w:r>
      <w:r w:rsidRPr="006D6840">
        <w:rPr>
          <w:rFonts w:hint="eastAsia"/>
        </w:rPr>
        <w:t>75</w:t>
      </w:r>
      <w:r w:rsidRPr="006D6840">
        <w:rPr>
          <w:rFonts w:hint="eastAsia"/>
        </w:rPr>
        <w:t>℃</w:t>
      </w:r>
      <w:r w:rsidRPr="006D6840">
        <w:rPr>
          <w:rFonts w:hint="eastAsia"/>
        </w:rPr>
        <w:t>~80</w:t>
      </w:r>
      <w:r w:rsidRPr="006D6840">
        <w:rPr>
          <w:rFonts w:hint="eastAsia"/>
        </w:rPr>
        <w:t>℃的高温热水冲洗热水系统管道及储水设施，可将原生动物、病原体及细菌杀死。</w:t>
      </w:r>
    </w:p>
    <w:p w:rsidR="006D6840" w:rsidRPr="006D6840" w:rsidRDefault="006D6840" w:rsidP="006D6840">
      <w:pPr>
        <w:ind w:firstLine="480"/>
      </w:pPr>
      <w:r w:rsidRPr="006D6840">
        <w:rPr>
          <w:rFonts w:hint="eastAsia"/>
        </w:rPr>
        <w:t xml:space="preserve">2 </w:t>
      </w:r>
      <w:r w:rsidRPr="006D6840">
        <w:rPr>
          <w:rFonts w:hint="eastAsia"/>
        </w:rPr>
        <w:t>水温控制。热水系统采用支管循环时，如维持</w:t>
      </w:r>
      <w:r w:rsidRPr="006D6840">
        <w:rPr>
          <w:rFonts w:hint="eastAsia"/>
        </w:rPr>
        <w:t>46</w:t>
      </w:r>
      <w:r w:rsidRPr="006D6840">
        <w:rPr>
          <w:rFonts w:hint="eastAsia"/>
        </w:rPr>
        <w:t>℃以上的温度可以抑制军团菌的孳生；热水系统采用干管循环时，支管段的水温可以采用电伴热等有效措施确保支管水温维持在</w:t>
      </w:r>
      <w:r w:rsidRPr="006D6840">
        <w:rPr>
          <w:rFonts w:hint="eastAsia"/>
        </w:rPr>
        <w:t>46</w:t>
      </w:r>
      <w:r w:rsidRPr="006D6840">
        <w:rPr>
          <w:rFonts w:hint="eastAsia"/>
        </w:rPr>
        <w:t>℃以上。通常设计时，应使热水系统管道及储水设施内的水温控制在</w:t>
      </w:r>
      <w:r w:rsidRPr="006D6840">
        <w:rPr>
          <w:rFonts w:hint="eastAsia"/>
        </w:rPr>
        <w:t>50</w:t>
      </w:r>
      <w:r w:rsidRPr="006D6840">
        <w:rPr>
          <w:rFonts w:hint="eastAsia"/>
        </w:rPr>
        <w:t>℃</w:t>
      </w:r>
      <w:r w:rsidRPr="006D6840">
        <w:rPr>
          <w:rFonts w:hint="eastAsia"/>
        </w:rPr>
        <w:t>~60</w:t>
      </w:r>
      <w:r w:rsidRPr="006D6840">
        <w:rPr>
          <w:rFonts w:hint="eastAsia"/>
        </w:rPr>
        <w:t>℃，供水温度控制在</w:t>
      </w:r>
      <w:r w:rsidRPr="006D6840">
        <w:rPr>
          <w:rFonts w:hint="eastAsia"/>
        </w:rPr>
        <w:t>55</w:t>
      </w:r>
      <w:r w:rsidRPr="006D6840">
        <w:rPr>
          <w:rFonts w:hint="eastAsia"/>
        </w:rPr>
        <w:t>℃</w:t>
      </w:r>
      <w:r w:rsidRPr="006D6840">
        <w:rPr>
          <w:rFonts w:hint="eastAsia"/>
        </w:rPr>
        <w:t xml:space="preserve">~60 </w:t>
      </w:r>
      <w:r w:rsidRPr="006D6840">
        <w:rPr>
          <w:rFonts w:hint="eastAsia"/>
        </w:rPr>
        <w:t>℃，用水点出水通过平衡阀混水至用水适宜温度。</w:t>
      </w:r>
    </w:p>
    <w:p w:rsidR="006D6840" w:rsidRPr="006D6840" w:rsidRDefault="006D6840" w:rsidP="006D6840">
      <w:pPr>
        <w:ind w:firstLine="480"/>
      </w:pPr>
      <w:r w:rsidRPr="006D6840">
        <w:rPr>
          <w:rFonts w:hint="eastAsia"/>
        </w:rPr>
        <w:t xml:space="preserve">3 </w:t>
      </w:r>
      <w:r w:rsidRPr="006D6840">
        <w:rPr>
          <w:rFonts w:hint="eastAsia"/>
        </w:rPr>
        <w:t>杀菌装置。设置杀菌装置，采用物理或化学方法对系统内军团</w:t>
      </w:r>
      <w:proofErr w:type="gramStart"/>
      <w:r w:rsidRPr="006D6840">
        <w:rPr>
          <w:rFonts w:hint="eastAsia"/>
        </w:rPr>
        <w:t>菌</w:t>
      </w:r>
      <w:proofErr w:type="gramEnd"/>
      <w:r w:rsidRPr="006D6840">
        <w:rPr>
          <w:rFonts w:hint="eastAsia"/>
        </w:rPr>
        <w:t>直接进行灭活。</w:t>
      </w:r>
    </w:p>
    <w:p w:rsidR="006D6840" w:rsidRPr="006D6840" w:rsidRDefault="006D6840" w:rsidP="006D6840">
      <w:pPr>
        <w:ind w:firstLine="480"/>
      </w:pPr>
      <w:r w:rsidRPr="006D6840">
        <w:rPr>
          <w:rFonts w:hint="eastAsia"/>
        </w:rPr>
        <w:t>热冲击法杀灭军团</w:t>
      </w:r>
      <w:proofErr w:type="gramStart"/>
      <w:r w:rsidRPr="006D6840">
        <w:rPr>
          <w:rFonts w:hint="eastAsia"/>
        </w:rPr>
        <w:t>菌</w:t>
      </w:r>
      <w:proofErr w:type="gramEnd"/>
      <w:r w:rsidRPr="006D6840">
        <w:rPr>
          <w:rFonts w:hint="eastAsia"/>
        </w:rPr>
        <w:t>具有杀菌持续时间短，水温升高易结垢，处理过程中热水系统无法使用，烫伤风险高等缺点，</w:t>
      </w:r>
      <w:r w:rsidRPr="006D6840">
        <w:t>不</w:t>
      </w:r>
      <w:r w:rsidRPr="006D6840">
        <w:rPr>
          <w:rFonts w:hint="eastAsia"/>
        </w:rPr>
        <w:t>适宜住宅、</w:t>
      </w:r>
      <w:r w:rsidRPr="006D6840">
        <w:t>医院、老人院等</w:t>
      </w:r>
      <w:r w:rsidRPr="006D6840">
        <w:rPr>
          <w:rFonts w:hint="eastAsia"/>
        </w:rPr>
        <w:t>热水供应时间长的建筑采用。</w:t>
      </w:r>
    </w:p>
    <w:p w:rsidR="006D6840" w:rsidRPr="006D6840" w:rsidRDefault="006D6840" w:rsidP="006D6840">
      <w:pPr>
        <w:ind w:firstLine="480"/>
      </w:pPr>
      <w:r w:rsidRPr="006D6840">
        <w:rPr>
          <w:rFonts w:hint="eastAsia"/>
        </w:rPr>
        <w:t>集中生活热水系统水温控制可以通过循环供水及管道电伴热实现。循环供水即设置热水回水管道及循环装置，保证热水在系统中循环，使系统中因长时间未使用而降温的水回到加热器中重新加热，以此保证系统管道及储水设备中的水温。集中热水循环系统分为干管循环、立管循环及支管循环三种形式。其中干管循环指仅对热水供水干管设置循环，立管和支管仍存在水温降低的问题；立管循环指对热水供水立管设置循环，循环加热效果好于干管循环，但不如支管循环；支管循环指对热水供水支管均设置循环，实现了热水供水管网全循环，使管网最末端的热水水温也能得到保证。在实际工程中，真正实现支管循环有一定难度，涉及到计量问题及循环管的连接问题，而解决支管热水温度控制问题的另一种措施就是对难以或无法设置管道循环的较</w:t>
      </w:r>
      <w:proofErr w:type="gramStart"/>
      <w:r w:rsidRPr="006D6840">
        <w:rPr>
          <w:rFonts w:hint="eastAsia"/>
        </w:rPr>
        <w:t>长支管</w:t>
      </w:r>
      <w:proofErr w:type="gramEnd"/>
      <w:r w:rsidRPr="006D6840">
        <w:rPr>
          <w:rFonts w:hint="eastAsia"/>
        </w:rPr>
        <w:t>管道设置电伴热。</w:t>
      </w:r>
    </w:p>
    <w:p w:rsidR="006D6840" w:rsidRPr="006D6840" w:rsidRDefault="006D6840" w:rsidP="006D6840">
      <w:pPr>
        <w:ind w:firstLine="480"/>
      </w:pPr>
      <w:r w:rsidRPr="006D6840">
        <w:rPr>
          <w:rFonts w:hint="eastAsia"/>
        </w:rPr>
        <w:t>铜银离子杀菌装置是目前公认的较为有效的军团</w:t>
      </w:r>
      <w:proofErr w:type="gramStart"/>
      <w:r w:rsidRPr="006D6840">
        <w:rPr>
          <w:rFonts w:hint="eastAsia"/>
        </w:rPr>
        <w:t>菌</w:t>
      </w:r>
      <w:proofErr w:type="gramEnd"/>
      <w:r w:rsidRPr="006D6840">
        <w:rPr>
          <w:rFonts w:hint="eastAsia"/>
        </w:rPr>
        <w:t>杀菌装置。铜银离子杀菌装置电解产生铜、银离子</w:t>
      </w:r>
      <w:r w:rsidRPr="006D6840">
        <w:t>并扩散到水中，铜银离子</w:t>
      </w:r>
      <w:r w:rsidRPr="006D6840">
        <w:rPr>
          <w:rFonts w:hint="eastAsia"/>
        </w:rPr>
        <w:t>穿透</w:t>
      </w:r>
      <w:r w:rsidRPr="006D6840">
        <w:t>细菌细胞壁，破坏细胞蛋白酶和呼吸酶，</w:t>
      </w:r>
      <w:r w:rsidRPr="006D6840">
        <w:rPr>
          <w:rFonts w:hint="eastAsia"/>
        </w:rPr>
        <w:t>以此达到杀菌目的</w:t>
      </w:r>
      <w:r w:rsidRPr="006D6840">
        <w:t>。</w:t>
      </w:r>
      <w:r w:rsidRPr="006D6840">
        <w:rPr>
          <w:rFonts w:hint="eastAsia"/>
        </w:rPr>
        <w:t>铜银离子杀菌装置具有无毒</w:t>
      </w:r>
      <w:r w:rsidRPr="006D6840">
        <w:t>副产</w:t>
      </w:r>
      <w:r w:rsidRPr="006D6840">
        <w:rPr>
          <w:rFonts w:hint="eastAsia"/>
        </w:rPr>
        <w:t>物、</w:t>
      </w:r>
      <w:r w:rsidRPr="006D6840">
        <w:t>不受温</w:t>
      </w:r>
      <w:r w:rsidRPr="006D6840">
        <w:lastRenderedPageBreak/>
        <w:t>度影响、</w:t>
      </w:r>
      <w:r w:rsidRPr="006D6840">
        <w:rPr>
          <w:rFonts w:hint="eastAsia"/>
        </w:rPr>
        <w:t>杀菌持续时间长</w:t>
      </w:r>
      <w:r w:rsidRPr="006D6840">
        <w:t>、</w:t>
      </w:r>
      <w:r w:rsidRPr="006D6840">
        <w:rPr>
          <w:rFonts w:hint="eastAsia"/>
        </w:rPr>
        <w:t>管理简便等优点</w:t>
      </w:r>
      <w:r w:rsidRPr="006D6840">
        <w:t>。</w:t>
      </w:r>
    </w:p>
    <w:p w:rsidR="006D6840" w:rsidRPr="006D6840" w:rsidRDefault="006D6840" w:rsidP="006D6840">
      <w:pPr>
        <w:ind w:firstLine="480"/>
      </w:pPr>
      <w:r w:rsidRPr="006D6840">
        <w:rPr>
          <w:rFonts w:hint="eastAsia"/>
        </w:rPr>
        <w:t>本条的评价方法为：设计评价查阅相关设计</w:t>
      </w:r>
      <w:r w:rsidRPr="006D6840">
        <w:t>文件</w:t>
      </w:r>
      <w:r w:rsidRPr="006D6840">
        <w:rPr>
          <w:rFonts w:hint="eastAsia"/>
        </w:rPr>
        <w:t>、消毒杀菌装置产品的参数要求</w:t>
      </w:r>
      <w:r w:rsidRPr="006D6840">
        <w:t>；</w:t>
      </w:r>
      <w:r w:rsidRPr="006D6840">
        <w:rPr>
          <w:rFonts w:hint="eastAsia"/>
        </w:rPr>
        <w:t>运行评价查阅相关竣工图、消毒杀菌装置产品型式检验报告或产品说明书、消毒杀菌装置清洗和维护计划、工作记录，并现场核实。</w:t>
      </w:r>
    </w:p>
    <w:p w:rsidR="006D6840" w:rsidRPr="006D6840" w:rsidRDefault="006D6840" w:rsidP="006D6840">
      <w:pPr>
        <w:ind w:firstLineChars="0" w:firstLine="0"/>
        <w:outlineLvl w:val="3"/>
      </w:pPr>
      <w:r w:rsidRPr="006D6840">
        <w:rPr>
          <w:b/>
        </w:rPr>
        <w:t>5</w:t>
      </w:r>
      <w:r w:rsidRPr="006D6840">
        <w:rPr>
          <w:rFonts w:hint="eastAsia"/>
          <w:b/>
        </w:rPr>
        <w:t>.2.4</w:t>
      </w:r>
      <w:r w:rsidRPr="006D6840">
        <w:rPr>
          <w:b/>
        </w:rPr>
        <w:t xml:space="preserve"> </w:t>
      </w:r>
      <w:r w:rsidRPr="006D6840">
        <w:rPr>
          <w:rFonts w:hint="eastAsia"/>
        </w:rPr>
        <w:t>本条适用于各类民用建筑的运行评价。</w:t>
      </w:r>
    </w:p>
    <w:p w:rsidR="006D6840" w:rsidRPr="006D6840" w:rsidRDefault="006D6840" w:rsidP="006D6840">
      <w:pPr>
        <w:ind w:firstLine="480"/>
      </w:pPr>
      <w:r w:rsidRPr="006D6840">
        <w:rPr>
          <w:rFonts w:hint="eastAsia"/>
        </w:rPr>
        <w:t>目的</w:t>
      </w:r>
      <w:proofErr w:type="gramStart"/>
      <w:r w:rsidRPr="006D6840">
        <w:rPr>
          <w:rFonts w:hint="eastAsia"/>
        </w:rPr>
        <w:t>同控制项本</w:t>
      </w:r>
      <w:proofErr w:type="gramEnd"/>
      <w:r w:rsidRPr="006D6840">
        <w:rPr>
          <w:rFonts w:hint="eastAsia"/>
        </w:rPr>
        <w:t>标准第</w:t>
      </w:r>
      <w:r w:rsidRPr="006D6840">
        <w:rPr>
          <w:rFonts w:hint="eastAsia"/>
        </w:rPr>
        <w:t>5.1.3</w:t>
      </w:r>
      <w:r w:rsidRPr="006D6840">
        <w:rPr>
          <w:rFonts w:hint="eastAsia"/>
        </w:rPr>
        <w:t>条，对生活饮用水储水设施的清洗消毒频率提出更高的要求。</w:t>
      </w:r>
    </w:p>
    <w:p w:rsidR="006D6840" w:rsidRPr="006D6840" w:rsidRDefault="006D6840" w:rsidP="006D6840">
      <w:pPr>
        <w:ind w:firstLine="480"/>
      </w:pPr>
      <w:r w:rsidRPr="006D6840">
        <w:rPr>
          <w:rFonts w:hint="eastAsia"/>
        </w:rPr>
        <w:t>生活饮用水储水设施的设计与运行管理应符合国家标准《二次供水设施卫生规范》</w:t>
      </w:r>
      <w:r w:rsidRPr="006D6840">
        <w:rPr>
          <w:rFonts w:hint="eastAsia"/>
        </w:rPr>
        <w:t>GB</w:t>
      </w:r>
      <w:r w:rsidRPr="006D6840">
        <w:t xml:space="preserve"> </w:t>
      </w:r>
      <w:r w:rsidRPr="006D6840">
        <w:rPr>
          <w:rFonts w:hint="eastAsia"/>
        </w:rPr>
        <w:t>17051</w:t>
      </w:r>
      <w:r w:rsidRPr="006D6840">
        <w:rPr>
          <w:rFonts w:hint="eastAsia"/>
        </w:rPr>
        <w:t>的要求。有些地方也出台了生活饮用水储水设施的维护管理相关规定，如</w:t>
      </w:r>
      <w:r w:rsidRPr="006D6840">
        <w:t>上海市政府</w:t>
      </w:r>
      <w:r w:rsidRPr="006D6840">
        <w:t>2014</w:t>
      </w:r>
      <w:r w:rsidRPr="006D6840">
        <w:t>年</w:t>
      </w:r>
      <w:r w:rsidRPr="006D6840">
        <w:t>5</w:t>
      </w:r>
      <w:r w:rsidRPr="006D6840">
        <w:t>月</w:t>
      </w:r>
      <w:r w:rsidRPr="006D6840">
        <w:t>1</w:t>
      </w:r>
      <w:r w:rsidRPr="006D6840">
        <w:t>日起施行《上海市生活饮用水卫生监督管理办法》</w:t>
      </w:r>
      <w:r w:rsidRPr="006D6840">
        <w:rPr>
          <w:rFonts w:hint="eastAsia"/>
        </w:rPr>
        <w:t>，要求</w:t>
      </w:r>
      <w:r w:rsidRPr="006D6840">
        <w:t>至少每半年对二次供水设施中的储水设施清洗、消毒</w:t>
      </w:r>
      <w:r w:rsidRPr="006D6840">
        <w:rPr>
          <w:rFonts w:hint="eastAsia"/>
        </w:rPr>
        <w:t>1</w:t>
      </w:r>
      <w:r w:rsidRPr="006D6840">
        <w:t>次。</w:t>
      </w:r>
      <w:r w:rsidRPr="006D6840">
        <w:rPr>
          <w:rFonts w:hint="eastAsia"/>
        </w:rPr>
        <w:t>本条文要求给水水池、水箱等储水设施的清洗消毒频次为每半年至少</w:t>
      </w:r>
      <w:r w:rsidRPr="006D6840">
        <w:rPr>
          <w:rFonts w:hint="eastAsia"/>
        </w:rPr>
        <w:t>1</w:t>
      </w:r>
      <w:r w:rsidRPr="006D6840">
        <w:rPr>
          <w:rFonts w:hint="eastAsia"/>
        </w:rPr>
        <w:t>次，且不应低于项目所在地相关政府部门出台的生活饮用水储水设施维护管理规定。</w:t>
      </w:r>
    </w:p>
    <w:p w:rsidR="006D6840" w:rsidRPr="006D6840" w:rsidRDefault="006D6840" w:rsidP="006D6840">
      <w:pPr>
        <w:ind w:firstLine="480"/>
      </w:pPr>
      <w:r w:rsidRPr="006D6840">
        <w:rPr>
          <w:rFonts w:hint="eastAsia"/>
        </w:rPr>
        <w:t>本条的评价方法为：运行评价查阅相关管理制度、工作记录，并现场核实。</w:t>
      </w:r>
    </w:p>
    <w:p w:rsidR="006D6840" w:rsidRPr="006D6840" w:rsidRDefault="006D6840" w:rsidP="006D6840">
      <w:pPr>
        <w:ind w:firstLineChars="0" w:firstLine="0"/>
        <w:outlineLvl w:val="3"/>
      </w:pPr>
      <w:r w:rsidRPr="006D6840">
        <w:rPr>
          <w:b/>
        </w:rPr>
        <w:t>5</w:t>
      </w:r>
      <w:r w:rsidRPr="006D6840">
        <w:rPr>
          <w:rFonts w:hint="eastAsia"/>
          <w:b/>
        </w:rPr>
        <w:t>.2.5</w:t>
      </w:r>
      <w:r w:rsidRPr="006D6840">
        <w:rPr>
          <w:b/>
        </w:rPr>
        <w:t xml:space="preserve"> </w:t>
      </w:r>
      <w:r w:rsidRPr="006D6840">
        <w:rPr>
          <w:rFonts w:hint="eastAsia"/>
        </w:rPr>
        <w:t>本条适用于各类民用建筑的设计、运行评价。采用终端直饮水处理机的项目第</w:t>
      </w:r>
      <w:r w:rsidRPr="006D6840">
        <w:rPr>
          <w:rFonts w:hint="eastAsia"/>
        </w:rPr>
        <w:t>2</w:t>
      </w:r>
      <w:r w:rsidRPr="006D6840">
        <w:rPr>
          <w:rFonts w:hint="eastAsia"/>
        </w:rPr>
        <w:t>款</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随着社会经济发展、城市规模扩大，大体量建筑越来越多，建筑供水管网的输配水距离不断增长，在输配水过程中水自身及水与管道内壁发生的物理、化学以及微生物等反应引起水质恶化的可能性也在升高。采取有效措施抑制输配水过程中的水质恶化已成为健康建筑水质安全保障的必要环节之一。铜管、不锈钢管相对于塑料管、衬</w:t>
      </w:r>
      <w:proofErr w:type="gramStart"/>
      <w:r w:rsidRPr="006D6840">
        <w:rPr>
          <w:rFonts w:hint="eastAsia"/>
        </w:rPr>
        <w:t>塑钢管</w:t>
      </w:r>
      <w:proofErr w:type="gramEnd"/>
      <w:r w:rsidRPr="006D6840">
        <w:rPr>
          <w:rFonts w:hint="eastAsia"/>
        </w:rPr>
        <w:t>等管材，具有强度高、耐腐蚀、不易产生二次污染及寿命长等综合优势；铜管还具有抑菌作用。给水管道采用铜管、不锈钢管能够有效保证供水水质。</w:t>
      </w:r>
    </w:p>
    <w:p w:rsidR="006D6840" w:rsidRPr="006D6840" w:rsidRDefault="006D6840" w:rsidP="006D6840">
      <w:pPr>
        <w:ind w:firstLine="480"/>
      </w:pPr>
      <w:r w:rsidRPr="006D6840">
        <w:rPr>
          <w:rFonts w:hint="eastAsia"/>
        </w:rPr>
        <w:t>本条的评价方法为：设计评价查阅相关设计</w:t>
      </w:r>
      <w:r w:rsidRPr="006D6840">
        <w:t>文件；</w:t>
      </w:r>
      <w:r w:rsidRPr="006D6840">
        <w:rPr>
          <w:rFonts w:hint="eastAsia"/>
        </w:rPr>
        <w:t>运行评价查阅相关竣工图</w:t>
      </w:r>
      <w:r w:rsidRPr="006D6840">
        <w:t>、</w:t>
      </w:r>
      <w:r w:rsidRPr="006D6840">
        <w:rPr>
          <w:rFonts w:hint="eastAsia"/>
        </w:rPr>
        <w:t>产品说明书</w:t>
      </w:r>
      <w:r w:rsidRPr="006D6840">
        <w:t>、</w:t>
      </w:r>
      <w:r w:rsidRPr="006D6840">
        <w:rPr>
          <w:rFonts w:hint="eastAsia"/>
        </w:rPr>
        <w:t>相关图像资料，并现场核实。</w:t>
      </w:r>
    </w:p>
    <w:p w:rsidR="006D6840" w:rsidRPr="006D6840" w:rsidRDefault="006D6840" w:rsidP="006D6840">
      <w:pPr>
        <w:ind w:firstLine="480"/>
      </w:pPr>
    </w:p>
    <w:p w:rsidR="006D6840" w:rsidRPr="006D6840" w:rsidRDefault="006D6840" w:rsidP="006D6840">
      <w:pPr>
        <w:keepNext/>
        <w:keepLines/>
        <w:ind w:firstLineChars="0" w:firstLine="0"/>
        <w:jc w:val="center"/>
        <w:outlineLvl w:val="2"/>
        <w:rPr>
          <w:b/>
          <w:bCs/>
        </w:rPr>
      </w:pPr>
      <w:bookmarkStart w:id="287" w:name="_Toc496106008"/>
      <w:bookmarkStart w:id="288" w:name="_Toc496106102"/>
      <w:r w:rsidRPr="006D6840">
        <w:rPr>
          <w:rFonts w:hint="eastAsia"/>
          <w:b/>
          <w:bCs/>
        </w:rPr>
        <w:t>Ⅱ</w:t>
      </w:r>
      <w:r w:rsidRPr="006D6840">
        <w:rPr>
          <w:rFonts w:hint="eastAsia"/>
          <w:b/>
          <w:bCs/>
        </w:rPr>
        <w:t xml:space="preserve"> </w:t>
      </w:r>
      <w:r w:rsidRPr="006D6840">
        <w:rPr>
          <w:rFonts w:hint="eastAsia"/>
          <w:b/>
          <w:bCs/>
        </w:rPr>
        <w:t>水</w:t>
      </w:r>
      <w:r w:rsidRPr="006D6840">
        <w:rPr>
          <w:rFonts w:hint="eastAsia"/>
          <w:b/>
          <w:bCs/>
        </w:rPr>
        <w:t xml:space="preserve"> </w:t>
      </w:r>
      <w:r w:rsidRPr="006D6840">
        <w:rPr>
          <w:rFonts w:hint="eastAsia"/>
          <w:b/>
          <w:bCs/>
        </w:rPr>
        <w:t>系</w:t>
      </w:r>
      <w:r w:rsidRPr="006D6840">
        <w:rPr>
          <w:rFonts w:hint="eastAsia"/>
          <w:b/>
          <w:bCs/>
        </w:rPr>
        <w:t xml:space="preserve"> </w:t>
      </w:r>
      <w:r w:rsidRPr="006D6840">
        <w:rPr>
          <w:rFonts w:hint="eastAsia"/>
          <w:b/>
          <w:bCs/>
        </w:rPr>
        <w:t>统</w:t>
      </w:r>
      <w:bookmarkEnd w:id="287"/>
      <w:bookmarkEnd w:id="288"/>
    </w:p>
    <w:p w:rsidR="006D6840" w:rsidRPr="006D6840" w:rsidRDefault="006D6840" w:rsidP="006D6840">
      <w:pPr>
        <w:ind w:firstLineChars="0" w:firstLine="0"/>
        <w:outlineLvl w:val="3"/>
      </w:pPr>
      <w:r w:rsidRPr="006D6840">
        <w:rPr>
          <w:b/>
        </w:rPr>
        <w:t>5</w:t>
      </w:r>
      <w:r w:rsidRPr="006D6840">
        <w:rPr>
          <w:rFonts w:hint="eastAsia"/>
          <w:b/>
        </w:rPr>
        <w:t>.2.6</w:t>
      </w:r>
      <w:r w:rsidRPr="006D6840">
        <w:rPr>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现代化的建筑给排水管线繁多，如果没有清晰的标识，难免在施工或日常维</w:t>
      </w:r>
      <w:r w:rsidRPr="006D6840">
        <w:rPr>
          <w:rFonts w:hint="eastAsia"/>
        </w:rPr>
        <w:lastRenderedPageBreak/>
        <w:t>护、维修时发生误接的情况，造成误饮误用，给用户带来健康隐患。因此对各类给排水管道和设备应设置明确、清晰的标识。</w:t>
      </w:r>
    </w:p>
    <w:p w:rsidR="006D6840" w:rsidRPr="006D6840" w:rsidRDefault="006D6840" w:rsidP="006D6840">
      <w:pPr>
        <w:ind w:firstLine="480"/>
      </w:pPr>
      <w:r w:rsidRPr="006D6840">
        <w:rPr>
          <w:rFonts w:hint="eastAsia"/>
        </w:rPr>
        <w:t>目前</w:t>
      </w:r>
      <w:r w:rsidRPr="006D6840">
        <w:t>建筑行业有关部门仅对管道标记的颜色进行了规定，尚未制定统一的</w:t>
      </w:r>
      <w:r w:rsidRPr="006D6840">
        <w:rPr>
          <w:rFonts w:hint="eastAsia"/>
        </w:rPr>
        <w:t>民用建筑</w:t>
      </w:r>
      <w:r w:rsidRPr="006D6840">
        <w:t>管道标识标准图集。</w:t>
      </w:r>
      <w:r w:rsidRPr="006D6840">
        <w:rPr>
          <w:rFonts w:hint="eastAsia"/>
        </w:rPr>
        <w:t>建筑内给排水管道及设备的标识设置可参考现行</w:t>
      </w:r>
      <w:r w:rsidRPr="006D6840">
        <w:t>国家标准</w:t>
      </w:r>
      <w:r w:rsidRPr="006D6840">
        <w:rPr>
          <w:rFonts w:hint="eastAsia"/>
        </w:rPr>
        <w:t>《工业管道的基本识别色、识别符号和安全标识》</w:t>
      </w:r>
      <w:r w:rsidRPr="006D6840">
        <w:t>GB7231</w:t>
      </w:r>
      <w:r w:rsidRPr="006D6840">
        <w:rPr>
          <w:rFonts w:hint="eastAsia"/>
        </w:rPr>
        <w:t>、《建筑给水排水及采暖工程施工质量验收规范》</w:t>
      </w:r>
      <w:r w:rsidRPr="006D6840">
        <w:t>GB</w:t>
      </w:r>
      <w:r w:rsidRPr="006D6840">
        <w:rPr>
          <w:rFonts w:hint="eastAsia"/>
        </w:rPr>
        <w:t>50242</w:t>
      </w:r>
      <w:r w:rsidRPr="006D6840">
        <w:rPr>
          <w:rFonts w:hint="eastAsia"/>
        </w:rPr>
        <w:t>中的相关要求，如：</w:t>
      </w:r>
      <w:r w:rsidRPr="006D6840">
        <w:t>在管道上</w:t>
      </w:r>
      <w:r w:rsidRPr="006D6840">
        <w:rPr>
          <w:rFonts w:hint="eastAsia"/>
        </w:rPr>
        <w:t>设</w:t>
      </w:r>
      <w:r w:rsidRPr="006D6840">
        <w:t>色环标识，二个标识之间的最小距离</w:t>
      </w:r>
      <w:r w:rsidRPr="006D6840">
        <w:rPr>
          <w:rFonts w:hint="eastAsia"/>
        </w:rPr>
        <w:t>不</w:t>
      </w:r>
      <w:r w:rsidRPr="006D6840">
        <w:t>应</w:t>
      </w:r>
      <w:r w:rsidRPr="006D6840">
        <w:rPr>
          <w:rFonts w:hint="eastAsia"/>
        </w:rPr>
        <w:t>大于</w:t>
      </w:r>
      <w:r w:rsidRPr="006D6840">
        <w:t>10m</w:t>
      </w:r>
      <w:r w:rsidRPr="006D6840">
        <w:t>，所有管道的起点、终点、交叉点、转弯处、阀门和穿墙孔两侧等的管道上和其他需要标识的部位</w:t>
      </w:r>
      <w:r w:rsidRPr="006D6840">
        <w:rPr>
          <w:rFonts w:hint="eastAsia"/>
        </w:rPr>
        <w:t>均应设置</w:t>
      </w:r>
      <w:r w:rsidRPr="006D6840">
        <w:t>标识，标识由</w:t>
      </w:r>
      <w:r w:rsidRPr="006D6840">
        <w:rPr>
          <w:rFonts w:hint="eastAsia"/>
        </w:rPr>
        <w:t>系统</w:t>
      </w:r>
      <w:r w:rsidRPr="006D6840">
        <w:t>名称、流向组成</w:t>
      </w:r>
      <w:r w:rsidRPr="006D6840">
        <w:rPr>
          <w:rFonts w:hint="eastAsia"/>
        </w:rPr>
        <w:t>等，设置的标识字体、大小、颜色应方便辨识，且应为永久性的标识，避免标识随时间褪色、剥落、损坏。</w:t>
      </w:r>
    </w:p>
    <w:p w:rsidR="006D6840" w:rsidRPr="006D6840" w:rsidRDefault="006D6840" w:rsidP="006D6840">
      <w:pPr>
        <w:ind w:firstLine="480"/>
      </w:pPr>
      <w:r w:rsidRPr="006D6840">
        <w:rPr>
          <w:rFonts w:hint="eastAsia"/>
        </w:rPr>
        <w:t>本条的评价方法为：设计评价查阅相关设计</w:t>
      </w:r>
      <w:r w:rsidRPr="006D6840">
        <w:t>文件</w:t>
      </w:r>
      <w:r w:rsidRPr="006D6840">
        <w:rPr>
          <w:rFonts w:hint="eastAsia"/>
        </w:rPr>
        <w:t>、标识设置说明</w:t>
      </w:r>
      <w:r w:rsidRPr="006D6840">
        <w:t>；</w:t>
      </w:r>
      <w:r w:rsidRPr="006D6840">
        <w:rPr>
          <w:rFonts w:hint="eastAsia"/>
        </w:rPr>
        <w:t>运行评价查阅相关</w:t>
      </w:r>
      <w:r w:rsidRPr="006D6840">
        <w:t>竣工图</w:t>
      </w:r>
      <w:r w:rsidRPr="006D6840">
        <w:rPr>
          <w:rFonts w:hint="eastAsia"/>
        </w:rPr>
        <w:t>、标识设置说明</w:t>
      </w:r>
      <w:r w:rsidRPr="006D6840">
        <w:t>、</w:t>
      </w:r>
      <w:r w:rsidRPr="006D6840">
        <w:rPr>
          <w:rFonts w:hint="eastAsia"/>
        </w:rPr>
        <w:t>相关图像资料，并现场核实。</w:t>
      </w:r>
    </w:p>
    <w:p w:rsidR="006D6840" w:rsidRPr="006D6840" w:rsidRDefault="006D6840" w:rsidP="006D6840">
      <w:pPr>
        <w:ind w:firstLineChars="0" w:firstLine="0"/>
        <w:outlineLvl w:val="3"/>
      </w:pPr>
      <w:r w:rsidRPr="006D6840">
        <w:rPr>
          <w:b/>
        </w:rPr>
        <w:t>5</w:t>
      </w:r>
      <w:r w:rsidRPr="006D6840">
        <w:rPr>
          <w:rFonts w:hint="eastAsia"/>
          <w:b/>
        </w:rPr>
        <w:t>.2.7</w:t>
      </w:r>
      <w:r w:rsidRPr="006D6840">
        <w:rPr>
          <w:b/>
        </w:rPr>
        <w:t xml:space="preserve"> </w:t>
      </w:r>
      <w:r w:rsidRPr="006D6840">
        <w:rPr>
          <w:rFonts w:hint="eastAsia"/>
        </w:rPr>
        <w:t>本条适用于各类民用建筑的设计、运行评价。除住宅、宿舍、旅馆客房、医院病房等卫生间设置淋浴器的项目外，本条</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分水器配水是一种通过分水器分流给水，实现用水点并联配水的配水系统形式，在部分国家和地区普及已久。设有淋浴器的卫生间用水点多且用水集中，传统设计采用单根配水支管向卫生间内所有用水点串联配水，当多个用水器具同时使用时，常因互相影响而出现水压波动、水流较小、冷热不均的问题，影响淋浴器使用效果。</w:t>
      </w:r>
    </w:p>
    <w:p w:rsidR="006D6840" w:rsidRPr="006D6840" w:rsidRDefault="006D6840" w:rsidP="006D6840">
      <w:pPr>
        <w:ind w:firstLine="480"/>
      </w:pPr>
      <w:r w:rsidRPr="006D6840">
        <w:rPr>
          <w:rFonts w:hint="eastAsia"/>
        </w:rPr>
        <w:t>采用分水器配水时，卫生间给水干管接入分水器分流后，分成多根配水支管向各个用水点并联配水，各用水点同时使用时，互相影响较小，可以保证较为稳定的工作压力和流量，稳定供应冷热水。</w:t>
      </w:r>
    </w:p>
    <w:p w:rsidR="006D6840" w:rsidRPr="006D6840" w:rsidRDefault="006D6840" w:rsidP="006D6840">
      <w:pPr>
        <w:ind w:firstLine="480"/>
      </w:pPr>
      <w:r w:rsidRPr="006D6840">
        <w:rPr>
          <w:rFonts w:hint="eastAsia"/>
        </w:rPr>
        <w:t>除设置分水器外，避免用水干扰的措施还包括：优化供水支管（管径、长度、路由）设置、采用消除同时用水压力波动的特殊管件或卫生器具等。</w:t>
      </w:r>
    </w:p>
    <w:p w:rsidR="006D6840" w:rsidRPr="006D6840" w:rsidRDefault="006D6840" w:rsidP="006D6840">
      <w:pPr>
        <w:ind w:firstLine="480"/>
      </w:pPr>
      <w:r w:rsidRPr="006D6840">
        <w:rPr>
          <w:rFonts w:hint="eastAsia"/>
        </w:rPr>
        <w:t>本条的评价方法为：设计评价查阅相关设计文件、产品说明书</w:t>
      </w:r>
      <w:r w:rsidRPr="006D6840">
        <w:t>；</w:t>
      </w:r>
      <w:r w:rsidRPr="006D6840">
        <w:rPr>
          <w:rFonts w:hint="eastAsia"/>
        </w:rPr>
        <w:t>运行评价查阅相关竣工图</w:t>
      </w:r>
      <w:r w:rsidRPr="006D6840">
        <w:t>、</w:t>
      </w:r>
      <w:r w:rsidRPr="006D6840">
        <w:rPr>
          <w:rFonts w:hint="eastAsia"/>
        </w:rPr>
        <w:t>产品说明书，并现场核实。</w:t>
      </w:r>
    </w:p>
    <w:p w:rsidR="006D6840" w:rsidRPr="006D6840" w:rsidRDefault="006D6840" w:rsidP="006D6840">
      <w:pPr>
        <w:ind w:firstLineChars="0" w:firstLine="0"/>
        <w:outlineLvl w:val="3"/>
      </w:pPr>
      <w:r w:rsidRPr="006D6840">
        <w:rPr>
          <w:b/>
        </w:rPr>
        <w:t>5</w:t>
      </w:r>
      <w:r w:rsidRPr="006D6840">
        <w:rPr>
          <w:rFonts w:hint="eastAsia"/>
          <w:b/>
        </w:rPr>
        <w:t>.2.8</w:t>
      </w:r>
      <w:r w:rsidRPr="006D6840">
        <w:rPr>
          <w:b/>
        </w:rPr>
        <w:t xml:space="preserve"> </w:t>
      </w:r>
      <w:r w:rsidRPr="006D6840">
        <w:rPr>
          <w:rFonts w:hint="eastAsia"/>
        </w:rPr>
        <w:t>本条适用于各类民用建筑的设计、运行评价。未设置热水系统的项目本条</w:t>
      </w:r>
      <w:proofErr w:type="gramStart"/>
      <w:r w:rsidRPr="006D6840">
        <w:rPr>
          <w:rFonts w:hint="eastAsia"/>
        </w:rPr>
        <w:t>不</w:t>
      </w:r>
      <w:proofErr w:type="gramEnd"/>
      <w:r w:rsidRPr="006D6840">
        <w:rPr>
          <w:rFonts w:hint="eastAsia"/>
        </w:rPr>
        <w:t>参评，未设置淋浴器的项目本条第</w:t>
      </w:r>
      <w:r w:rsidRPr="006D6840">
        <w:rPr>
          <w:rFonts w:hint="eastAsia"/>
        </w:rPr>
        <w:t>1</w:t>
      </w:r>
      <w:r w:rsidRPr="006D6840">
        <w:rPr>
          <w:rFonts w:hint="eastAsia"/>
        </w:rPr>
        <w:t>款</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恒温混水阀通过其内部热敏原件，可以</w:t>
      </w:r>
      <w:r w:rsidRPr="006D6840">
        <w:t>根据</w:t>
      </w:r>
      <w:r w:rsidRPr="006D6840">
        <w:rPr>
          <w:rFonts w:hint="eastAsia"/>
        </w:rPr>
        <w:t>设定温度自动调节冷热水混合比</w:t>
      </w:r>
      <w:r w:rsidRPr="006D6840">
        <w:rPr>
          <w:rFonts w:hint="eastAsia"/>
        </w:rPr>
        <w:lastRenderedPageBreak/>
        <w:t>例</w:t>
      </w:r>
      <w:r w:rsidRPr="006D6840">
        <w:t>，</w:t>
      </w:r>
      <w:r w:rsidRPr="006D6840">
        <w:rPr>
          <w:rFonts w:hint="eastAsia"/>
        </w:rPr>
        <w:t>从而使出水温度</w:t>
      </w:r>
      <w:r w:rsidRPr="006D6840">
        <w:t>可以迅速达到</w:t>
      </w:r>
      <w:r w:rsidRPr="006D6840">
        <w:rPr>
          <w:rFonts w:hint="eastAsia"/>
        </w:rPr>
        <w:t>设定温度</w:t>
      </w:r>
      <w:r w:rsidRPr="006D6840">
        <w:t>并且稳定下来，出水温度恒定，不受水温、流量、水压变化的影响</w:t>
      </w:r>
      <w:r w:rsidRPr="006D6840">
        <w:rPr>
          <w:rFonts w:hint="eastAsia"/>
        </w:rPr>
        <w:t>。淋浴器设置恒温混水阀可以有效</w:t>
      </w:r>
      <w:r w:rsidRPr="006D6840">
        <w:t>解决洗浴</w:t>
      </w:r>
      <w:r w:rsidRPr="006D6840">
        <w:rPr>
          <w:rFonts w:hint="eastAsia"/>
        </w:rPr>
        <w:t>时</w:t>
      </w:r>
      <w:r w:rsidRPr="006D6840">
        <w:t>水温忽冷忽热的问题，</w:t>
      </w:r>
      <w:r w:rsidRPr="006D6840">
        <w:rPr>
          <w:rFonts w:hint="eastAsia"/>
        </w:rPr>
        <w:t>保证使用品质。此外，</w:t>
      </w:r>
      <w:r w:rsidRPr="006D6840">
        <w:t>当冷水中断时，</w:t>
      </w:r>
      <w:r w:rsidRPr="006D6840">
        <w:rPr>
          <w:rFonts w:hint="eastAsia"/>
        </w:rPr>
        <w:t>恒温</w:t>
      </w:r>
      <w:r w:rsidRPr="006D6840">
        <w:t>混水阀可以在</w:t>
      </w:r>
      <w:r w:rsidRPr="006D6840">
        <w:rPr>
          <w:rFonts w:hint="eastAsia"/>
        </w:rPr>
        <w:t>短时间</w:t>
      </w:r>
      <w:r w:rsidRPr="006D6840">
        <w:t>之内自动关闭热水，起到安全保护作用</w:t>
      </w:r>
      <w:r w:rsidRPr="006D6840">
        <w:rPr>
          <w:rFonts w:hint="eastAsia"/>
        </w:rPr>
        <w:t>，避免老年人和糖尿病人因对温度不敏感而造成的烫伤。</w:t>
      </w:r>
    </w:p>
    <w:p w:rsidR="006D6840" w:rsidRPr="006D6840" w:rsidRDefault="006D6840" w:rsidP="006D6840">
      <w:pPr>
        <w:ind w:firstLine="480"/>
      </w:pPr>
      <w:r w:rsidRPr="006D6840">
        <w:rPr>
          <w:rFonts w:hint="eastAsia"/>
        </w:rPr>
        <w:t>洗脸盆用水采取确保水温安全舒适的措施包括：</w:t>
      </w:r>
    </w:p>
    <w:p w:rsidR="006D6840" w:rsidRPr="006D6840" w:rsidRDefault="006D6840" w:rsidP="006D6840">
      <w:pPr>
        <w:ind w:firstLine="480"/>
      </w:pPr>
      <w:r w:rsidRPr="006D6840">
        <w:rPr>
          <w:rFonts w:hint="eastAsia"/>
        </w:rPr>
        <w:t>1</w:t>
      </w:r>
      <w:r w:rsidRPr="006D6840">
        <w:t xml:space="preserve"> </w:t>
      </w:r>
      <w:r w:rsidRPr="006D6840">
        <w:rPr>
          <w:rFonts w:hint="eastAsia"/>
        </w:rPr>
        <w:t>采用恒温</w:t>
      </w:r>
      <w:r w:rsidRPr="006D6840">
        <w:t>混水</w:t>
      </w:r>
      <w:r w:rsidRPr="006D6840">
        <w:rPr>
          <w:rFonts w:hint="eastAsia"/>
        </w:rPr>
        <w:t>龙头；</w:t>
      </w:r>
    </w:p>
    <w:p w:rsidR="006D6840" w:rsidRPr="006D6840" w:rsidRDefault="006D6840" w:rsidP="006D6840">
      <w:pPr>
        <w:ind w:firstLine="480"/>
      </w:pPr>
      <w:r w:rsidRPr="006D6840">
        <w:rPr>
          <w:rFonts w:hint="eastAsia"/>
        </w:rPr>
        <w:t xml:space="preserve">2 </w:t>
      </w:r>
      <w:r w:rsidRPr="006D6840">
        <w:rPr>
          <w:rFonts w:hint="eastAsia"/>
        </w:rPr>
        <w:t>设分散式热水系统时，</w:t>
      </w:r>
      <w:proofErr w:type="gramStart"/>
      <w:r w:rsidRPr="006D6840">
        <w:rPr>
          <w:rFonts w:hint="eastAsia"/>
        </w:rPr>
        <w:t>采用热宝供</w:t>
      </w:r>
      <w:proofErr w:type="gramEnd"/>
      <w:r w:rsidRPr="006D6840">
        <w:rPr>
          <w:rFonts w:hint="eastAsia"/>
        </w:rPr>
        <w:t>洗脸盆用水，</w:t>
      </w:r>
      <w:proofErr w:type="gramStart"/>
      <w:r w:rsidRPr="006D6840">
        <w:rPr>
          <w:rFonts w:hint="eastAsia"/>
        </w:rPr>
        <w:t>热宝的</w:t>
      </w:r>
      <w:proofErr w:type="gramEnd"/>
      <w:r w:rsidRPr="006D6840">
        <w:rPr>
          <w:rFonts w:hint="eastAsia"/>
        </w:rPr>
        <w:t>出水设定成舒适的水温。</w:t>
      </w:r>
    </w:p>
    <w:p w:rsidR="006D6840" w:rsidRPr="006D6840" w:rsidRDefault="006D6840" w:rsidP="006D6840">
      <w:pPr>
        <w:ind w:firstLine="480"/>
      </w:pPr>
      <w:r w:rsidRPr="006D6840">
        <w:rPr>
          <w:rFonts w:hint="eastAsia"/>
        </w:rPr>
        <w:t>本条的评价方法为：设计评价查阅相关设计文件（</w:t>
      </w:r>
      <w:proofErr w:type="gramStart"/>
      <w:r w:rsidRPr="006D6840">
        <w:rPr>
          <w:rFonts w:hint="eastAsia"/>
        </w:rPr>
        <w:t>含主要</w:t>
      </w:r>
      <w:proofErr w:type="gramEnd"/>
      <w:r w:rsidRPr="006D6840">
        <w:rPr>
          <w:rFonts w:hint="eastAsia"/>
        </w:rPr>
        <w:t>设备材料表）、产品</w:t>
      </w:r>
      <w:r w:rsidRPr="006D6840">
        <w:t>说明</w:t>
      </w:r>
      <w:r w:rsidRPr="006D6840">
        <w:rPr>
          <w:rFonts w:hint="eastAsia"/>
        </w:rPr>
        <w:t>书</w:t>
      </w:r>
      <w:r w:rsidRPr="006D6840">
        <w:t>；</w:t>
      </w:r>
      <w:r w:rsidRPr="006D6840">
        <w:rPr>
          <w:rFonts w:hint="eastAsia"/>
        </w:rPr>
        <w:t>运行评价查阅相关竣工图</w:t>
      </w:r>
      <w:r w:rsidRPr="006D6840">
        <w:t>、</w:t>
      </w:r>
      <w:r w:rsidRPr="006D6840">
        <w:rPr>
          <w:rFonts w:hint="eastAsia"/>
        </w:rPr>
        <w:t>产品说明书、相关图像资料，并现场核实。</w:t>
      </w:r>
    </w:p>
    <w:p w:rsidR="006D6840" w:rsidRPr="006D6840" w:rsidRDefault="006D6840" w:rsidP="006D6840">
      <w:pPr>
        <w:ind w:firstLineChars="0" w:firstLine="0"/>
        <w:outlineLvl w:val="3"/>
      </w:pPr>
      <w:r w:rsidRPr="006D6840">
        <w:rPr>
          <w:b/>
        </w:rPr>
        <w:t>5</w:t>
      </w:r>
      <w:r w:rsidRPr="006D6840">
        <w:rPr>
          <w:rFonts w:hint="eastAsia"/>
          <w:b/>
        </w:rPr>
        <w:t>.2.9</w:t>
      </w:r>
      <w:r w:rsidRPr="006D6840">
        <w:rPr>
          <w:b/>
        </w:rPr>
        <w:t xml:space="preserve"> </w:t>
      </w:r>
      <w:r w:rsidRPr="006D6840">
        <w:rPr>
          <w:rFonts w:hint="eastAsia"/>
        </w:rPr>
        <w:t>本条适用于各类民用建筑的设计、运行评价。</w:t>
      </w:r>
    </w:p>
    <w:p w:rsidR="006D6840" w:rsidRPr="006D6840" w:rsidRDefault="006D6840" w:rsidP="006D6840">
      <w:pPr>
        <w:ind w:firstLine="480"/>
      </w:pPr>
      <w:r w:rsidRPr="006D6840">
        <w:t>相对于传统的隔层排水方式</w:t>
      </w:r>
      <w:r w:rsidRPr="006D6840">
        <w:rPr>
          <w:rFonts w:hint="eastAsia"/>
        </w:rPr>
        <w:t>，</w:t>
      </w:r>
      <w:r w:rsidRPr="006D6840">
        <w:t>同层排水是排水横支管布置</w:t>
      </w:r>
      <w:r w:rsidRPr="006D6840">
        <w:rPr>
          <w:rFonts w:hint="eastAsia"/>
        </w:rPr>
        <w:t>在本层</w:t>
      </w:r>
      <w:r w:rsidRPr="006D6840">
        <w:t>，</w:t>
      </w:r>
      <w:r w:rsidRPr="006D6840">
        <w:rPr>
          <w:rFonts w:hint="eastAsia"/>
        </w:rPr>
        <w:t>卫生</w:t>
      </w:r>
      <w:r w:rsidRPr="006D6840">
        <w:t>器具排水管不穿越楼层的排水方式。</w:t>
      </w:r>
      <w:r w:rsidRPr="006D6840">
        <w:rPr>
          <w:rFonts w:hint="eastAsia"/>
        </w:rPr>
        <w:t>同层排水</w:t>
      </w:r>
      <w:r w:rsidRPr="006D6840">
        <w:t>避免了</w:t>
      </w:r>
      <w:r w:rsidRPr="006D6840">
        <w:rPr>
          <w:rFonts w:hint="eastAsia"/>
        </w:rPr>
        <w:t>本层</w:t>
      </w:r>
      <w:r w:rsidRPr="006D6840">
        <w:t>排水横管</w:t>
      </w:r>
      <w:r w:rsidRPr="006D6840">
        <w:rPr>
          <w:rFonts w:hint="eastAsia"/>
        </w:rPr>
        <w:t>进入</w:t>
      </w:r>
      <w:r w:rsidRPr="006D6840">
        <w:t>下层空间而造成</w:t>
      </w:r>
      <w:r w:rsidRPr="006D6840">
        <w:rPr>
          <w:rFonts w:hint="eastAsia"/>
        </w:rPr>
        <w:t>的一系列问题，并具有诸多优点：</w:t>
      </w:r>
      <w:r w:rsidRPr="006D6840">
        <w:t>管道检修</w:t>
      </w:r>
      <w:r w:rsidRPr="006D6840">
        <w:rPr>
          <w:rFonts w:hint="eastAsia"/>
        </w:rPr>
        <w:t>清通</w:t>
      </w:r>
      <w:r w:rsidRPr="006D6840">
        <w:t>可在本</w:t>
      </w:r>
      <w:r w:rsidRPr="006D6840">
        <w:rPr>
          <w:rFonts w:hint="eastAsia"/>
        </w:rPr>
        <w:t>层完成</w:t>
      </w:r>
      <w:r w:rsidRPr="006D6840">
        <w:t>，不干扰下层</w:t>
      </w:r>
      <w:r w:rsidRPr="006D6840">
        <w:rPr>
          <w:rFonts w:hint="eastAsia"/>
        </w:rPr>
        <w:t>；</w:t>
      </w:r>
      <w:r w:rsidRPr="006D6840">
        <w:t>卫生器具排水管道</w:t>
      </w:r>
      <w:r w:rsidRPr="006D6840">
        <w:rPr>
          <w:rFonts w:hint="eastAsia"/>
        </w:rPr>
        <w:t>不穿楼板，器具</w:t>
      </w:r>
      <w:r w:rsidRPr="006D6840">
        <w:t>布置不受</w:t>
      </w:r>
      <w:r w:rsidRPr="006D6840">
        <w:rPr>
          <w:rFonts w:hint="eastAsia"/>
        </w:rPr>
        <w:t>结构构件</w:t>
      </w:r>
      <w:r w:rsidRPr="006D6840">
        <w:t>限制，</w:t>
      </w:r>
      <w:r w:rsidRPr="006D6840">
        <w:rPr>
          <w:rFonts w:hint="eastAsia"/>
        </w:rPr>
        <w:t>可以灵活</w:t>
      </w:r>
      <w:r w:rsidRPr="006D6840">
        <w:t>满足个性化</w:t>
      </w:r>
      <w:r w:rsidRPr="006D6840">
        <w:rPr>
          <w:rFonts w:hint="eastAsia"/>
        </w:rPr>
        <w:t>需求；</w:t>
      </w:r>
      <w:r w:rsidRPr="006D6840">
        <w:t>排水噪音小：排水管布置在</w:t>
      </w:r>
      <w:r w:rsidRPr="006D6840">
        <w:rPr>
          <w:rFonts w:hint="eastAsia"/>
        </w:rPr>
        <w:t>本层内</w:t>
      </w:r>
      <w:r w:rsidRPr="006D6840">
        <w:t>，</w:t>
      </w:r>
      <w:r w:rsidRPr="006D6840">
        <w:rPr>
          <w:rFonts w:hint="eastAsia"/>
        </w:rPr>
        <w:t>能够有效减小</w:t>
      </w:r>
      <w:r w:rsidRPr="006D6840">
        <w:t>排水噪</w:t>
      </w:r>
      <w:r w:rsidRPr="006D6840">
        <w:rPr>
          <w:rFonts w:hint="eastAsia"/>
        </w:rPr>
        <w:t>声对下层空间的影响；</w:t>
      </w:r>
      <w:r w:rsidRPr="006D6840">
        <w:t>卫生器具排水管道</w:t>
      </w:r>
      <w:r w:rsidRPr="006D6840">
        <w:rPr>
          <w:rFonts w:hint="eastAsia"/>
        </w:rPr>
        <w:t>不穿楼板，上层地面积水渗漏几率低</w:t>
      </w:r>
      <w:r w:rsidRPr="006D6840">
        <w:t>，</w:t>
      </w:r>
      <w:r w:rsidRPr="006D6840">
        <w:rPr>
          <w:rFonts w:hint="eastAsia"/>
        </w:rPr>
        <w:t>能够</w:t>
      </w:r>
      <w:r w:rsidRPr="006D6840">
        <w:t>有效防止</w:t>
      </w:r>
      <w:r w:rsidRPr="006D6840">
        <w:rPr>
          <w:rFonts w:hint="eastAsia"/>
        </w:rPr>
        <w:t>由污水引起的卫生问题对下层空间的影响。</w:t>
      </w:r>
    </w:p>
    <w:p w:rsidR="006D6840" w:rsidRPr="006D6840" w:rsidRDefault="006D6840" w:rsidP="006D6840">
      <w:pPr>
        <w:ind w:firstLine="480"/>
      </w:pPr>
      <w:r w:rsidRPr="006D6840">
        <w:rPr>
          <w:rFonts w:hint="eastAsia"/>
        </w:rPr>
        <w:t>同层排水主要有</w:t>
      </w:r>
      <w:r w:rsidRPr="006D6840">
        <w:rPr>
          <w:rFonts w:hint="eastAsia"/>
        </w:rPr>
        <w:t>3</w:t>
      </w:r>
      <w:r w:rsidRPr="006D6840">
        <w:rPr>
          <w:rFonts w:hint="eastAsia"/>
        </w:rPr>
        <w:t>种实现方式：</w:t>
      </w:r>
    </w:p>
    <w:p w:rsidR="006D6840" w:rsidRPr="006D6840" w:rsidRDefault="006D6840" w:rsidP="006D6840">
      <w:pPr>
        <w:ind w:firstLine="482"/>
      </w:pPr>
      <w:r w:rsidRPr="006D6840">
        <w:rPr>
          <w:rFonts w:hint="eastAsia"/>
          <w:b/>
        </w:rPr>
        <w:t>1</w:t>
      </w:r>
      <w:r w:rsidRPr="006D6840">
        <w:t xml:space="preserve"> </w:t>
      </w:r>
      <w:r w:rsidRPr="006D6840">
        <w:rPr>
          <w:rFonts w:hint="eastAsia"/>
        </w:rPr>
        <w:t>垫层。垫高排水区域垫层，排水横管布置在垫层内</w:t>
      </w:r>
      <w:r w:rsidRPr="006D6840">
        <w:t>。</w:t>
      </w:r>
      <w:r w:rsidRPr="006D6840">
        <w:rPr>
          <w:rFonts w:hint="eastAsia"/>
        </w:rPr>
        <w:t>该同层排水方式目前</w:t>
      </w:r>
      <w:r w:rsidRPr="006D6840">
        <w:t>采用</w:t>
      </w:r>
      <w:r w:rsidRPr="006D6840">
        <w:rPr>
          <w:rFonts w:hint="eastAsia"/>
        </w:rPr>
        <w:t>较少</w:t>
      </w:r>
      <w:r w:rsidRPr="006D6840">
        <w:t>，容易产生</w:t>
      </w:r>
      <w:r w:rsidRPr="006D6840">
        <w:rPr>
          <w:rFonts w:hint="eastAsia"/>
        </w:rPr>
        <w:t>排水区域地面排水外溢的问题，</w:t>
      </w:r>
      <w:r w:rsidRPr="006D6840">
        <w:t>在</w:t>
      </w:r>
      <w:r w:rsidRPr="006D6840">
        <w:rPr>
          <w:rFonts w:hint="eastAsia"/>
        </w:rPr>
        <w:t>既有建筑改造</w:t>
      </w:r>
      <w:r w:rsidRPr="006D6840">
        <w:t>中不得已的情况下偶尔采用</w:t>
      </w:r>
      <w:r w:rsidRPr="006D6840">
        <w:rPr>
          <w:rFonts w:hint="eastAsia"/>
        </w:rPr>
        <w:t>，</w:t>
      </w:r>
      <w:r w:rsidRPr="006D6840">
        <w:t>新</w:t>
      </w:r>
      <w:r w:rsidRPr="006D6840">
        <w:rPr>
          <w:rFonts w:hint="eastAsia"/>
        </w:rPr>
        <w:t>建建筑</w:t>
      </w:r>
      <w:r w:rsidRPr="006D6840">
        <w:t>已不再使用</w:t>
      </w:r>
      <w:r w:rsidRPr="006D6840">
        <w:rPr>
          <w:rFonts w:hint="eastAsia"/>
        </w:rPr>
        <w:t>。</w:t>
      </w:r>
    </w:p>
    <w:p w:rsidR="006D6840" w:rsidRPr="006D6840" w:rsidRDefault="006D6840" w:rsidP="006D6840">
      <w:pPr>
        <w:ind w:firstLine="482"/>
      </w:pPr>
      <w:r w:rsidRPr="006D6840">
        <w:rPr>
          <w:rFonts w:hint="eastAsia"/>
          <w:b/>
        </w:rPr>
        <w:t>2</w:t>
      </w:r>
      <w:r w:rsidRPr="006D6840">
        <w:t xml:space="preserve"> </w:t>
      </w:r>
      <w:r w:rsidRPr="006D6840">
        <w:rPr>
          <w:rFonts w:hint="eastAsia"/>
        </w:rPr>
        <w:t>降板。排水区域</w:t>
      </w:r>
      <w:r w:rsidRPr="006D6840">
        <w:t>结构楼板</w:t>
      </w:r>
      <w:r w:rsidRPr="006D6840">
        <w:rPr>
          <w:rFonts w:hint="eastAsia"/>
        </w:rPr>
        <w:t>局部下沉</w:t>
      </w:r>
      <w:r w:rsidRPr="006D6840">
        <w:t>，并用轻质材料填实作为垫层，</w:t>
      </w:r>
      <w:r w:rsidRPr="006D6840">
        <w:rPr>
          <w:rFonts w:hint="eastAsia"/>
        </w:rPr>
        <w:t>排水横管布置在垫层内</w:t>
      </w:r>
      <w:r w:rsidRPr="006D6840">
        <w:t>。</w:t>
      </w:r>
      <w:r w:rsidRPr="006D6840">
        <w:rPr>
          <w:rFonts w:hint="eastAsia"/>
        </w:rPr>
        <w:t>该同层排水方式目前最为常用，卫生器具布置灵活，但楼板局部下沉仍会影响下层空间高度，且由于垫层的原因，会增加一定量</w:t>
      </w:r>
      <w:r w:rsidRPr="006D6840">
        <w:t>的楼体承载负荷。</w:t>
      </w:r>
    </w:p>
    <w:p w:rsidR="006D6840" w:rsidRPr="006D6840" w:rsidRDefault="006D6840" w:rsidP="006D6840">
      <w:pPr>
        <w:ind w:firstLine="482"/>
      </w:pPr>
      <w:r w:rsidRPr="006D6840">
        <w:rPr>
          <w:rFonts w:hint="eastAsia"/>
          <w:b/>
        </w:rPr>
        <w:t>3</w:t>
      </w:r>
      <w:r w:rsidRPr="006D6840">
        <w:t xml:space="preserve"> </w:t>
      </w:r>
      <w:r w:rsidRPr="006D6840">
        <w:rPr>
          <w:rFonts w:hint="eastAsia"/>
        </w:rPr>
        <w:t>墙排。卫生器具主要采用后排水方式，通过设置假墙、装饰墙等措施形成夹墙空间，供排水管道布置。该同层排水方式可选用</w:t>
      </w:r>
      <w:r w:rsidRPr="006D6840">
        <w:t>悬挂式</w:t>
      </w:r>
      <w:r w:rsidRPr="006D6840">
        <w:rPr>
          <w:rFonts w:hint="eastAsia"/>
        </w:rPr>
        <w:t>卫生器具，</w:t>
      </w:r>
      <w:r w:rsidRPr="006D6840">
        <w:t>地面</w:t>
      </w:r>
      <w:r w:rsidRPr="006D6840">
        <w:rPr>
          <w:rFonts w:hint="eastAsia"/>
        </w:rPr>
        <w:t>无</w:t>
      </w:r>
      <w:r w:rsidRPr="006D6840">
        <w:t>清</w:t>
      </w:r>
      <w:r w:rsidRPr="006D6840">
        <w:lastRenderedPageBreak/>
        <w:t>洁</w:t>
      </w:r>
      <w:r w:rsidRPr="006D6840">
        <w:rPr>
          <w:rFonts w:hint="eastAsia"/>
        </w:rPr>
        <w:t>死角，更加</w:t>
      </w:r>
      <w:r w:rsidRPr="006D6840">
        <w:t>卫生、美观</w:t>
      </w:r>
      <w:r w:rsidRPr="006D6840">
        <w:rPr>
          <w:rFonts w:hint="eastAsia"/>
        </w:rPr>
        <w:t>，更大程度的保证了下层空间高度，</w:t>
      </w:r>
      <w:r w:rsidRPr="006D6840">
        <w:t>楼体承载负荷</w:t>
      </w:r>
      <w:r w:rsidRPr="006D6840">
        <w:rPr>
          <w:rFonts w:hint="eastAsia"/>
        </w:rPr>
        <w:t>增加</w:t>
      </w:r>
      <w:proofErr w:type="gramStart"/>
      <w:r w:rsidRPr="006D6840">
        <w:rPr>
          <w:rFonts w:hint="eastAsia"/>
        </w:rPr>
        <w:t>量较降板</w:t>
      </w:r>
      <w:proofErr w:type="gramEnd"/>
      <w:r w:rsidRPr="006D6840">
        <w:rPr>
          <w:rFonts w:hint="eastAsia"/>
        </w:rPr>
        <w:t>垫层更小</w:t>
      </w:r>
      <w:r w:rsidRPr="006D6840">
        <w:t>。</w:t>
      </w:r>
      <w:r w:rsidRPr="006D6840">
        <w:rPr>
          <w:rFonts w:hint="eastAsia"/>
        </w:rPr>
        <w:t>公共建筑</w:t>
      </w:r>
      <w:r w:rsidRPr="006D6840">
        <w:t>宜采用</w:t>
      </w:r>
      <w:proofErr w:type="gramStart"/>
      <w:r w:rsidRPr="006D6840">
        <w:t>墙排方式</w:t>
      </w:r>
      <w:proofErr w:type="gramEnd"/>
      <w:r w:rsidRPr="006D6840">
        <w:t>实现同层排水。</w:t>
      </w:r>
    </w:p>
    <w:p w:rsidR="006D6840" w:rsidRPr="006D6840" w:rsidRDefault="006D6840" w:rsidP="006D6840">
      <w:pPr>
        <w:ind w:firstLine="480"/>
      </w:pPr>
      <w:r w:rsidRPr="006D6840">
        <w:rPr>
          <w:rFonts w:hint="eastAsia"/>
        </w:rPr>
        <w:t>本条的评价方法为：设计评价查阅相关设计文件</w:t>
      </w:r>
      <w:r w:rsidRPr="006D6840">
        <w:t>；</w:t>
      </w:r>
      <w:r w:rsidRPr="006D6840">
        <w:rPr>
          <w:rFonts w:hint="eastAsia"/>
        </w:rPr>
        <w:t>运行评价查阅相关竣工图，并现场核实。</w:t>
      </w:r>
    </w:p>
    <w:p w:rsidR="006D6840" w:rsidRPr="006D6840" w:rsidRDefault="006D6840" w:rsidP="006D6840">
      <w:pPr>
        <w:ind w:firstLineChars="0" w:firstLine="0"/>
        <w:outlineLvl w:val="3"/>
      </w:pPr>
      <w:r w:rsidRPr="006D6840">
        <w:rPr>
          <w:b/>
        </w:rPr>
        <w:t>5</w:t>
      </w:r>
      <w:r w:rsidRPr="006D6840">
        <w:rPr>
          <w:rFonts w:hint="eastAsia"/>
          <w:b/>
        </w:rPr>
        <w:t>.2.10</w:t>
      </w:r>
      <w:r w:rsidRPr="006D6840">
        <w:rPr>
          <w:b/>
        </w:rPr>
        <w:t xml:space="preserve"> </w:t>
      </w:r>
      <w:r w:rsidRPr="006D6840">
        <w:rPr>
          <w:rFonts w:hint="eastAsia"/>
        </w:rPr>
        <w:t>本条适用于各类民用建筑的设计、运行评价，未设置厨房的项目本条</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国家标准《建筑给排水设计规范》</w:t>
      </w:r>
      <w:r w:rsidRPr="006D6840">
        <w:rPr>
          <w:rFonts w:hint="eastAsia"/>
        </w:rPr>
        <w:t>GB</w:t>
      </w:r>
      <w:r w:rsidRPr="006D6840">
        <w:t xml:space="preserve"> </w:t>
      </w:r>
      <w:r w:rsidRPr="006D6840">
        <w:rPr>
          <w:rFonts w:hint="eastAsia"/>
        </w:rPr>
        <w:t>50015-2010</w:t>
      </w:r>
      <w:r w:rsidRPr="006D6840">
        <w:rPr>
          <w:rFonts w:hint="eastAsia"/>
        </w:rPr>
        <w:t>中强制要求厨房和卫生间的排水立管应分别设置，旨在防止卫生间排水管道内的污浊有害气体进入厨房内，污染厨房进而对人体健康造成危害。健康建筑在此基础上应有更高要求，厨房和卫生间排水除了不能共用排水立管外，直到室外排水检查井以前的</w:t>
      </w:r>
      <w:proofErr w:type="gramStart"/>
      <w:r w:rsidRPr="006D6840">
        <w:rPr>
          <w:rFonts w:hint="eastAsia"/>
        </w:rPr>
        <w:t>排水横干管</w:t>
      </w:r>
      <w:proofErr w:type="gramEnd"/>
      <w:r w:rsidRPr="006D6840">
        <w:rPr>
          <w:rFonts w:hint="eastAsia"/>
        </w:rPr>
        <w:t>也应分别设置，将厨房和卫生间的排水系统彻底分开，从而最大限度的避免</w:t>
      </w:r>
      <w:proofErr w:type="gramStart"/>
      <w:r w:rsidRPr="006D6840">
        <w:rPr>
          <w:rFonts w:hint="eastAsia"/>
        </w:rPr>
        <w:t>有害气体串流的</w:t>
      </w:r>
      <w:proofErr w:type="gramEnd"/>
      <w:r w:rsidRPr="006D6840">
        <w:rPr>
          <w:rFonts w:hint="eastAsia"/>
        </w:rPr>
        <w:t>可能性。</w:t>
      </w:r>
    </w:p>
    <w:p w:rsidR="006D6840" w:rsidRPr="006D6840" w:rsidRDefault="006D6840" w:rsidP="006D6840">
      <w:pPr>
        <w:ind w:firstLine="480"/>
      </w:pPr>
      <w:r w:rsidRPr="006D6840">
        <w:rPr>
          <w:rFonts w:hint="eastAsia"/>
        </w:rPr>
        <w:t>本条的评价方法为：设计评价查阅相关设计文件</w:t>
      </w:r>
      <w:r w:rsidRPr="006D6840">
        <w:t>；</w:t>
      </w:r>
      <w:r w:rsidRPr="006D6840">
        <w:rPr>
          <w:rFonts w:hint="eastAsia"/>
        </w:rPr>
        <w:t>运行评价查阅相关</w:t>
      </w:r>
      <w:r w:rsidRPr="006D6840">
        <w:t>竣工图</w:t>
      </w:r>
      <w:r w:rsidRPr="006D6840">
        <w:rPr>
          <w:rFonts w:hint="eastAsia"/>
        </w:rPr>
        <w:t>，并现场核实。</w:t>
      </w:r>
    </w:p>
    <w:p w:rsidR="006D6840" w:rsidRPr="006D6840" w:rsidRDefault="006D6840" w:rsidP="006D6840">
      <w:pPr>
        <w:ind w:firstLineChars="0" w:firstLine="0"/>
        <w:outlineLvl w:val="3"/>
        <w:rPr>
          <w:b/>
        </w:rPr>
      </w:pPr>
      <w:r w:rsidRPr="006D6840">
        <w:rPr>
          <w:b/>
        </w:rPr>
        <w:t>5</w:t>
      </w:r>
      <w:r w:rsidRPr="006D6840">
        <w:rPr>
          <w:rFonts w:hint="eastAsia"/>
          <w:b/>
        </w:rPr>
        <w:t>.2.11</w:t>
      </w:r>
      <w:r w:rsidRPr="006D6840">
        <w:rPr>
          <w:b/>
        </w:rPr>
        <w:t xml:space="preserve"> </w:t>
      </w:r>
      <w:r w:rsidRPr="006D6840">
        <w:rPr>
          <w:rFonts w:hint="eastAsia"/>
        </w:rPr>
        <w:t>本条适用于各类民用建筑的设计、运行评价。</w:t>
      </w:r>
    </w:p>
    <w:p w:rsidR="006D6840" w:rsidRPr="006D6840" w:rsidRDefault="006D6840" w:rsidP="006D6840">
      <w:pPr>
        <w:ind w:firstLine="480"/>
      </w:pPr>
      <w:r w:rsidRPr="006D6840">
        <w:rPr>
          <w:rFonts w:hint="eastAsia"/>
        </w:rPr>
        <w:t>水封是利用局部充水的方法隔断管道、设备等系统内部腔体与建筑室内空间连通的措施。水封装置是建筑排水管道系统中用以实现水封功能的装置。卫生器具水封装置及地漏水封能够在保证</w:t>
      </w:r>
      <w:proofErr w:type="gramStart"/>
      <w:r w:rsidRPr="006D6840">
        <w:rPr>
          <w:rFonts w:hint="eastAsia"/>
        </w:rPr>
        <w:t>污</w:t>
      </w:r>
      <w:proofErr w:type="gramEnd"/>
      <w:r w:rsidRPr="006D6840">
        <w:rPr>
          <w:rFonts w:hint="eastAsia"/>
        </w:rPr>
        <w:t>废水顺利排出的前提下，防止排水系统中的有害气体</w:t>
      </w:r>
      <w:proofErr w:type="gramStart"/>
      <w:r w:rsidRPr="006D6840">
        <w:rPr>
          <w:rFonts w:hint="eastAsia"/>
        </w:rPr>
        <w:t>逸</w:t>
      </w:r>
      <w:proofErr w:type="gramEnd"/>
      <w:r w:rsidRPr="006D6840">
        <w:rPr>
          <w:rFonts w:hint="eastAsia"/>
        </w:rPr>
        <w:t>入室内，避免室内环境受到污染，有效保护人体健康。</w:t>
      </w:r>
    </w:p>
    <w:p w:rsidR="006D6840" w:rsidRPr="006D6840" w:rsidRDefault="006D6840" w:rsidP="006D6840">
      <w:pPr>
        <w:ind w:firstLine="480"/>
      </w:pPr>
      <w:r w:rsidRPr="006D6840">
        <w:rPr>
          <w:rFonts w:hint="eastAsia"/>
        </w:rPr>
        <w:t>水封深度不足时，因蒸发或管道内压力波动，易造成水封失效，导致排水管道内的污浊有害气体进入室内，污染环境。卫生器具和地漏的有效水封深度不得小于</w:t>
      </w:r>
      <w:r w:rsidRPr="006D6840">
        <w:rPr>
          <w:rFonts w:hint="eastAsia"/>
        </w:rPr>
        <w:t>50mm</w:t>
      </w:r>
      <w:r w:rsidRPr="006D6840">
        <w:rPr>
          <w:rFonts w:hint="eastAsia"/>
        </w:rPr>
        <w:t>，且不能采用活动机械密封替代水封。卫生器具自带水封可以通过平时排水得到频繁稳定的补充。当地漏自身水封深度不足</w:t>
      </w:r>
      <w:r w:rsidRPr="006D6840">
        <w:rPr>
          <w:rFonts w:hint="eastAsia"/>
        </w:rPr>
        <w:t>50</w:t>
      </w:r>
      <w:r w:rsidRPr="006D6840">
        <w:t>mm</w:t>
      </w:r>
      <w:r w:rsidRPr="006D6840">
        <w:rPr>
          <w:rFonts w:hint="eastAsia"/>
        </w:rPr>
        <w:t>时，应加设满足水封深度要求的存水弯。对于使用频次很低的地漏，由于存水</w:t>
      </w:r>
      <w:proofErr w:type="gramStart"/>
      <w:r w:rsidRPr="006D6840">
        <w:rPr>
          <w:rFonts w:hint="eastAsia"/>
        </w:rPr>
        <w:t>弯得不到</w:t>
      </w:r>
      <w:proofErr w:type="gramEnd"/>
      <w:r w:rsidRPr="006D6840">
        <w:rPr>
          <w:rFonts w:hint="eastAsia"/>
        </w:rPr>
        <w:t>补水，水封无法形成、空气阻断的功能失效，特别是卫生要求较高场所的地漏，应采用具有防干涸功能的地漏。</w:t>
      </w:r>
    </w:p>
    <w:p w:rsidR="006D6840" w:rsidRPr="006D6840" w:rsidRDefault="006D6840" w:rsidP="006D6840">
      <w:pPr>
        <w:ind w:firstLine="480"/>
      </w:pPr>
      <w:r w:rsidRPr="006D6840">
        <w:rPr>
          <w:rFonts w:hint="eastAsia"/>
        </w:rPr>
        <w:t>本条的评价方法为：设计评价查阅相关设计文件（含对卫生器具和地漏水封要求的说明）</w:t>
      </w:r>
      <w:r w:rsidRPr="006D6840">
        <w:t>；</w:t>
      </w:r>
      <w:r w:rsidRPr="006D6840">
        <w:rPr>
          <w:rFonts w:hint="eastAsia"/>
        </w:rPr>
        <w:t>运行评价查阅相关竣工图</w:t>
      </w:r>
      <w:r w:rsidRPr="006D6840">
        <w:t>、</w:t>
      </w:r>
      <w:r w:rsidRPr="006D6840">
        <w:rPr>
          <w:rFonts w:hint="eastAsia"/>
        </w:rPr>
        <w:t>产品说明书，并现场核实。</w:t>
      </w:r>
    </w:p>
    <w:p w:rsidR="006D6840" w:rsidRPr="006D6840" w:rsidRDefault="006D6840" w:rsidP="006D6840">
      <w:pPr>
        <w:spacing w:before="156"/>
        <w:ind w:firstLine="440"/>
        <w:rPr>
          <w:rFonts w:ascii="仿宋" w:eastAsia="仿宋" w:hAnsi="仿宋"/>
          <w:sz w:val="22"/>
        </w:rPr>
      </w:pPr>
    </w:p>
    <w:p w:rsidR="006D6840" w:rsidRPr="006D6840" w:rsidRDefault="006D6840" w:rsidP="006D6840">
      <w:pPr>
        <w:keepNext/>
        <w:keepLines/>
        <w:ind w:firstLineChars="0" w:firstLine="0"/>
        <w:jc w:val="center"/>
        <w:outlineLvl w:val="2"/>
        <w:rPr>
          <w:b/>
          <w:bCs/>
        </w:rPr>
      </w:pPr>
      <w:bookmarkStart w:id="289" w:name="_Toc496106009"/>
      <w:bookmarkStart w:id="290" w:name="_Toc496106103"/>
      <w:r w:rsidRPr="006D6840">
        <w:rPr>
          <w:rFonts w:hint="eastAsia"/>
          <w:b/>
          <w:bCs/>
        </w:rPr>
        <w:lastRenderedPageBreak/>
        <w:t>Ⅲ</w:t>
      </w:r>
      <w:r w:rsidRPr="006D6840">
        <w:rPr>
          <w:rFonts w:hint="eastAsia"/>
          <w:b/>
          <w:bCs/>
        </w:rPr>
        <w:t xml:space="preserve"> </w:t>
      </w:r>
      <w:r w:rsidRPr="006D6840">
        <w:rPr>
          <w:rFonts w:hint="eastAsia"/>
          <w:b/>
          <w:bCs/>
        </w:rPr>
        <w:t>检</w:t>
      </w:r>
      <w:r w:rsidRPr="006D6840">
        <w:rPr>
          <w:rFonts w:hint="eastAsia"/>
          <w:b/>
          <w:bCs/>
        </w:rPr>
        <w:t xml:space="preserve"> </w:t>
      </w:r>
      <w:r w:rsidRPr="006D6840">
        <w:rPr>
          <w:rFonts w:hint="eastAsia"/>
          <w:b/>
          <w:bCs/>
        </w:rPr>
        <w:t>测</w:t>
      </w:r>
      <w:r w:rsidRPr="006D6840">
        <w:rPr>
          <w:rFonts w:hint="eastAsia"/>
          <w:b/>
          <w:bCs/>
        </w:rPr>
        <w:t xml:space="preserve"> </w:t>
      </w:r>
      <w:r w:rsidRPr="006D6840">
        <w:rPr>
          <w:rFonts w:hint="eastAsia"/>
          <w:b/>
          <w:bCs/>
        </w:rPr>
        <w:t>监</w:t>
      </w:r>
      <w:r w:rsidRPr="006D6840">
        <w:rPr>
          <w:rFonts w:hint="eastAsia"/>
          <w:b/>
          <w:bCs/>
        </w:rPr>
        <w:t xml:space="preserve"> </w:t>
      </w:r>
      <w:r w:rsidRPr="006D6840">
        <w:rPr>
          <w:rFonts w:hint="eastAsia"/>
          <w:b/>
          <w:bCs/>
        </w:rPr>
        <w:t>测</w:t>
      </w:r>
      <w:bookmarkEnd w:id="289"/>
      <w:bookmarkEnd w:id="290"/>
    </w:p>
    <w:p w:rsidR="006D6840" w:rsidRPr="006D6840" w:rsidRDefault="006D6840" w:rsidP="006D6840">
      <w:pPr>
        <w:ind w:firstLineChars="0" w:firstLine="0"/>
        <w:outlineLvl w:val="3"/>
      </w:pPr>
      <w:r w:rsidRPr="006D6840">
        <w:rPr>
          <w:b/>
        </w:rPr>
        <w:t>5</w:t>
      </w:r>
      <w:r w:rsidRPr="006D6840">
        <w:rPr>
          <w:rFonts w:hint="eastAsia"/>
          <w:b/>
        </w:rPr>
        <w:t>.2.12</w:t>
      </w:r>
      <w:r w:rsidRPr="006D6840">
        <w:rPr>
          <w:b/>
        </w:rPr>
        <w:t xml:space="preserve"> </w:t>
      </w:r>
      <w:r w:rsidRPr="006D6840">
        <w:rPr>
          <w:rFonts w:hint="eastAsia"/>
        </w:rPr>
        <w:t>本条适用于各类民用建筑运行评价，未设置用水系统的相应款</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t>建筑运行期间，各类用水的供水系统运行状态会随时间、环境、使用需求调整而发生变化，这一系列变化对各类用水的供水水质也会造成影响。建筑物业管理部门应制定水质检测制度，定期监测各类用水的供水水质</w:t>
      </w:r>
      <w:r w:rsidRPr="006D6840">
        <w:t>，及时掌握</w:t>
      </w:r>
      <w:r w:rsidRPr="006D6840">
        <w:rPr>
          <w:rFonts w:hint="eastAsia"/>
        </w:rPr>
        <w:t>各类用水的</w:t>
      </w:r>
      <w:r w:rsidRPr="006D6840">
        <w:t>水质</w:t>
      </w:r>
      <w:r w:rsidRPr="006D6840">
        <w:rPr>
          <w:rFonts w:hint="eastAsia"/>
        </w:rPr>
        <w:t>安全</w:t>
      </w:r>
      <w:r w:rsidRPr="006D6840">
        <w:t>情况，对</w:t>
      </w:r>
      <w:r w:rsidRPr="006D6840">
        <w:rPr>
          <w:rFonts w:hint="eastAsia"/>
        </w:rPr>
        <w:t>于</w:t>
      </w:r>
      <w:r w:rsidRPr="006D6840">
        <w:t>水质超标</w:t>
      </w:r>
      <w:r w:rsidRPr="006D6840">
        <w:rPr>
          <w:rFonts w:hint="eastAsia"/>
        </w:rPr>
        <w:t>状况应能及时发现并</w:t>
      </w:r>
      <w:r w:rsidRPr="006D6840">
        <w:t>进行有效处理，</w:t>
      </w:r>
      <w:r w:rsidRPr="006D6840">
        <w:rPr>
          <w:rFonts w:hint="eastAsia"/>
        </w:rPr>
        <w:t>避免因</w:t>
      </w:r>
      <w:r w:rsidRPr="006D6840">
        <w:t>水质</w:t>
      </w:r>
      <w:r w:rsidRPr="006D6840">
        <w:rPr>
          <w:rFonts w:hint="eastAsia"/>
        </w:rPr>
        <w:t>不达</w:t>
      </w:r>
      <w:r w:rsidRPr="006D6840">
        <w:t>标对人体健康</w:t>
      </w:r>
      <w:r w:rsidRPr="006D6840">
        <w:rPr>
          <w:rFonts w:hint="eastAsia"/>
        </w:rPr>
        <w:t>及周边环境</w:t>
      </w:r>
      <w:r w:rsidRPr="006D6840">
        <w:t>造成危害。</w:t>
      </w:r>
    </w:p>
    <w:p w:rsidR="006D6840" w:rsidRPr="006D6840" w:rsidRDefault="006D6840" w:rsidP="006D6840">
      <w:pPr>
        <w:ind w:firstLine="480"/>
      </w:pPr>
      <w:r w:rsidRPr="006D6840">
        <w:t>上海市政府</w:t>
      </w:r>
      <w:r w:rsidRPr="006D6840">
        <w:t>2014</w:t>
      </w:r>
      <w:r w:rsidRPr="006D6840">
        <w:t>年</w:t>
      </w:r>
      <w:r w:rsidRPr="006D6840">
        <w:t>5</w:t>
      </w:r>
      <w:r w:rsidRPr="006D6840">
        <w:t>月</w:t>
      </w:r>
      <w:r w:rsidRPr="006D6840">
        <w:t>1</w:t>
      </w:r>
      <w:r w:rsidRPr="006D6840">
        <w:t>日起施行《上海市生活饮用水卫生监督管理办法》</w:t>
      </w:r>
      <w:r w:rsidRPr="006D6840">
        <w:rPr>
          <w:rFonts w:hint="eastAsia"/>
        </w:rPr>
        <w:t>，要求二次供水设施管理单位</w:t>
      </w:r>
      <w:r w:rsidRPr="006D6840">
        <w:t>每季度对二次供水水质检测一次</w:t>
      </w:r>
      <w:r w:rsidRPr="006D6840">
        <w:rPr>
          <w:rFonts w:hint="eastAsia"/>
        </w:rPr>
        <w:t>；</w:t>
      </w:r>
    </w:p>
    <w:p w:rsidR="006D6840" w:rsidRPr="006D6840" w:rsidRDefault="006D6840" w:rsidP="006D6840">
      <w:pPr>
        <w:ind w:firstLine="480"/>
      </w:pPr>
      <w:r w:rsidRPr="006D6840">
        <w:rPr>
          <w:rFonts w:hint="eastAsia"/>
        </w:rPr>
        <w:t>各系统水质检测应在储水设施、处理设备出水口、管网末端用水点分别取样。管网末端用水点取样时，应选取水质污染最不利的用水点，每个系统管网末端取样点的数量：当用水点小于</w:t>
      </w:r>
      <w:r w:rsidRPr="006D6840">
        <w:rPr>
          <w:rFonts w:hint="eastAsia"/>
        </w:rPr>
        <w:t>500</w:t>
      </w:r>
      <w:r w:rsidRPr="006D6840">
        <w:rPr>
          <w:rFonts w:hint="eastAsia"/>
        </w:rPr>
        <w:t>个时，设</w:t>
      </w:r>
      <w:r w:rsidRPr="006D6840">
        <w:rPr>
          <w:rFonts w:hint="eastAsia"/>
        </w:rPr>
        <w:t>2</w:t>
      </w:r>
      <w:r w:rsidRPr="006D6840">
        <w:rPr>
          <w:rFonts w:hint="eastAsia"/>
        </w:rPr>
        <w:t>个取样点；</w:t>
      </w:r>
      <w:r w:rsidRPr="006D6840">
        <w:rPr>
          <w:rFonts w:hint="eastAsia"/>
        </w:rPr>
        <w:t>500</w:t>
      </w:r>
      <w:r w:rsidRPr="006D6840">
        <w:rPr>
          <w:rFonts w:hint="eastAsia"/>
        </w:rPr>
        <w:t>～</w:t>
      </w:r>
      <w:r w:rsidRPr="006D6840">
        <w:rPr>
          <w:rFonts w:hint="eastAsia"/>
        </w:rPr>
        <w:t>2000</w:t>
      </w:r>
      <w:r w:rsidRPr="006D6840">
        <w:rPr>
          <w:rFonts w:hint="eastAsia"/>
        </w:rPr>
        <w:t>个每</w:t>
      </w:r>
      <w:r w:rsidRPr="006D6840">
        <w:rPr>
          <w:rFonts w:hint="eastAsia"/>
        </w:rPr>
        <w:t>500</w:t>
      </w:r>
      <w:r w:rsidRPr="006D6840">
        <w:rPr>
          <w:rFonts w:hint="eastAsia"/>
        </w:rPr>
        <w:t>个增加</w:t>
      </w:r>
      <w:r w:rsidRPr="006D6840">
        <w:rPr>
          <w:rFonts w:hint="eastAsia"/>
        </w:rPr>
        <w:t>1</w:t>
      </w:r>
      <w:r w:rsidRPr="006D6840">
        <w:rPr>
          <w:rFonts w:hint="eastAsia"/>
        </w:rPr>
        <w:t>个取样点，大于</w:t>
      </w:r>
      <w:r w:rsidRPr="006D6840">
        <w:rPr>
          <w:rFonts w:hint="eastAsia"/>
        </w:rPr>
        <w:t>2000</w:t>
      </w:r>
      <w:r w:rsidRPr="006D6840">
        <w:rPr>
          <w:rFonts w:hint="eastAsia"/>
        </w:rPr>
        <w:t>个每</w:t>
      </w:r>
      <w:r w:rsidRPr="006D6840">
        <w:rPr>
          <w:rFonts w:hint="eastAsia"/>
        </w:rPr>
        <w:t>1000</w:t>
      </w:r>
      <w:r w:rsidRPr="006D6840">
        <w:rPr>
          <w:rFonts w:hint="eastAsia"/>
        </w:rPr>
        <w:t>个增加</w:t>
      </w:r>
      <w:r w:rsidRPr="006D6840">
        <w:rPr>
          <w:rFonts w:hint="eastAsia"/>
        </w:rPr>
        <w:t>1</w:t>
      </w:r>
      <w:r w:rsidRPr="006D6840">
        <w:rPr>
          <w:rFonts w:hint="eastAsia"/>
        </w:rPr>
        <w:t>个取样点。管网末端用水点以用水单元计，如住宅每户可视为一个用水单元；每个旅馆客房、公共卫生间、餐饮厨房等分别视为</w:t>
      </w:r>
      <w:r w:rsidRPr="006D6840">
        <w:rPr>
          <w:rFonts w:hint="eastAsia"/>
        </w:rPr>
        <w:t>1</w:t>
      </w:r>
      <w:r w:rsidRPr="006D6840">
        <w:rPr>
          <w:rFonts w:hint="eastAsia"/>
        </w:rPr>
        <w:t>个用水单元；同一支管供水，且集中设置的多个用水器具可视为</w:t>
      </w:r>
      <w:r w:rsidRPr="006D6840">
        <w:rPr>
          <w:rFonts w:hint="eastAsia"/>
        </w:rPr>
        <w:t>1</w:t>
      </w:r>
      <w:r w:rsidRPr="006D6840">
        <w:rPr>
          <w:rFonts w:hint="eastAsia"/>
        </w:rPr>
        <w:t>个用水单元。检测</w:t>
      </w:r>
      <w:r w:rsidRPr="006D6840">
        <w:t>应符合</w:t>
      </w:r>
      <w:r w:rsidRPr="006D6840">
        <w:rPr>
          <w:rFonts w:hint="eastAsia"/>
        </w:rPr>
        <w:t>国家标准和</w:t>
      </w:r>
      <w:r w:rsidRPr="006D6840">
        <w:t>当地政府部门要求</w:t>
      </w:r>
      <w:r w:rsidRPr="006D6840">
        <w:rPr>
          <w:rFonts w:hint="eastAsia"/>
        </w:rPr>
        <w:t>，水质的检验应按现行国家标准《生活饮用水标准检验方法》</w:t>
      </w:r>
      <w:r w:rsidRPr="006D6840">
        <w:rPr>
          <w:rFonts w:hint="eastAsia"/>
        </w:rPr>
        <w:t>GB 5750</w:t>
      </w:r>
      <w:r w:rsidRPr="006D6840">
        <w:rPr>
          <w:rFonts w:hint="eastAsia"/>
        </w:rPr>
        <w:t>、《城市供水水质测定系列标准》</w:t>
      </w:r>
      <w:r w:rsidRPr="006D6840">
        <w:rPr>
          <w:rFonts w:hint="eastAsia"/>
        </w:rPr>
        <w:t>CJ/T 141</w:t>
      </w:r>
      <w:r w:rsidRPr="006D6840">
        <w:rPr>
          <w:rFonts w:hint="eastAsia"/>
        </w:rPr>
        <w:t>～</w:t>
      </w:r>
      <w:r w:rsidRPr="006D6840">
        <w:rPr>
          <w:rFonts w:hint="eastAsia"/>
        </w:rPr>
        <w:t>CJ/T 150</w:t>
      </w:r>
      <w:r w:rsidRPr="006D6840">
        <w:rPr>
          <w:rFonts w:hint="eastAsia"/>
        </w:rPr>
        <w:t>等标准执行</w:t>
      </w:r>
      <w:r w:rsidRPr="006D6840">
        <w:t>。</w:t>
      </w:r>
    </w:p>
    <w:p w:rsidR="006D6840" w:rsidRPr="006D6840" w:rsidRDefault="006D6840" w:rsidP="006D6840">
      <w:pPr>
        <w:ind w:firstLine="480"/>
      </w:pPr>
      <w:proofErr w:type="gramStart"/>
      <w:r w:rsidRPr="006D6840">
        <w:rPr>
          <w:rFonts w:hint="eastAsia"/>
        </w:rPr>
        <w:t>水质周检</w:t>
      </w:r>
      <w:proofErr w:type="gramEnd"/>
      <w:r w:rsidRPr="006D6840">
        <w:rPr>
          <w:rFonts w:hint="eastAsia"/>
        </w:rPr>
        <w:t>可由物业管理部门自检，水质季检、年检应委托具有资质的第三方检测机构进行定期检测。</w:t>
      </w:r>
    </w:p>
    <w:p w:rsidR="006D6840" w:rsidRPr="006D6840" w:rsidRDefault="006D6840" w:rsidP="006D6840">
      <w:pPr>
        <w:ind w:firstLine="480"/>
      </w:pPr>
      <w:r w:rsidRPr="006D6840">
        <w:rPr>
          <w:rFonts w:hint="eastAsia"/>
        </w:rPr>
        <w:t>物业管理部门应保存历年的水质检测记录，并至少提供最近</w:t>
      </w:r>
      <w:r w:rsidRPr="006D6840">
        <w:rPr>
          <w:rFonts w:hint="eastAsia"/>
        </w:rPr>
        <w:t>1</w:t>
      </w:r>
      <w:r w:rsidRPr="006D6840">
        <w:rPr>
          <w:rFonts w:hint="eastAsia"/>
        </w:rPr>
        <w:t>年完整的取样、检测资料，对水质不达标的情况应制定合理完善的整改方案、及时实施并记录。</w:t>
      </w:r>
    </w:p>
    <w:p w:rsidR="006D6840" w:rsidRPr="006D6840" w:rsidRDefault="006D6840" w:rsidP="006D6840">
      <w:pPr>
        <w:ind w:firstLine="480"/>
      </w:pPr>
      <w:r w:rsidRPr="006D6840">
        <w:rPr>
          <w:rFonts w:hint="eastAsia"/>
        </w:rPr>
        <w:t>项目所在地卫生监督部门对本项目的水质抽查或强制检测也可计入定期检测次数中。各用水系统须满足表</w:t>
      </w:r>
      <w:r w:rsidRPr="006D6840">
        <w:rPr>
          <w:rFonts w:hint="eastAsia"/>
        </w:rPr>
        <w:t>5.2.12</w:t>
      </w:r>
      <w:r w:rsidRPr="006D6840">
        <w:rPr>
          <w:rFonts w:hint="eastAsia"/>
        </w:rPr>
        <w:t>对应的水质检测要求方可得分。</w:t>
      </w:r>
    </w:p>
    <w:p w:rsidR="006D6840" w:rsidRPr="006D6840" w:rsidRDefault="006D6840" w:rsidP="006D6840">
      <w:pPr>
        <w:ind w:firstLine="480"/>
      </w:pPr>
      <w:r w:rsidRPr="006D6840">
        <w:rPr>
          <w:rFonts w:hint="eastAsia"/>
        </w:rPr>
        <w:t>本条的评价方法为：设计评价查阅相关设计文件和水质检测管理制度（含水质检测频次、标准等要求）；运行评价查阅相关竣工图、水质检测管理制度、工作记录、水质检测档案等。</w:t>
      </w:r>
    </w:p>
    <w:p w:rsidR="006D6840" w:rsidRPr="006D6840" w:rsidRDefault="006D6840" w:rsidP="006D6840">
      <w:pPr>
        <w:ind w:firstLineChars="0" w:firstLine="0"/>
        <w:outlineLvl w:val="3"/>
      </w:pPr>
      <w:r w:rsidRPr="006D6840">
        <w:rPr>
          <w:b/>
        </w:rPr>
        <w:t>5</w:t>
      </w:r>
      <w:r w:rsidRPr="006D6840">
        <w:rPr>
          <w:rFonts w:hint="eastAsia"/>
          <w:b/>
        </w:rPr>
        <w:t>.2.13</w:t>
      </w:r>
      <w:r w:rsidRPr="006D6840">
        <w:rPr>
          <w:b/>
        </w:rPr>
        <w:t xml:space="preserve"> </w:t>
      </w:r>
      <w:r w:rsidRPr="006D6840">
        <w:rPr>
          <w:rFonts w:hint="eastAsia"/>
        </w:rPr>
        <w:t>本条适用于各类民用建筑的设计、运行评价，未设置非传统水源的项目第</w:t>
      </w:r>
      <w:r w:rsidRPr="006D6840">
        <w:rPr>
          <w:rFonts w:hint="eastAsia"/>
        </w:rPr>
        <w:t>2</w:t>
      </w:r>
      <w:r w:rsidRPr="006D6840">
        <w:rPr>
          <w:rFonts w:hint="eastAsia"/>
        </w:rPr>
        <w:t>款</w:t>
      </w:r>
      <w:proofErr w:type="gramStart"/>
      <w:r w:rsidRPr="006D6840">
        <w:rPr>
          <w:rFonts w:hint="eastAsia"/>
        </w:rPr>
        <w:t>不</w:t>
      </w:r>
      <w:proofErr w:type="gramEnd"/>
      <w:r w:rsidRPr="006D6840">
        <w:rPr>
          <w:rFonts w:hint="eastAsia"/>
        </w:rPr>
        <w:t>参评。</w:t>
      </w:r>
    </w:p>
    <w:p w:rsidR="006D6840" w:rsidRPr="006D6840" w:rsidRDefault="006D6840" w:rsidP="006D6840">
      <w:pPr>
        <w:ind w:firstLine="480"/>
      </w:pPr>
      <w:r w:rsidRPr="006D6840">
        <w:rPr>
          <w:rFonts w:hint="eastAsia"/>
        </w:rPr>
        <w:lastRenderedPageBreak/>
        <w:t>对建筑内各类水质实施在线监测，能够及时掌握水质指标状况，避免水质污染对使用人群健康造成危害。</w:t>
      </w:r>
    </w:p>
    <w:p w:rsidR="006D6840" w:rsidRPr="006D6840" w:rsidRDefault="006D6840" w:rsidP="006D6840">
      <w:pPr>
        <w:ind w:firstLine="480"/>
      </w:pPr>
      <w:r w:rsidRPr="006D6840">
        <w:rPr>
          <w:rFonts w:hint="eastAsia"/>
        </w:rPr>
        <w:t>水质在线监测系统（</w:t>
      </w:r>
      <w:r w:rsidRPr="006D6840">
        <w:rPr>
          <w:rFonts w:hint="eastAsia"/>
        </w:rPr>
        <w:t>On-line</w:t>
      </w:r>
      <w:r w:rsidRPr="006D6840">
        <w:t xml:space="preserve"> Water Quality Monitoring </w:t>
      </w:r>
      <w:r w:rsidRPr="006D6840">
        <w:rPr>
          <w:rFonts w:hint="eastAsia"/>
        </w:rPr>
        <w:t>System</w:t>
      </w:r>
      <w:r w:rsidRPr="006D6840">
        <w:rPr>
          <w:rFonts w:hint="eastAsia"/>
        </w:rPr>
        <w:t>）是一个以在线分析仪表为核心，以提供具有代表性、及时性和可靠性的水质指标信息为任务，运用自动测量技术、传感技术、计算机技术并配以专业软件，组成一个从取样、预处理、分析到数据处理及存贮的完整系统，从而实现对水质的在线自动监测。水质自动监测系统一般包括取样系统、预处理系统、数据采集与控制系统、在线监测分析仪表、数据处理与传输系统及远程数据管理中心，这些分系统既各成体系，又相互协作，以保证整个在线自动监测系统连续可靠运行。</w:t>
      </w:r>
    </w:p>
    <w:p w:rsidR="006D6840" w:rsidRPr="006D6840" w:rsidRDefault="006D6840" w:rsidP="006D6840">
      <w:pPr>
        <w:ind w:firstLine="480"/>
      </w:pPr>
      <w:r w:rsidRPr="006D6840">
        <w:rPr>
          <w:rFonts w:hint="eastAsia"/>
        </w:rPr>
        <w:t>实现水质在线检测需要设计并配置在线检测仪器设备，检测关键性位置和代表性测点的水质指标，如浊度、</w:t>
      </w:r>
      <w:r w:rsidRPr="006D6840">
        <w:rPr>
          <w:rFonts w:hint="eastAsia"/>
        </w:rPr>
        <w:t>TDS</w:t>
      </w:r>
      <w:r w:rsidRPr="006D6840">
        <w:rPr>
          <w:rFonts w:hint="eastAsia"/>
        </w:rPr>
        <w:t>、</w:t>
      </w:r>
      <w:r w:rsidRPr="006D6840">
        <w:rPr>
          <w:rFonts w:hint="eastAsia"/>
        </w:rPr>
        <w:t>pH</w:t>
      </w:r>
      <w:r w:rsidRPr="006D6840">
        <w:rPr>
          <w:rFonts w:hint="eastAsia"/>
        </w:rPr>
        <w:t>值、余氯等。水质监测的关键性位置和代表性测点包括：水源、水处理设施出水及最不利用水点。</w:t>
      </w:r>
    </w:p>
    <w:p w:rsidR="006D6840" w:rsidRPr="006D6840" w:rsidRDefault="006D6840" w:rsidP="006D6840">
      <w:pPr>
        <w:ind w:firstLine="480"/>
      </w:pPr>
      <w:r w:rsidRPr="006D6840">
        <w:rPr>
          <w:rFonts w:hint="eastAsia"/>
        </w:rPr>
        <w:t>本条的评价方法为：设计评价查阅相关设计文件、水质监测点位说明、产品说明书</w:t>
      </w:r>
      <w:r w:rsidRPr="006D6840">
        <w:t>；</w:t>
      </w:r>
      <w:r w:rsidRPr="006D6840">
        <w:rPr>
          <w:rFonts w:hint="eastAsia"/>
        </w:rPr>
        <w:t>运行评价查阅相关竣工图、水质监测点位说明、产品说明书</w:t>
      </w:r>
      <w:r w:rsidRPr="006D6840">
        <w:t>、</w:t>
      </w:r>
      <w:r w:rsidRPr="006D6840">
        <w:rPr>
          <w:rFonts w:hint="eastAsia"/>
        </w:rPr>
        <w:t>管理制度，并现场核实。</w:t>
      </w:r>
    </w:p>
    <w:p w:rsidR="006D6840" w:rsidRPr="006D6840" w:rsidRDefault="006D6840" w:rsidP="006D6840">
      <w:pPr>
        <w:ind w:firstLineChars="0" w:firstLine="0"/>
        <w:outlineLvl w:val="3"/>
        <w:rPr>
          <w:b/>
        </w:rPr>
      </w:pPr>
      <w:r w:rsidRPr="006D6840">
        <w:rPr>
          <w:b/>
        </w:rPr>
        <w:t>5</w:t>
      </w:r>
      <w:r w:rsidRPr="006D6840">
        <w:rPr>
          <w:rFonts w:hint="eastAsia"/>
          <w:b/>
        </w:rPr>
        <w:t>.2.14</w:t>
      </w:r>
      <w:r w:rsidRPr="006D6840">
        <w:rPr>
          <w:b/>
        </w:rPr>
        <w:t xml:space="preserve"> </w:t>
      </w:r>
      <w:r w:rsidRPr="006D6840">
        <w:rPr>
          <w:rFonts w:hint="eastAsia"/>
        </w:rPr>
        <w:t>本条适用于各类民用建筑的运行评价。</w:t>
      </w:r>
    </w:p>
    <w:p w:rsidR="006D6840" w:rsidRPr="006D6840" w:rsidRDefault="006D6840" w:rsidP="006D6840">
      <w:pPr>
        <w:ind w:firstLine="480"/>
      </w:pPr>
      <w:r w:rsidRPr="006D6840">
        <w:rPr>
          <w:rFonts w:hint="eastAsia"/>
        </w:rPr>
        <w:t>及时将在线检测情况、自检情况和第三方检测评价机构出具的水质检测报告向用户公示，可以使用户及时掌握建筑二次供水水质指标状况，一方面，用户在随时可以了解水质情况下，可以获得更好的用水心理感受；另一方面，用户在能够及时了解水质情况并获得有效反馈途径的情况下，可以有效起到水质监督的作用。建筑二次供水</w:t>
      </w:r>
      <w:proofErr w:type="gramStart"/>
      <w:r w:rsidRPr="006D6840">
        <w:rPr>
          <w:rFonts w:hint="eastAsia"/>
        </w:rPr>
        <w:t>水</w:t>
      </w:r>
      <w:proofErr w:type="gramEnd"/>
      <w:r w:rsidRPr="006D6840">
        <w:rPr>
          <w:rFonts w:hint="eastAsia"/>
        </w:rPr>
        <w:t>质检</w:t>
      </w:r>
      <w:r w:rsidRPr="006D6840">
        <w:rPr>
          <w:rFonts w:hint="eastAsia"/>
        </w:rPr>
        <w:t>/</w:t>
      </w:r>
      <w:r w:rsidRPr="006D6840">
        <w:rPr>
          <w:rFonts w:hint="eastAsia"/>
        </w:rPr>
        <w:t>监测结果的公示方式包括：</w:t>
      </w:r>
    </w:p>
    <w:p w:rsidR="006D6840" w:rsidRPr="006D6840" w:rsidRDefault="006D6840" w:rsidP="006D6840">
      <w:pPr>
        <w:ind w:firstLine="480"/>
      </w:pPr>
      <w:r w:rsidRPr="006D6840">
        <w:rPr>
          <w:rFonts w:hint="eastAsia"/>
        </w:rPr>
        <w:t>1</w:t>
      </w:r>
      <w:r w:rsidRPr="006D6840">
        <w:t xml:space="preserve"> </w:t>
      </w:r>
      <w:r w:rsidRPr="006D6840">
        <w:rPr>
          <w:rFonts w:hint="eastAsia"/>
        </w:rPr>
        <w:t>通过公告栏公示水质定期检测</w:t>
      </w:r>
      <w:r w:rsidRPr="006D6840">
        <w:rPr>
          <w:rFonts w:hint="eastAsia"/>
        </w:rPr>
        <w:t>/</w:t>
      </w:r>
      <w:r w:rsidRPr="006D6840">
        <w:rPr>
          <w:rFonts w:hint="eastAsia"/>
        </w:rPr>
        <w:t>送检结果。</w:t>
      </w:r>
    </w:p>
    <w:p w:rsidR="006D6840" w:rsidRPr="006D6840" w:rsidRDefault="006D6840" w:rsidP="006D6840">
      <w:pPr>
        <w:ind w:firstLine="480"/>
      </w:pPr>
      <w:r w:rsidRPr="006D6840">
        <w:rPr>
          <w:rFonts w:hint="eastAsia"/>
        </w:rPr>
        <w:t>2</w:t>
      </w:r>
      <w:r w:rsidRPr="006D6840">
        <w:t xml:space="preserve"> </w:t>
      </w:r>
      <w:r w:rsidRPr="006D6840">
        <w:rPr>
          <w:rFonts w:hint="eastAsia"/>
        </w:rPr>
        <w:t>设置显示屏、网络终端连接水质在线监测</w:t>
      </w:r>
      <w:r w:rsidRPr="006D6840">
        <w:rPr>
          <w:rFonts w:hint="eastAsia"/>
        </w:rPr>
        <w:t>/</w:t>
      </w:r>
      <w:r w:rsidRPr="006D6840">
        <w:rPr>
          <w:rFonts w:hint="eastAsia"/>
        </w:rPr>
        <w:t>分析系统，实时公布供水水质情况。</w:t>
      </w:r>
    </w:p>
    <w:p w:rsidR="006D6840" w:rsidRPr="006D6840" w:rsidRDefault="006D6840" w:rsidP="006D6840">
      <w:pPr>
        <w:ind w:firstLine="480"/>
      </w:pPr>
      <w:r w:rsidRPr="006D6840">
        <w:rPr>
          <w:rFonts w:hint="eastAsia"/>
        </w:rPr>
        <w:t>3</w:t>
      </w:r>
      <w:r w:rsidRPr="006D6840">
        <w:t xml:space="preserve"> </w:t>
      </w:r>
      <w:r w:rsidRPr="006D6840">
        <w:rPr>
          <w:rFonts w:hint="eastAsia"/>
        </w:rPr>
        <w:t>在上述两点的基础上，开通网络反馈功能，及时收集处理用户反馈意见</w:t>
      </w:r>
    </w:p>
    <w:p w:rsidR="006D6840" w:rsidRDefault="006D6840" w:rsidP="006D6840">
      <w:pPr>
        <w:ind w:firstLine="480"/>
      </w:pPr>
      <w:r w:rsidRPr="006D6840">
        <w:rPr>
          <w:rFonts w:hint="eastAsia"/>
        </w:rPr>
        <w:t>本条的评价方法为：查阅相关竣工图、水质监测点位说明、产品说明书</w:t>
      </w:r>
      <w:r w:rsidRPr="006D6840">
        <w:t>、</w:t>
      </w:r>
      <w:r w:rsidRPr="006D6840">
        <w:rPr>
          <w:rFonts w:hint="eastAsia"/>
        </w:rPr>
        <w:t>管理制度、水质监测公开材料，并现场核实。</w:t>
      </w:r>
      <w:r>
        <w:br w:type="page"/>
      </w:r>
    </w:p>
    <w:p w:rsidR="004461B4" w:rsidRPr="004461B4" w:rsidRDefault="004461B4" w:rsidP="004461B4">
      <w:pPr>
        <w:spacing w:before="156"/>
        <w:ind w:firstLineChars="0" w:firstLine="0"/>
        <w:jc w:val="center"/>
        <w:outlineLvl w:val="0"/>
        <w:rPr>
          <w:b/>
          <w:sz w:val="28"/>
          <w:szCs w:val="28"/>
        </w:rPr>
      </w:pPr>
      <w:bookmarkStart w:id="291" w:name="_Toc496104806"/>
      <w:bookmarkStart w:id="292" w:name="_Toc496105748"/>
      <w:bookmarkStart w:id="293" w:name="_Toc496105841"/>
      <w:bookmarkStart w:id="294" w:name="_Toc496106022"/>
      <w:bookmarkStart w:id="295" w:name="_Toc496106116"/>
      <w:bookmarkEnd w:id="247"/>
      <w:bookmarkEnd w:id="248"/>
      <w:bookmarkEnd w:id="249"/>
      <w:bookmarkEnd w:id="250"/>
      <w:bookmarkEnd w:id="251"/>
      <w:r w:rsidRPr="004461B4">
        <w:rPr>
          <w:rFonts w:hint="eastAsia"/>
          <w:b/>
          <w:sz w:val="28"/>
          <w:szCs w:val="28"/>
        </w:rPr>
        <w:lastRenderedPageBreak/>
        <w:t xml:space="preserve">6 </w:t>
      </w:r>
      <w:r w:rsidRPr="004461B4">
        <w:rPr>
          <w:rFonts w:hint="eastAsia"/>
          <w:b/>
          <w:sz w:val="28"/>
          <w:szCs w:val="28"/>
        </w:rPr>
        <w:t>舒适</w:t>
      </w:r>
    </w:p>
    <w:p w:rsidR="004461B4" w:rsidRPr="004461B4" w:rsidRDefault="004461B4" w:rsidP="004461B4">
      <w:pPr>
        <w:ind w:firstLineChars="0" w:firstLine="0"/>
        <w:jc w:val="center"/>
        <w:outlineLvl w:val="1"/>
        <w:rPr>
          <w:b/>
          <w:szCs w:val="28"/>
        </w:rPr>
      </w:pPr>
      <w:bookmarkStart w:id="296" w:name="_Toc496104801"/>
      <w:bookmarkStart w:id="297" w:name="_Toc496105743"/>
      <w:bookmarkStart w:id="298" w:name="_Toc496105836"/>
      <w:bookmarkStart w:id="299" w:name="_Toc496106011"/>
      <w:bookmarkStart w:id="300" w:name="_Toc496106105"/>
      <w:r w:rsidRPr="004461B4">
        <w:rPr>
          <w:rFonts w:hint="eastAsia"/>
          <w:b/>
          <w:szCs w:val="28"/>
        </w:rPr>
        <w:t xml:space="preserve">6.1 </w:t>
      </w:r>
      <w:r w:rsidRPr="004461B4">
        <w:rPr>
          <w:rFonts w:hint="eastAsia"/>
          <w:b/>
          <w:szCs w:val="28"/>
        </w:rPr>
        <w:t>控</w:t>
      </w:r>
      <w:r w:rsidRPr="004461B4">
        <w:rPr>
          <w:rFonts w:hint="eastAsia"/>
          <w:b/>
          <w:szCs w:val="28"/>
        </w:rPr>
        <w:t xml:space="preserve"> </w:t>
      </w:r>
      <w:r w:rsidRPr="004461B4">
        <w:rPr>
          <w:rFonts w:hint="eastAsia"/>
          <w:b/>
          <w:szCs w:val="28"/>
        </w:rPr>
        <w:t>制</w:t>
      </w:r>
      <w:r w:rsidRPr="004461B4">
        <w:rPr>
          <w:rFonts w:hint="eastAsia"/>
          <w:b/>
          <w:szCs w:val="28"/>
        </w:rPr>
        <w:t xml:space="preserve"> </w:t>
      </w:r>
      <w:r w:rsidRPr="004461B4">
        <w:rPr>
          <w:rFonts w:hint="eastAsia"/>
          <w:b/>
          <w:szCs w:val="28"/>
        </w:rPr>
        <w:t>项</w:t>
      </w:r>
      <w:bookmarkEnd w:id="296"/>
      <w:bookmarkEnd w:id="297"/>
      <w:bookmarkEnd w:id="298"/>
      <w:bookmarkEnd w:id="299"/>
      <w:bookmarkEnd w:id="300"/>
    </w:p>
    <w:p w:rsidR="004461B4" w:rsidRPr="004461B4" w:rsidRDefault="004461B4" w:rsidP="004461B4">
      <w:pPr>
        <w:ind w:firstLineChars="0" w:firstLine="0"/>
        <w:outlineLvl w:val="3"/>
      </w:pPr>
      <w:r w:rsidRPr="004461B4">
        <w:rPr>
          <w:b/>
        </w:rPr>
        <w:t>6.1.1</w:t>
      </w:r>
      <w:r w:rsidRPr="004461B4">
        <w:rPr>
          <w:rFonts w:hint="eastAsia"/>
          <w:b/>
        </w:rPr>
        <w:t xml:space="preserve"> </w:t>
      </w:r>
      <w:r w:rsidRPr="004461B4">
        <w:rPr>
          <w:rFonts w:hint="eastAsia"/>
        </w:rPr>
        <w:t>本条适用于各类民用建筑的设计、运行评价。建议本条</w:t>
      </w:r>
      <w:r w:rsidRPr="004461B4">
        <w:t>作为控制</w:t>
      </w:r>
      <w:r w:rsidRPr="004461B4">
        <w:rPr>
          <w:rFonts w:hint="eastAsia"/>
        </w:rPr>
        <w:t>项</w:t>
      </w:r>
      <w:r w:rsidRPr="004461B4">
        <w:t>要求，要求建筑</w:t>
      </w:r>
      <w:r w:rsidRPr="004461B4">
        <w:rPr>
          <w:rFonts w:hint="eastAsia"/>
        </w:rPr>
        <w:t>所处</w:t>
      </w:r>
      <w:r w:rsidRPr="004461B4">
        <w:t>场地环境噪声</w:t>
      </w:r>
      <w:proofErr w:type="gramStart"/>
      <w:r w:rsidRPr="004461B4">
        <w:t>级平均</w:t>
      </w:r>
      <w:proofErr w:type="gramEnd"/>
      <w:r w:rsidRPr="004461B4">
        <w:t>水平不超过</w:t>
      </w:r>
      <w:r w:rsidRPr="004461B4">
        <w:rPr>
          <w:rFonts w:hint="eastAsia"/>
        </w:rPr>
        <w:t>国家标准《声环境质量标准》</w:t>
      </w:r>
      <w:r w:rsidRPr="004461B4">
        <w:t>GB 3096-2008</w:t>
      </w:r>
      <w:r w:rsidRPr="004461B4">
        <w:rPr>
          <w:rFonts w:hint="eastAsia"/>
        </w:rPr>
        <w:t>中</w:t>
      </w:r>
      <w:r w:rsidRPr="004461B4">
        <w:t>的</w:t>
      </w:r>
      <w:r w:rsidRPr="004461B4">
        <w:rPr>
          <w:rFonts w:hint="eastAsia"/>
        </w:rPr>
        <w:t>4</w:t>
      </w:r>
      <w:r w:rsidRPr="004461B4">
        <w:t>a</w:t>
      </w:r>
      <w:r w:rsidRPr="004461B4">
        <w:t>类限值</w:t>
      </w:r>
      <w:r w:rsidRPr="004461B4">
        <w:rPr>
          <w:rFonts w:hint="eastAsia"/>
        </w:rPr>
        <w:t>，</w:t>
      </w:r>
      <w:r w:rsidRPr="004461B4">
        <w:t>这是保证</w:t>
      </w:r>
      <w:r w:rsidRPr="004461B4">
        <w:rPr>
          <w:rFonts w:hint="eastAsia"/>
        </w:rPr>
        <w:t>人员在</w:t>
      </w:r>
      <w:r w:rsidRPr="004461B4">
        <w:t>室外</w:t>
      </w:r>
      <w:proofErr w:type="gramStart"/>
      <w:r w:rsidRPr="004461B4">
        <w:t>空间</w:t>
      </w:r>
      <w:r w:rsidRPr="004461B4">
        <w:rPr>
          <w:rFonts w:hint="eastAsia"/>
        </w:rPr>
        <w:t>声</w:t>
      </w:r>
      <w:proofErr w:type="gramEnd"/>
      <w:r w:rsidRPr="004461B4">
        <w:t>舒适需求的</w:t>
      </w:r>
      <w:r w:rsidRPr="004461B4">
        <w:rPr>
          <w:rFonts w:hint="eastAsia"/>
        </w:rPr>
        <w:t>低限</w:t>
      </w:r>
      <w:r w:rsidRPr="004461B4">
        <w:t>要求。</w:t>
      </w:r>
    </w:p>
    <w:p w:rsidR="004461B4" w:rsidRPr="004461B4" w:rsidRDefault="004461B4" w:rsidP="004461B4">
      <w:pPr>
        <w:ind w:firstLine="480"/>
      </w:pPr>
      <w:r w:rsidRPr="004461B4">
        <w:rPr>
          <w:rFonts w:hint="eastAsia"/>
        </w:rPr>
        <w:t>过高的场地环境</w:t>
      </w:r>
      <w:r w:rsidRPr="004461B4">
        <w:t>噪声</w:t>
      </w:r>
      <w:r w:rsidRPr="004461B4">
        <w:rPr>
          <w:rFonts w:hint="eastAsia"/>
        </w:rPr>
        <w:t>对人们健康和</w:t>
      </w:r>
      <w:r w:rsidRPr="004461B4">
        <w:t>舒适方面</w:t>
      </w:r>
      <w:r w:rsidRPr="004461B4">
        <w:rPr>
          <w:rFonts w:hint="eastAsia"/>
        </w:rPr>
        <w:t>有诸多影响。例如：妨碍人们在</w:t>
      </w:r>
      <w:r w:rsidRPr="004461B4">
        <w:t>室外空间</w:t>
      </w:r>
      <w:r w:rsidRPr="004461B4">
        <w:rPr>
          <w:rFonts w:hint="eastAsia"/>
        </w:rPr>
        <w:t>的语言交流；增加发生</w:t>
      </w:r>
      <w:r w:rsidRPr="004461B4">
        <w:t>交通事故的风险</w:t>
      </w:r>
      <w:r w:rsidRPr="004461B4">
        <w:rPr>
          <w:rFonts w:hint="eastAsia"/>
        </w:rPr>
        <w:t>；</w:t>
      </w:r>
      <w:r w:rsidRPr="004461B4">
        <w:t>影响人的情绪和心情，导致人容易恼怒</w:t>
      </w:r>
      <w:r w:rsidRPr="004461B4">
        <w:rPr>
          <w:rFonts w:hint="eastAsia"/>
        </w:rPr>
        <w:t>等。</w:t>
      </w:r>
    </w:p>
    <w:p w:rsidR="004461B4" w:rsidRPr="004461B4" w:rsidRDefault="004461B4" w:rsidP="004461B4">
      <w:pPr>
        <w:ind w:firstLine="480"/>
      </w:pPr>
      <w:r w:rsidRPr="004461B4">
        <w:rPr>
          <w:rFonts w:hint="eastAsia"/>
        </w:rPr>
        <w:t>建筑室外环境噪声控制主要作用包括：</w:t>
      </w:r>
      <w:r w:rsidRPr="004461B4">
        <w:t>1</w:t>
      </w:r>
      <w:r w:rsidRPr="004461B4">
        <w:rPr>
          <w:rFonts w:hint="eastAsia"/>
        </w:rPr>
        <w:t>.</w:t>
      </w:r>
      <w:r w:rsidRPr="004461B4">
        <w:rPr>
          <w:rFonts w:hint="eastAsia"/>
        </w:rPr>
        <w:t>保证人员在建筑室外内活动时的良好声环境；</w:t>
      </w:r>
      <w:r w:rsidRPr="004461B4">
        <w:t>2</w:t>
      </w:r>
      <w:r w:rsidRPr="004461B4">
        <w:rPr>
          <w:rFonts w:hint="eastAsia"/>
        </w:rPr>
        <w:t>.</w:t>
      </w:r>
      <w:r w:rsidRPr="004461B4">
        <w:rPr>
          <w:rFonts w:hint="eastAsia"/>
        </w:rPr>
        <w:t>为控制建筑为</w:t>
      </w:r>
      <w:proofErr w:type="gramStart"/>
      <w:r w:rsidRPr="004461B4">
        <w:rPr>
          <w:rFonts w:hint="eastAsia"/>
        </w:rPr>
        <w:t>室内声</w:t>
      </w:r>
      <w:proofErr w:type="gramEnd"/>
      <w:r w:rsidRPr="004461B4">
        <w:rPr>
          <w:rFonts w:hint="eastAsia"/>
        </w:rPr>
        <w:t>环境创造良好的前提条件。国家标准《声环境质量标准》</w:t>
      </w:r>
      <w:r w:rsidRPr="004461B4">
        <w:t>GB 3096-2008</w:t>
      </w:r>
      <w:r w:rsidRPr="004461B4">
        <w:rPr>
          <w:rFonts w:hint="eastAsia"/>
        </w:rPr>
        <w:t>第</w:t>
      </w:r>
      <w:r w:rsidRPr="004461B4">
        <w:t>5.1</w:t>
      </w:r>
      <w:r w:rsidRPr="004461B4">
        <w:rPr>
          <w:rFonts w:hint="eastAsia"/>
        </w:rPr>
        <w:t>条规定的</w:t>
      </w:r>
      <w:proofErr w:type="gramStart"/>
      <w:r w:rsidRPr="004461B4">
        <w:rPr>
          <w:rFonts w:hint="eastAsia"/>
        </w:rPr>
        <w:t>各类声环境</w:t>
      </w:r>
      <w:proofErr w:type="gramEnd"/>
      <w:r w:rsidRPr="004461B4">
        <w:rPr>
          <w:rFonts w:hint="eastAsia"/>
        </w:rPr>
        <w:t>功能区规定的环境噪声等效声级限值，具体要求如下表。</w:t>
      </w:r>
    </w:p>
    <w:p w:rsidR="004461B4" w:rsidRPr="004461B4" w:rsidRDefault="004461B4" w:rsidP="004461B4">
      <w:pPr>
        <w:ind w:firstLineChars="0" w:firstLine="0"/>
        <w:jc w:val="center"/>
        <w:rPr>
          <w:b/>
          <w:sz w:val="21"/>
        </w:rPr>
      </w:pPr>
      <w:r w:rsidRPr="004461B4">
        <w:rPr>
          <w:rFonts w:hint="eastAsia"/>
          <w:b/>
          <w:sz w:val="21"/>
        </w:rPr>
        <w:t>表</w:t>
      </w:r>
      <w:r w:rsidRPr="004461B4">
        <w:rPr>
          <w:b/>
          <w:sz w:val="21"/>
        </w:rPr>
        <w:t xml:space="preserve">1 </w:t>
      </w:r>
      <w:r w:rsidRPr="004461B4">
        <w:rPr>
          <w:rFonts w:hint="eastAsia"/>
          <w:b/>
          <w:sz w:val="21"/>
        </w:rPr>
        <w:t>环境噪声限值</w:t>
      </w:r>
      <w:r w:rsidRPr="004461B4">
        <w:rPr>
          <w:b/>
          <w:sz w:val="21"/>
        </w:rPr>
        <w:tab/>
      </w:r>
      <w:r w:rsidRPr="004461B4">
        <w:rPr>
          <w:rFonts w:hint="eastAsia"/>
          <w:b/>
          <w:sz w:val="21"/>
        </w:rPr>
        <w:t xml:space="preserve"> </w:t>
      </w:r>
      <w:r w:rsidRPr="004461B4">
        <w:rPr>
          <w:rFonts w:hint="eastAsia"/>
          <w:b/>
          <w:sz w:val="21"/>
        </w:rPr>
        <w:t>单位：</w:t>
      </w:r>
      <w:r w:rsidRPr="004461B4">
        <w:rPr>
          <w:b/>
          <w:sz w:val="21"/>
        </w:rPr>
        <w:t>dB</w:t>
      </w:r>
      <w:r w:rsidRPr="004461B4">
        <w:rPr>
          <w:rFonts w:hint="eastAsia"/>
          <w:b/>
          <w:sz w:val="21"/>
        </w:rPr>
        <w:t>（</w:t>
      </w:r>
      <w:r w:rsidRPr="004461B4">
        <w:rPr>
          <w:b/>
          <w:sz w:val="21"/>
        </w:rPr>
        <w:t>A</w:t>
      </w:r>
      <w:r w:rsidRPr="004461B4">
        <w:rPr>
          <w:rFonts w:hint="eastAsia"/>
          <w:b/>
          <w:sz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1910"/>
        <w:gridCol w:w="2268"/>
        <w:gridCol w:w="2268"/>
      </w:tblGrid>
      <w:tr w:rsidR="004461B4" w:rsidRPr="004461B4" w:rsidTr="004425E1">
        <w:trPr>
          <w:trHeight w:val="489"/>
          <w:jc w:val="center"/>
        </w:trPr>
        <w:tc>
          <w:tcPr>
            <w:tcW w:w="3794" w:type="dxa"/>
            <w:gridSpan w:val="2"/>
            <w:tcBorders>
              <w:top w:val="single" w:sz="4" w:space="0" w:color="auto"/>
              <w:left w:val="single" w:sz="4" w:space="0" w:color="auto"/>
              <w:bottom w:val="single" w:sz="4" w:space="0" w:color="auto"/>
              <w:right w:val="single" w:sz="4" w:space="0" w:color="auto"/>
              <w:tl2br w:val="single" w:sz="4" w:space="0" w:color="auto"/>
            </w:tcBorders>
          </w:tcPr>
          <w:p w:rsidR="004461B4" w:rsidRPr="004461B4" w:rsidRDefault="004461B4" w:rsidP="004461B4">
            <w:pPr>
              <w:ind w:firstLineChars="0" w:firstLine="0"/>
              <w:jc w:val="center"/>
              <w:rPr>
                <w:sz w:val="21"/>
                <w:szCs w:val="21"/>
              </w:rPr>
            </w:pPr>
            <w:r w:rsidRPr="004461B4">
              <w:rPr>
                <w:rFonts w:hint="eastAsia"/>
                <w:sz w:val="21"/>
                <w:szCs w:val="21"/>
              </w:rPr>
              <w:t>时段</w:t>
            </w:r>
          </w:p>
          <w:p w:rsidR="004461B4" w:rsidRPr="004461B4" w:rsidRDefault="004461B4" w:rsidP="004461B4">
            <w:pPr>
              <w:ind w:firstLineChars="0" w:firstLine="0"/>
              <w:jc w:val="center"/>
              <w:rPr>
                <w:sz w:val="21"/>
                <w:szCs w:val="21"/>
              </w:rPr>
            </w:pPr>
            <w:r w:rsidRPr="004461B4">
              <w:rPr>
                <w:rFonts w:hint="eastAsia"/>
                <w:sz w:val="21"/>
                <w:szCs w:val="21"/>
              </w:rPr>
              <w:t>声环境功能区类别</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rFonts w:hint="eastAsia"/>
                <w:sz w:val="21"/>
                <w:szCs w:val="21"/>
              </w:rPr>
              <w:t>昼间</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rFonts w:hint="eastAsia"/>
                <w:sz w:val="21"/>
                <w:szCs w:val="21"/>
              </w:rPr>
              <w:t>夜间</w:t>
            </w:r>
          </w:p>
        </w:tc>
      </w:tr>
      <w:tr w:rsidR="004461B4" w:rsidRPr="004461B4" w:rsidTr="004425E1">
        <w:trPr>
          <w:jc w:val="center"/>
        </w:trPr>
        <w:tc>
          <w:tcPr>
            <w:tcW w:w="3794" w:type="dxa"/>
            <w:gridSpan w:val="2"/>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0</w:t>
            </w:r>
            <w:r w:rsidRPr="004461B4">
              <w:rPr>
                <w:rFonts w:hint="eastAsia"/>
                <w:sz w:val="21"/>
                <w:szCs w:val="21"/>
              </w:rPr>
              <w:t>类</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50</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40</w:t>
            </w:r>
          </w:p>
        </w:tc>
      </w:tr>
      <w:tr w:rsidR="004461B4" w:rsidRPr="004461B4" w:rsidTr="004425E1">
        <w:trPr>
          <w:jc w:val="center"/>
        </w:trPr>
        <w:tc>
          <w:tcPr>
            <w:tcW w:w="3794" w:type="dxa"/>
            <w:gridSpan w:val="2"/>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1</w:t>
            </w:r>
            <w:r w:rsidRPr="004461B4">
              <w:rPr>
                <w:rFonts w:hint="eastAsia"/>
                <w:sz w:val="21"/>
                <w:szCs w:val="21"/>
              </w:rPr>
              <w:t>类</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55</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45</w:t>
            </w:r>
          </w:p>
        </w:tc>
      </w:tr>
      <w:tr w:rsidR="004461B4" w:rsidRPr="004461B4" w:rsidTr="004425E1">
        <w:trPr>
          <w:jc w:val="center"/>
        </w:trPr>
        <w:tc>
          <w:tcPr>
            <w:tcW w:w="3794" w:type="dxa"/>
            <w:gridSpan w:val="2"/>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2</w:t>
            </w:r>
            <w:r w:rsidRPr="004461B4">
              <w:rPr>
                <w:rFonts w:hint="eastAsia"/>
                <w:sz w:val="21"/>
                <w:szCs w:val="21"/>
              </w:rPr>
              <w:t>类</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60</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50</w:t>
            </w:r>
          </w:p>
        </w:tc>
      </w:tr>
      <w:tr w:rsidR="004461B4" w:rsidRPr="004461B4" w:rsidTr="004425E1">
        <w:trPr>
          <w:jc w:val="center"/>
        </w:trPr>
        <w:tc>
          <w:tcPr>
            <w:tcW w:w="3794" w:type="dxa"/>
            <w:gridSpan w:val="2"/>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3</w:t>
            </w:r>
            <w:r w:rsidRPr="004461B4">
              <w:rPr>
                <w:rFonts w:hint="eastAsia"/>
                <w:sz w:val="21"/>
                <w:szCs w:val="21"/>
              </w:rPr>
              <w:t>类</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65</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55</w:t>
            </w:r>
          </w:p>
        </w:tc>
      </w:tr>
      <w:tr w:rsidR="004461B4" w:rsidRPr="004461B4" w:rsidTr="004425E1">
        <w:trPr>
          <w:jc w:val="center"/>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4</w:t>
            </w:r>
            <w:r w:rsidRPr="004461B4">
              <w:rPr>
                <w:rFonts w:hint="eastAsia"/>
                <w:sz w:val="21"/>
                <w:szCs w:val="21"/>
              </w:rPr>
              <w:t>类</w:t>
            </w:r>
          </w:p>
        </w:tc>
        <w:tc>
          <w:tcPr>
            <w:tcW w:w="1910"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4a</w:t>
            </w:r>
            <w:r w:rsidRPr="004461B4">
              <w:rPr>
                <w:rFonts w:hint="eastAsia"/>
                <w:sz w:val="21"/>
                <w:szCs w:val="21"/>
              </w:rPr>
              <w:t>类</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70</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55</w:t>
            </w:r>
          </w:p>
        </w:tc>
      </w:tr>
      <w:tr w:rsidR="004461B4" w:rsidRPr="004461B4" w:rsidTr="004425E1">
        <w:trPr>
          <w:jc w:val="center"/>
        </w:trPr>
        <w:tc>
          <w:tcPr>
            <w:tcW w:w="1884" w:type="dxa"/>
            <w:vMerge/>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p>
        </w:tc>
        <w:tc>
          <w:tcPr>
            <w:tcW w:w="1910"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4b</w:t>
            </w:r>
            <w:r w:rsidRPr="004461B4">
              <w:rPr>
                <w:rFonts w:hint="eastAsia"/>
                <w:sz w:val="21"/>
                <w:szCs w:val="21"/>
              </w:rPr>
              <w:t>类</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70</w:t>
            </w:r>
          </w:p>
        </w:tc>
        <w:tc>
          <w:tcPr>
            <w:tcW w:w="2268" w:type="dxa"/>
            <w:tcBorders>
              <w:top w:val="single" w:sz="4" w:space="0" w:color="auto"/>
              <w:left w:val="single" w:sz="4" w:space="0" w:color="auto"/>
              <w:bottom w:val="single" w:sz="4" w:space="0" w:color="auto"/>
              <w:right w:val="single" w:sz="4" w:space="0" w:color="auto"/>
            </w:tcBorders>
            <w:vAlign w:val="center"/>
          </w:tcPr>
          <w:p w:rsidR="004461B4" w:rsidRPr="004461B4" w:rsidRDefault="004461B4" w:rsidP="004461B4">
            <w:pPr>
              <w:ind w:firstLineChars="0" w:firstLine="0"/>
              <w:jc w:val="center"/>
              <w:rPr>
                <w:sz w:val="21"/>
                <w:szCs w:val="21"/>
              </w:rPr>
            </w:pPr>
            <w:r w:rsidRPr="004461B4">
              <w:rPr>
                <w:sz w:val="21"/>
                <w:szCs w:val="21"/>
              </w:rPr>
              <w:t>60</w:t>
            </w:r>
          </w:p>
        </w:tc>
      </w:tr>
    </w:tbl>
    <w:p w:rsidR="004461B4" w:rsidRPr="004461B4" w:rsidRDefault="004461B4" w:rsidP="004461B4">
      <w:pPr>
        <w:ind w:firstLine="420"/>
        <w:rPr>
          <w:sz w:val="21"/>
        </w:rPr>
      </w:pPr>
      <w:r w:rsidRPr="004461B4">
        <w:rPr>
          <w:rFonts w:hint="eastAsia"/>
          <w:sz w:val="21"/>
        </w:rPr>
        <w:t>注：</w:t>
      </w:r>
      <w:proofErr w:type="gramStart"/>
      <w:r w:rsidRPr="004461B4">
        <w:rPr>
          <w:rFonts w:hint="eastAsia"/>
          <w:sz w:val="21"/>
        </w:rPr>
        <w:t>各类声环境</w:t>
      </w:r>
      <w:proofErr w:type="gramEnd"/>
      <w:r w:rsidRPr="004461B4">
        <w:rPr>
          <w:rFonts w:hint="eastAsia"/>
          <w:sz w:val="21"/>
        </w:rPr>
        <w:t>功能</w:t>
      </w:r>
      <w:proofErr w:type="gramStart"/>
      <w:r w:rsidRPr="004461B4">
        <w:rPr>
          <w:rFonts w:hint="eastAsia"/>
          <w:sz w:val="21"/>
        </w:rPr>
        <w:t>区分类见国家标准</w:t>
      </w:r>
      <w:proofErr w:type="gramEnd"/>
      <w:r w:rsidRPr="004461B4">
        <w:rPr>
          <w:rFonts w:hint="eastAsia"/>
          <w:sz w:val="21"/>
        </w:rPr>
        <w:t>《声环境质量标准》</w:t>
      </w:r>
      <w:r w:rsidRPr="004461B4">
        <w:rPr>
          <w:sz w:val="21"/>
        </w:rPr>
        <w:t>GB 3096-2008</w:t>
      </w:r>
      <w:r w:rsidRPr="004461B4">
        <w:rPr>
          <w:rFonts w:hint="eastAsia"/>
          <w:sz w:val="21"/>
        </w:rPr>
        <w:t>中第</w:t>
      </w:r>
      <w:r w:rsidRPr="004461B4">
        <w:rPr>
          <w:sz w:val="21"/>
        </w:rPr>
        <w:t>4</w:t>
      </w:r>
      <w:r w:rsidRPr="004461B4">
        <w:rPr>
          <w:rFonts w:hint="eastAsia"/>
          <w:sz w:val="21"/>
        </w:rPr>
        <w:t>条中的详细规定。</w:t>
      </w:r>
    </w:p>
    <w:p w:rsidR="004461B4" w:rsidRPr="004461B4" w:rsidRDefault="004461B4" w:rsidP="004461B4">
      <w:pPr>
        <w:ind w:firstLine="480"/>
      </w:pPr>
      <w:r w:rsidRPr="004461B4">
        <w:rPr>
          <w:rFonts w:hint="eastAsia"/>
        </w:rPr>
        <w:t>本条的评价方法为：设计评价查阅环境噪声影响测试评估报告、噪声预测分析报告；运行评价查阅环境噪声影响测试评估报告、噪声预测分析报告、室外环境噪声现场检测报告，并现场核实。</w:t>
      </w:r>
    </w:p>
    <w:p w:rsidR="004461B4" w:rsidRPr="004461B4" w:rsidRDefault="004461B4" w:rsidP="004461B4">
      <w:pPr>
        <w:ind w:firstLineChars="0" w:firstLine="0"/>
        <w:outlineLvl w:val="3"/>
      </w:pPr>
      <w:r w:rsidRPr="004461B4">
        <w:rPr>
          <w:b/>
        </w:rPr>
        <w:t>6.1.2</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噪声</w:t>
      </w:r>
      <w:r w:rsidRPr="004461B4">
        <w:t>对人</w:t>
      </w:r>
      <w:r w:rsidRPr="004461B4">
        <w:rPr>
          <w:rFonts w:hint="eastAsia"/>
        </w:rPr>
        <w:t>体</w:t>
      </w:r>
      <w:r w:rsidRPr="004461B4">
        <w:t>健康的影响是多方面的</w:t>
      </w:r>
      <w:r w:rsidRPr="004461B4">
        <w:rPr>
          <w:rFonts w:hint="eastAsia"/>
        </w:rPr>
        <w:t>，例如：容易导致心理压力增加，加重人员的忧虑、愤怒、疲劳等消极情绪；能明显损害人的认知能力，降低思维的连贯</w:t>
      </w:r>
      <w:r w:rsidRPr="004461B4">
        <w:rPr>
          <w:rFonts w:hint="eastAsia"/>
        </w:rPr>
        <w:lastRenderedPageBreak/>
        <w:t>性和敏捷性，严重影响人的思维效率，降低工作效率；过高</w:t>
      </w:r>
      <w:r w:rsidRPr="004461B4">
        <w:t>的</w:t>
      </w:r>
      <w:r w:rsidRPr="004461B4">
        <w:rPr>
          <w:rFonts w:hint="eastAsia"/>
        </w:rPr>
        <w:t>背景</w:t>
      </w:r>
      <w:r w:rsidRPr="004461B4">
        <w:t>噪声会妨碍人与人之间的语言交流，</w:t>
      </w:r>
      <w:r w:rsidRPr="004461B4">
        <w:rPr>
          <w:rFonts w:hint="eastAsia"/>
        </w:rPr>
        <w:t>甚至</w:t>
      </w:r>
      <w:r w:rsidRPr="004461B4">
        <w:t>产生</w:t>
      </w:r>
      <w:r w:rsidRPr="004461B4">
        <w:rPr>
          <w:rFonts w:hint="eastAsia"/>
        </w:rPr>
        <w:t>“</w:t>
      </w:r>
      <w:r w:rsidRPr="004461B4">
        <w:t>鸡尾酒会效应</w:t>
      </w:r>
      <w:r w:rsidRPr="004461B4">
        <w:rPr>
          <w:rFonts w:hint="eastAsia"/>
        </w:rPr>
        <w:t>”。噪声对</w:t>
      </w:r>
      <w:r w:rsidRPr="004461B4">
        <w:t>人的这些影响都不利于人们身心健康</w:t>
      </w:r>
      <w:r w:rsidRPr="004461B4">
        <w:rPr>
          <w:rFonts w:hint="eastAsia"/>
        </w:rPr>
        <w:t>，</w:t>
      </w:r>
      <w:r w:rsidRPr="004461B4">
        <w:t>需采取有效措施控制人所处环境</w:t>
      </w:r>
      <w:r w:rsidRPr="004461B4">
        <w:rPr>
          <w:rFonts w:hint="eastAsia"/>
        </w:rPr>
        <w:t>的</w:t>
      </w:r>
      <w:r w:rsidRPr="004461B4">
        <w:t>噪声级，</w:t>
      </w:r>
      <w:r w:rsidRPr="004461B4">
        <w:rPr>
          <w:rFonts w:hint="eastAsia"/>
        </w:rPr>
        <w:t>减少</w:t>
      </w:r>
      <w:r w:rsidRPr="004461B4">
        <w:t>噪声对人健康的影响。</w:t>
      </w:r>
    </w:p>
    <w:p w:rsidR="004461B4" w:rsidRPr="004461B4" w:rsidRDefault="004461B4" w:rsidP="004461B4">
      <w:pPr>
        <w:ind w:firstLine="480"/>
      </w:pPr>
      <w:r w:rsidRPr="004461B4">
        <w:rPr>
          <w:rFonts w:hint="eastAsia"/>
        </w:rPr>
        <w:t>此外，由于</w:t>
      </w:r>
      <w:r w:rsidRPr="004461B4">
        <w:t>房间</w:t>
      </w:r>
      <w:r w:rsidRPr="004461B4">
        <w:rPr>
          <w:rFonts w:hint="eastAsia"/>
        </w:rPr>
        <w:t>的不同用途以及人</w:t>
      </w:r>
      <w:r w:rsidRPr="004461B4">
        <w:t>的不同行为</w:t>
      </w:r>
      <w:r w:rsidRPr="004461B4">
        <w:rPr>
          <w:rFonts w:hint="eastAsia"/>
        </w:rPr>
        <w:t>，</w:t>
      </w:r>
      <w:r w:rsidRPr="004461B4">
        <w:t>对</w:t>
      </w:r>
      <w:r w:rsidRPr="004461B4">
        <w:rPr>
          <w:rFonts w:hint="eastAsia"/>
        </w:rPr>
        <w:t>声环境的</w:t>
      </w:r>
      <w:r w:rsidRPr="004461B4">
        <w:t>要求水平是不同的。</w:t>
      </w:r>
      <w:r w:rsidRPr="004461B4">
        <w:rPr>
          <w:rFonts w:hint="eastAsia"/>
        </w:rPr>
        <w:t>例如</w:t>
      </w:r>
      <w:r w:rsidRPr="004461B4">
        <w:t>，</w:t>
      </w:r>
      <w:r w:rsidRPr="004461B4">
        <w:rPr>
          <w:rFonts w:hint="eastAsia"/>
        </w:rPr>
        <w:t>人</w:t>
      </w:r>
      <w:r w:rsidRPr="004461B4">
        <w:t>睡眠的时候对</w:t>
      </w:r>
      <w:r w:rsidRPr="004461B4">
        <w:rPr>
          <w:rFonts w:hint="eastAsia"/>
        </w:rPr>
        <w:t>安静</w:t>
      </w:r>
      <w:r w:rsidRPr="004461B4">
        <w:t>环境要求最高</w:t>
      </w:r>
      <w:r w:rsidRPr="004461B4">
        <w:rPr>
          <w:rFonts w:hint="eastAsia"/>
        </w:rPr>
        <w:t>，连续噪声会使人</w:t>
      </w:r>
      <w:r w:rsidRPr="004461B4">
        <w:t>从</w:t>
      </w:r>
      <w:r w:rsidRPr="004461B4">
        <w:rPr>
          <w:rFonts w:hint="eastAsia"/>
        </w:rPr>
        <w:t>熟睡到半睡状态的回转加快，熟睡的时间缩短；突发的噪声会使人惊醒</w:t>
      </w:r>
      <w:r w:rsidRPr="004461B4">
        <w:t>。</w:t>
      </w:r>
      <w:r w:rsidRPr="004461B4">
        <w:rPr>
          <w:rFonts w:hint="eastAsia"/>
        </w:rPr>
        <w:t>因此</w:t>
      </w:r>
      <w:r w:rsidRPr="004461B4">
        <w:t>本条文对不同使用类型的房间，规定了不同数值的室内噪声级水平。</w:t>
      </w:r>
      <w:r w:rsidRPr="004461B4">
        <w:rPr>
          <w:rFonts w:hint="eastAsia"/>
        </w:rPr>
        <w:t>这些</w:t>
      </w:r>
      <w:r w:rsidRPr="004461B4">
        <w:t>数值主要参考</w:t>
      </w:r>
      <w:r w:rsidRPr="004461B4">
        <w:rPr>
          <w:rFonts w:hint="eastAsia"/>
        </w:rPr>
        <w:t>现行国家</w:t>
      </w:r>
      <w:r w:rsidRPr="004461B4">
        <w:t>标准《</w:t>
      </w:r>
      <w:r w:rsidRPr="004461B4">
        <w:rPr>
          <w:rFonts w:hint="eastAsia"/>
        </w:rPr>
        <w:t>民用</w:t>
      </w:r>
      <w:r w:rsidRPr="004461B4">
        <w:t>建筑隔声设计规</w:t>
      </w:r>
      <w:r w:rsidRPr="004461B4">
        <w:rPr>
          <w:rFonts w:hint="eastAsia"/>
        </w:rPr>
        <w:t>范》</w:t>
      </w:r>
      <w:r w:rsidRPr="004461B4">
        <w:t>GB 50118</w:t>
      </w:r>
      <w:r w:rsidRPr="004461B4">
        <w:rPr>
          <w:rFonts w:hint="eastAsia"/>
        </w:rPr>
        <w:t>中</w:t>
      </w:r>
      <w:r w:rsidRPr="004461B4">
        <w:t>室内噪声级的低限要求</w:t>
      </w:r>
      <w:r w:rsidRPr="004461B4">
        <w:rPr>
          <w:rFonts w:hint="eastAsia"/>
        </w:rPr>
        <w:t>。房间</w:t>
      </w:r>
      <w:r w:rsidRPr="004461B4">
        <w:t>使用类型和健康需求</w:t>
      </w:r>
      <w:r w:rsidRPr="004461B4">
        <w:rPr>
          <w:rFonts w:hint="eastAsia"/>
        </w:rPr>
        <w:t>分类如下：</w:t>
      </w:r>
    </w:p>
    <w:p w:rsidR="004461B4" w:rsidRPr="004461B4" w:rsidRDefault="004461B4" w:rsidP="004461B4">
      <w:pPr>
        <w:ind w:firstLine="480"/>
      </w:pPr>
      <w:r w:rsidRPr="004461B4">
        <w:rPr>
          <w:rFonts w:hint="eastAsia"/>
        </w:rPr>
        <w:t>有</w:t>
      </w:r>
      <w:r w:rsidRPr="004461B4">
        <w:t>睡眠要求的房间，主要包括住宅建筑中的</w:t>
      </w:r>
      <w:r w:rsidRPr="004461B4">
        <w:rPr>
          <w:rFonts w:hint="eastAsia"/>
        </w:rPr>
        <w:t>卧室</w:t>
      </w:r>
      <w:r w:rsidRPr="004461B4">
        <w:t>、酒店建筑中的客房、医院建筑中的病房等。</w:t>
      </w:r>
    </w:p>
    <w:p w:rsidR="004461B4" w:rsidRPr="004461B4" w:rsidRDefault="004461B4" w:rsidP="004461B4">
      <w:pPr>
        <w:ind w:firstLine="480"/>
      </w:pPr>
      <w:r w:rsidRPr="004461B4">
        <w:t>需要集中精力、提高学习和工作效率的功能房间</w:t>
      </w:r>
      <w:r w:rsidRPr="004461B4">
        <w:rPr>
          <w:rFonts w:hint="eastAsia"/>
        </w:rPr>
        <w:t>，主要包括</w:t>
      </w:r>
      <w:r w:rsidRPr="004461B4">
        <w:t>：</w:t>
      </w:r>
      <w:r w:rsidRPr="004461B4">
        <w:rPr>
          <w:rFonts w:hint="eastAsia"/>
        </w:rPr>
        <w:t>学校</w:t>
      </w:r>
      <w:r w:rsidRPr="004461B4">
        <w:t>建筑</w:t>
      </w:r>
      <w:r w:rsidRPr="004461B4">
        <w:rPr>
          <w:rFonts w:hint="eastAsia"/>
        </w:rPr>
        <w:t>中</w:t>
      </w:r>
      <w:r w:rsidRPr="004461B4">
        <w:t>的</w:t>
      </w:r>
      <w:r w:rsidRPr="004461B4">
        <w:rPr>
          <w:rFonts w:hint="eastAsia"/>
        </w:rPr>
        <w:t>教室及</w:t>
      </w:r>
      <w:r w:rsidRPr="004461B4">
        <w:t>阅览室、办公建筑中的办公室</w:t>
      </w:r>
      <w:r w:rsidRPr="004461B4">
        <w:rPr>
          <w:rFonts w:hint="eastAsia"/>
        </w:rPr>
        <w:t>等。</w:t>
      </w:r>
    </w:p>
    <w:p w:rsidR="004461B4" w:rsidRPr="004461B4" w:rsidRDefault="004461B4" w:rsidP="004461B4">
      <w:pPr>
        <w:ind w:firstLine="480"/>
      </w:pPr>
      <w:r w:rsidRPr="004461B4">
        <w:rPr>
          <w:rFonts w:hint="eastAsia"/>
        </w:rPr>
        <w:t>需要</w:t>
      </w:r>
      <w:r w:rsidRPr="004461B4">
        <w:t>保证人</w:t>
      </w:r>
      <w:r w:rsidRPr="004461B4">
        <w:rPr>
          <w:rFonts w:hint="eastAsia"/>
        </w:rPr>
        <w:t>通过</w:t>
      </w:r>
      <w:r w:rsidRPr="004461B4">
        <w:t>自然</w:t>
      </w:r>
      <w:proofErr w:type="gramStart"/>
      <w:r w:rsidRPr="004461B4">
        <w:rPr>
          <w:rFonts w:hint="eastAsia"/>
        </w:rPr>
        <w:t>声</w:t>
      </w:r>
      <w:r w:rsidRPr="004461B4">
        <w:t>进行</w:t>
      </w:r>
      <w:proofErr w:type="gramEnd"/>
      <w:r w:rsidRPr="004461B4">
        <w:t>语言交流的场所，</w:t>
      </w:r>
      <w:r w:rsidRPr="004461B4">
        <w:rPr>
          <w:rFonts w:hint="eastAsia"/>
        </w:rPr>
        <w:t>主要包括办公</w:t>
      </w:r>
      <w:r w:rsidRPr="004461B4">
        <w:t>类建筑中的会议室、医院建筑中的诊室</w:t>
      </w:r>
      <w:r w:rsidRPr="004461B4">
        <w:rPr>
          <w:rFonts w:hint="eastAsia"/>
        </w:rPr>
        <w:t>等。</w:t>
      </w:r>
    </w:p>
    <w:p w:rsidR="004461B4" w:rsidRPr="004461B4" w:rsidRDefault="004461B4" w:rsidP="004461B4">
      <w:pPr>
        <w:ind w:firstLine="480"/>
      </w:pPr>
      <w:r w:rsidRPr="004461B4">
        <w:t>需保证通过扩声系统传输语言信息的场所，</w:t>
      </w:r>
      <w:r w:rsidRPr="004461B4">
        <w:rPr>
          <w:rFonts w:hint="eastAsia"/>
        </w:rPr>
        <w:t>主要包括：多功能厅</w:t>
      </w:r>
      <w:r w:rsidRPr="004461B4">
        <w:t>、火车站候车大厅、</w:t>
      </w:r>
      <w:r w:rsidRPr="004461B4">
        <w:rPr>
          <w:rFonts w:hint="eastAsia"/>
        </w:rPr>
        <w:t>机场</w:t>
      </w:r>
      <w:r w:rsidRPr="004461B4">
        <w:t>候机大厅、医院</w:t>
      </w:r>
      <w:r w:rsidRPr="004461B4">
        <w:rPr>
          <w:rFonts w:hint="eastAsia"/>
        </w:rPr>
        <w:t>入口</w:t>
      </w:r>
      <w:r w:rsidRPr="004461B4">
        <w:t>大厅及候诊厅</w:t>
      </w:r>
      <w:r w:rsidRPr="004461B4">
        <w:rPr>
          <w:rFonts w:hint="eastAsia"/>
        </w:rPr>
        <w:t>等</w:t>
      </w:r>
      <w:r w:rsidRPr="004461B4">
        <w:t>。</w:t>
      </w:r>
    </w:p>
    <w:p w:rsidR="004461B4" w:rsidRPr="004461B4" w:rsidRDefault="004461B4" w:rsidP="004461B4">
      <w:pPr>
        <w:ind w:firstLine="480"/>
      </w:pPr>
      <w:r w:rsidRPr="004461B4">
        <w:rPr>
          <w:rFonts w:hint="eastAsia"/>
        </w:rPr>
        <w:t>影响建筑</w:t>
      </w:r>
      <w:r w:rsidRPr="004461B4">
        <w:t>室内</w:t>
      </w:r>
      <w:r w:rsidRPr="004461B4">
        <w:rPr>
          <w:rFonts w:hint="eastAsia"/>
        </w:rPr>
        <w:t>噪声</w:t>
      </w:r>
      <w:r w:rsidRPr="004461B4">
        <w:t>级大小的噪声源主要</w:t>
      </w:r>
      <w:r w:rsidRPr="004461B4">
        <w:rPr>
          <w:rFonts w:hint="eastAsia"/>
        </w:rPr>
        <w:t>包括</w:t>
      </w:r>
      <w:r w:rsidRPr="004461B4">
        <w:t>两类：一类是室内自身声源，如室内的通风空调设备、日用电器等</w:t>
      </w:r>
      <w:r w:rsidRPr="004461B4">
        <w:rPr>
          <w:rFonts w:hint="eastAsia"/>
        </w:rPr>
        <w:t>；</w:t>
      </w:r>
      <w:r w:rsidRPr="004461B4">
        <w:t>另一类</w:t>
      </w:r>
      <w:r w:rsidRPr="004461B4">
        <w:rPr>
          <w:rFonts w:hint="eastAsia"/>
        </w:rPr>
        <w:t>是</w:t>
      </w:r>
      <w:r w:rsidRPr="004461B4">
        <w:t>来自室外的噪声源，</w:t>
      </w:r>
      <w:r w:rsidRPr="004461B4">
        <w:rPr>
          <w:rFonts w:hint="eastAsia"/>
        </w:rPr>
        <w:t>包括</w:t>
      </w:r>
      <w:r w:rsidRPr="004461B4">
        <w:t>建筑</w:t>
      </w:r>
      <w:r w:rsidRPr="004461B4">
        <w:rPr>
          <w:rFonts w:hint="eastAsia"/>
        </w:rPr>
        <w:t>内部</w:t>
      </w:r>
      <w:r w:rsidR="00F94640">
        <w:t>其他</w:t>
      </w:r>
      <w:r w:rsidRPr="004461B4">
        <w:rPr>
          <w:rFonts w:hint="eastAsia"/>
        </w:rPr>
        <w:t>空间</w:t>
      </w:r>
      <w:r w:rsidRPr="004461B4">
        <w:t>的噪声（</w:t>
      </w:r>
      <w:r w:rsidRPr="004461B4">
        <w:rPr>
          <w:rFonts w:hint="eastAsia"/>
        </w:rPr>
        <w:t>如</w:t>
      </w:r>
      <w:r w:rsidRPr="004461B4">
        <w:t>电梯噪声、</w:t>
      </w:r>
      <w:r w:rsidRPr="004461B4">
        <w:rPr>
          <w:rFonts w:hint="eastAsia"/>
        </w:rPr>
        <w:t>空调</w:t>
      </w:r>
      <w:r w:rsidRPr="004461B4">
        <w:t>机组噪声等）</w:t>
      </w:r>
      <w:r w:rsidRPr="004461B4">
        <w:rPr>
          <w:rFonts w:hint="eastAsia"/>
        </w:rPr>
        <w:t>和</w:t>
      </w:r>
      <w:r w:rsidRPr="004461B4">
        <w:t>建筑外部的</w:t>
      </w:r>
      <w:r w:rsidRPr="004461B4">
        <w:rPr>
          <w:rFonts w:hint="eastAsia"/>
        </w:rPr>
        <w:t>噪声</w:t>
      </w:r>
      <w:r w:rsidRPr="004461B4">
        <w:t>源（</w:t>
      </w:r>
      <w:r w:rsidRPr="004461B4">
        <w:rPr>
          <w:rFonts w:hint="eastAsia"/>
        </w:rPr>
        <w:t>如</w:t>
      </w:r>
      <w:r w:rsidRPr="004461B4">
        <w:t>周边交通噪声、社会生活噪声、工业噪声等）</w:t>
      </w:r>
      <w:r w:rsidRPr="004461B4">
        <w:rPr>
          <w:rFonts w:hint="eastAsia"/>
        </w:rPr>
        <w:t>。对于</w:t>
      </w:r>
      <w:r w:rsidRPr="004461B4">
        <w:t>建筑外部噪声源</w:t>
      </w:r>
      <w:r w:rsidRPr="004461B4">
        <w:rPr>
          <w:rFonts w:hint="eastAsia"/>
        </w:rPr>
        <w:t>的</w:t>
      </w:r>
      <w:r w:rsidRPr="004461B4">
        <w:t>控制，</w:t>
      </w:r>
      <w:r w:rsidRPr="004461B4">
        <w:rPr>
          <w:rFonts w:hint="eastAsia"/>
        </w:rPr>
        <w:t>应首先在规划选址阶段就做综合</w:t>
      </w:r>
      <w:proofErr w:type="gramStart"/>
      <w:r w:rsidRPr="004461B4">
        <w:rPr>
          <w:rFonts w:hint="eastAsia"/>
        </w:rPr>
        <w:t>考量</w:t>
      </w:r>
      <w:proofErr w:type="gramEnd"/>
      <w:r w:rsidRPr="004461B4">
        <w:rPr>
          <w:rFonts w:hint="eastAsia"/>
        </w:rPr>
        <w:t>，同时建筑设计阶段应进行合理的平面布局，避免或降低主要功能房间受到的室外交通、活动区域等的干扰，否则，应通过提高围护结构隔声性能等方式改善。对建筑物内部</w:t>
      </w:r>
      <w:r w:rsidRPr="004461B4">
        <w:t>的噪声源，应</w:t>
      </w:r>
      <w:r w:rsidRPr="004461B4">
        <w:rPr>
          <w:rFonts w:hint="eastAsia"/>
        </w:rPr>
        <w:t>通过</w:t>
      </w:r>
      <w:r w:rsidRPr="004461B4">
        <w:t>选用低噪声设备、设置</w:t>
      </w:r>
      <w:r w:rsidRPr="004461B4">
        <w:rPr>
          <w:rFonts w:hint="eastAsia"/>
        </w:rPr>
        <w:t>有效</w:t>
      </w:r>
      <w:r w:rsidRPr="004461B4">
        <w:t>隔声</w:t>
      </w:r>
      <w:r w:rsidRPr="004461B4">
        <w:rPr>
          <w:rFonts w:hint="eastAsia"/>
        </w:rPr>
        <w:t>、</w:t>
      </w:r>
      <w:r w:rsidRPr="004461B4">
        <w:t>隔振</w:t>
      </w:r>
      <w:r w:rsidRPr="004461B4">
        <w:rPr>
          <w:rFonts w:hint="eastAsia"/>
        </w:rPr>
        <w:t>、吸声</w:t>
      </w:r>
      <w:r w:rsidRPr="004461B4">
        <w:t>、消声等综合措施来控制。</w:t>
      </w:r>
    </w:p>
    <w:p w:rsidR="004461B4" w:rsidRPr="004461B4" w:rsidRDefault="004461B4" w:rsidP="004461B4">
      <w:pPr>
        <w:ind w:firstLine="480"/>
      </w:pPr>
      <w:r w:rsidRPr="004461B4">
        <w:rPr>
          <w:rFonts w:hint="eastAsia"/>
        </w:rPr>
        <w:t>本条</w:t>
      </w:r>
      <w:r w:rsidRPr="004461B4">
        <w:t>的评价方法为：</w:t>
      </w:r>
      <w:r w:rsidRPr="004461B4">
        <w:rPr>
          <w:rFonts w:hint="eastAsia"/>
        </w:rPr>
        <w:t>设计评价查阅</w:t>
      </w:r>
      <w:r w:rsidRPr="004461B4">
        <w:t>相关设计文件、环评报告</w:t>
      </w:r>
      <w:r w:rsidRPr="004461B4">
        <w:rPr>
          <w:rFonts w:hint="eastAsia"/>
        </w:rPr>
        <w:t>、噪声</w:t>
      </w:r>
      <w:r w:rsidRPr="004461B4">
        <w:t>分析报告</w:t>
      </w:r>
      <w:r w:rsidRPr="004461B4">
        <w:rPr>
          <w:rFonts w:hint="eastAsia"/>
        </w:rPr>
        <w:t>；运行评价查阅相关竣工图</w:t>
      </w:r>
      <w:r w:rsidRPr="004461B4">
        <w:t>、环评报告</w:t>
      </w:r>
      <w:r w:rsidRPr="004461B4">
        <w:rPr>
          <w:rFonts w:hint="eastAsia"/>
        </w:rPr>
        <w:t>、噪声</w:t>
      </w:r>
      <w:r w:rsidRPr="004461B4">
        <w:t>分析报告</w:t>
      </w:r>
      <w:r w:rsidRPr="004461B4">
        <w:rPr>
          <w:rFonts w:hint="eastAsia"/>
        </w:rPr>
        <w:t>、</w:t>
      </w:r>
      <w:r w:rsidRPr="004461B4">
        <w:t>室内噪声级检测报告</w:t>
      </w:r>
      <w:r w:rsidRPr="004461B4">
        <w:rPr>
          <w:rFonts w:hint="eastAsia"/>
        </w:rPr>
        <w:t>，并现场核实</w:t>
      </w:r>
      <w:r w:rsidRPr="004461B4">
        <w:t>。</w:t>
      </w:r>
    </w:p>
    <w:p w:rsidR="004461B4" w:rsidRPr="004461B4" w:rsidRDefault="004461B4" w:rsidP="004461B4">
      <w:pPr>
        <w:ind w:firstLineChars="0" w:firstLine="0"/>
        <w:outlineLvl w:val="3"/>
      </w:pPr>
      <w:r w:rsidRPr="004461B4">
        <w:rPr>
          <w:b/>
        </w:rPr>
        <w:lastRenderedPageBreak/>
        <w:t>6.1.3</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规定噪声敏感房间的空气声隔声性能，主要是为了控制敏感房间外的噪声源对其室内的噪声干扰；规定噪声敏感房间的顶部楼板</w:t>
      </w:r>
      <w:r w:rsidRPr="004461B4">
        <w:t>的撞击</w:t>
      </w:r>
      <w:r w:rsidRPr="004461B4">
        <w:rPr>
          <w:rFonts w:hint="eastAsia"/>
        </w:rPr>
        <w:t>声隔声性能，主要是为了控制敏感房间外免受上部楼层敲击</w:t>
      </w:r>
      <w:r w:rsidRPr="004461B4">
        <w:t>地面</w:t>
      </w:r>
      <w:r w:rsidR="000E1740">
        <w:t>或</w:t>
      </w:r>
      <w:r w:rsidRPr="004461B4">
        <w:t>设备振动</w:t>
      </w:r>
      <w:r w:rsidRPr="004461B4">
        <w:rPr>
          <w:rFonts w:hint="eastAsia"/>
        </w:rPr>
        <w:t>对楼下</w:t>
      </w:r>
      <w:r w:rsidRPr="004461B4">
        <w:t>产生的噪声干扰</w:t>
      </w:r>
      <w:r w:rsidRPr="004461B4">
        <w:rPr>
          <w:rFonts w:hint="eastAsia"/>
        </w:rPr>
        <w:t>。以保证噪声敏感房间内的室内声压级水平，以及保证居家生活中声音的私密性，进而提高建筑的健康水平。</w:t>
      </w:r>
    </w:p>
    <w:p w:rsidR="004461B4" w:rsidRPr="004461B4" w:rsidRDefault="004461B4" w:rsidP="004461B4">
      <w:pPr>
        <w:ind w:firstLine="480"/>
      </w:pPr>
      <w:r w:rsidRPr="004461B4">
        <w:rPr>
          <w:rFonts w:hint="eastAsia"/>
        </w:rPr>
        <w:t>噪声敏感房间主要是指第</w:t>
      </w:r>
      <w:r w:rsidRPr="004461B4">
        <w:t>6.1.2</w:t>
      </w:r>
      <w:r w:rsidRPr="004461B4">
        <w:rPr>
          <w:rFonts w:hint="eastAsia"/>
        </w:rPr>
        <w:t>条中有室内噪声级要求的各类房间。为了保证噪声敏感房间不受周围产生噪声房间的干扰，首先</w:t>
      </w:r>
      <w:proofErr w:type="gramStart"/>
      <w:r w:rsidRPr="004461B4">
        <w:rPr>
          <w:rFonts w:hint="eastAsia"/>
        </w:rPr>
        <w:t>宜保证</w:t>
      </w:r>
      <w:proofErr w:type="gramEnd"/>
      <w:r w:rsidRPr="004461B4">
        <w:rPr>
          <w:rFonts w:hint="eastAsia"/>
        </w:rPr>
        <w:t>噪声敏感房间不与产生噪声房间毗邻布置，否则，应采取合理措施提高噪声敏感房间与产生噪声房间之间的空气声隔声性能。另外</w:t>
      </w:r>
      <w:r w:rsidRPr="004461B4">
        <w:t>建筑外部的噪声</w:t>
      </w:r>
      <w:proofErr w:type="gramStart"/>
      <w:r w:rsidRPr="004461B4">
        <w:t>源通过</w:t>
      </w:r>
      <w:proofErr w:type="gramEnd"/>
      <w:r w:rsidRPr="004461B4">
        <w:t>空气途径传播至室内也是室内噪声干扰的主要来源，因此应规定</w:t>
      </w:r>
      <w:r w:rsidRPr="004461B4">
        <w:rPr>
          <w:rFonts w:hint="eastAsia"/>
        </w:rPr>
        <w:t>室外</w:t>
      </w:r>
      <w:r w:rsidRPr="004461B4">
        <w:t>与噪声敏感房间之间的隔声</w:t>
      </w:r>
      <w:r w:rsidRPr="004461B4">
        <w:rPr>
          <w:rFonts w:hint="eastAsia"/>
        </w:rPr>
        <w:t>性能</w:t>
      </w:r>
      <w:r w:rsidRPr="004461B4">
        <w:t>。</w:t>
      </w:r>
      <w:r w:rsidRPr="004461B4">
        <w:rPr>
          <w:rFonts w:hint="eastAsia"/>
        </w:rPr>
        <w:t>由于</w:t>
      </w:r>
      <w:r w:rsidRPr="004461B4">
        <w:t>敲击楼板</w:t>
      </w:r>
      <w:r w:rsidRPr="004461B4">
        <w:rPr>
          <w:rFonts w:hint="eastAsia"/>
        </w:rPr>
        <w:t>或</w:t>
      </w:r>
      <w:r w:rsidRPr="004461B4">
        <w:t>设备振动引起的噪声</w:t>
      </w:r>
      <w:r w:rsidRPr="004461B4">
        <w:rPr>
          <w:rFonts w:hint="eastAsia"/>
        </w:rPr>
        <w:t>主要</w:t>
      </w:r>
      <w:r w:rsidRPr="004461B4">
        <w:t>是通过结构传播的，其传播机理不同于空气声，因此其</w:t>
      </w:r>
      <w:r w:rsidRPr="004461B4">
        <w:rPr>
          <w:rFonts w:hint="eastAsia"/>
        </w:rPr>
        <w:t>检测与</w:t>
      </w:r>
      <w:r w:rsidRPr="004461B4">
        <w:t>评价方法、治理和预防措施</w:t>
      </w:r>
      <w:r w:rsidRPr="004461B4">
        <w:rPr>
          <w:rFonts w:hint="eastAsia"/>
        </w:rPr>
        <w:t>均</w:t>
      </w:r>
      <w:r w:rsidRPr="004461B4">
        <w:t>不同</w:t>
      </w:r>
      <w:r w:rsidRPr="004461B4">
        <w:rPr>
          <w:rFonts w:hint="eastAsia"/>
        </w:rPr>
        <w:t>于</w:t>
      </w:r>
      <w:r w:rsidRPr="004461B4">
        <w:t>空气声隔声。</w:t>
      </w:r>
    </w:p>
    <w:p w:rsidR="004461B4" w:rsidRPr="004461B4" w:rsidRDefault="004461B4" w:rsidP="004461B4">
      <w:pPr>
        <w:ind w:firstLine="480"/>
      </w:pPr>
      <w:r w:rsidRPr="004461B4">
        <w:rPr>
          <w:rFonts w:hint="eastAsia"/>
        </w:rPr>
        <w:t>在设计评价阶段，由于</w:t>
      </w:r>
      <w:proofErr w:type="gramStart"/>
      <w:r w:rsidRPr="004461B4">
        <w:rPr>
          <w:rFonts w:hint="eastAsia"/>
        </w:rPr>
        <w:t>待评建筑</w:t>
      </w:r>
      <w:proofErr w:type="gramEnd"/>
      <w:r w:rsidRPr="004461B4">
        <w:rPr>
          <w:rFonts w:hint="eastAsia"/>
        </w:rPr>
        <w:t>尚未建设，无法</w:t>
      </w:r>
      <w:r w:rsidRPr="004461B4">
        <w:t>对</w:t>
      </w:r>
      <w:r w:rsidRPr="004461B4">
        <w:rPr>
          <w:rFonts w:hint="eastAsia"/>
        </w:rPr>
        <w:t>房间</w:t>
      </w:r>
      <w:r w:rsidRPr="004461B4">
        <w:t>实际隔声效果进行评价。</w:t>
      </w:r>
      <w:r w:rsidRPr="004461B4">
        <w:rPr>
          <w:rFonts w:hint="eastAsia"/>
        </w:rPr>
        <w:t>可依据现行国家标准《民用建筑隔声设计规范》</w:t>
      </w:r>
      <w:r w:rsidRPr="004461B4">
        <w:t>GB 50118</w:t>
      </w:r>
      <w:r w:rsidRPr="004461B4">
        <w:rPr>
          <w:rFonts w:hint="eastAsia"/>
        </w:rPr>
        <w:t>，</w:t>
      </w:r>
      <w:r w:rsidRPr="004461B4">
        <w:t>对</w:t>
      </w:r>
      <w:r w:rsidRPr="004461B4">
        <w:rPr>
          <w:rFonts w:hint="eastAsia"/>
        </w:rPr>
        <w:t>建筑拟</w:t>
      </w:r>
      <w:r w:rsidRPr="004461B4">
        <w:t>选用的各类建筑</w:t>
      </w:r>
      <w:r w:rsidRPr="004461B4">
        <w:rPr>
          <w:rFonts w:hint="eastAsia"/>
        </w:rPr>
        <w:t>构件（</w:t>
      </w:r>
      <w:r w:rsidRPr="004461B4">
        <w:t>如隔墙、门窗等）</w:t>
      </w:r>
      <w:r w:rsidRPr="004461B4">
        <w:rPr>
          <w:rFonts w:hint="eastAsia"/>
        </w:rPr>
        <w:t>实验室</w:t>
      </w:r>
      <w:r w:rsidRPr="004461B4">
        <w:t>测得的隔声性能，进行评价</w:t>
      </w:r>
      <w:r w:rsidRPr="004461B4">
        <w:rPr>
          <w:rFonts w:hint="eastAsia"/>
        </w:rPr>
        <w:t>。运行评价阶段，以人住进房间之后的实际感受为核心，</w:t>
      </w:r>
      <w:proofErr w:type="gramStart"/>
      <w:r w:rsidRPr="004461B4">
        <w:rPr>
          <w:rFonts w:hint="eastAsia"/>
        </w:rPr>
        <w:t>应现场</w:t>
      </w:r>
      <w:proofErr w:type="gramEnd"/>
      <w:r w:rsidRPr="004461B4">
        <w:rPr>
          <w:rFonts w:hint="eastAsia"/>
        </w:rPr>
        <w:t>检测空气</w:t>
      </w:r>
      <w:r w:rsidRPr="004461B4">
        <w:t>声</w:t>
      </w:r>
      <w:r w:rsidRPr="004461B4">
        <w:rPr>
          <w:rFonts w:hint="eastAsia"/>
        </w:rPr>
        <w:t>隔声性能和</w:t>
      </w:r>
      <w:r w:rsidRPr="004461B4">
        <w:t>楼板撞击声隔声性能</w:t>
      </w:r>
      <w:r w:rsidRPr="004461B4">
        <w:rPr>
          <w:rFonts w:hint="eastAsia"/>
        </w:rPr>
        <w:t>。需要考核同层相邻房间的、楼上楼下相邻房间之间</w:t>
      </w:r>
      <w:r w:rsidRPr="004461B4">
        <w:t>的空气声</w:t>
      </w:r>
      <w:r w:rsidRPr="004461B4">
        <w:rPr>
          <w:rFonts w:hint="eastAsia"/>
        </w:rPr>
        <w:t>隔声性能和</w:t>
      </w:r>
      <w:r w:rsidRPr="004461B4">
        <w:t>室外与噪声敏感房间之间的空气声隔声性能</w:t>
      </w:r>
      <w:r w:rsidRPr="004461B4">
        <w:rPr>
          <w:rFonts w:hint="eastAsia"/>
        </w:rPr>
        <w:t>，还</w:t>
      </w:r>
      <w:r w:rsidRPr="004461B4">
        <w:t>应考</w:t>
      </w:r>
      <w:proofErr w:type="gramStart"/>
      <w:r w:rsidRPr="004461B4">
        <w:t>核</w:t>
      </w:r>
      <w:r w:rsidRPr="004461B4">
        <w:rPr>
          <w:rFonts w:hint="eastAsia"/>
        </w:rPr>
        <w:t>典型</w:t>
      </w:r>
      <w:proofErr w:type="gramEnd"/>
      <w:r w:rsidRPr="004461B4">
        <w:rPr>
          <w:rFonts w:hint="eastAsia"/>
        </w:rPr>
        <w:t>房间</w:t>
      </w:r>
      <w:r w:rsidRPr="004461B4">
        <w:t>楼板的撞击声</w:t>
      </w:r>
      <w:r w:rsidRPr="004461B4">
        <w:rPr>
          <w:rFonts w:hint="eastAsia"/>
        </w:rPr>
        <w:t>隔声性能。</w:t>
      </w:r>
    </w:p>
    <w:p w:rsidR="004461B4" w:rsidRPr="004461B4" w:rsidRDefault="004461B4" w:rsidP="004461B4">
      <w:pPr>
        <w:ind w:firstLine="480"/>
      </w:pPr>
      <w:r w:rsidRPr="004461B4">
        <w:rPr>
          <w:rFonts w:hint="eastAsia"/>
        </w:rPr>
        <w:t>本条的评价方法为：设计评价查阅相关设计文件、隔声性能分析报告或</w:t>
      </w:r>
      <w:r w:rsidRPr="004461B4">
        <w:t>建筑构件隔声性能检测报告</w:t>
      </w:r>
      <w:r w:rsidRPr="004461B4">
        <w:rPr>
          <w:rFonts w:hint="eastAsia"/>
        </w:rPr>
        <w:t>；运行评价查阅相关竣工图、隔声性能分析报告、房间之间或</w:t>
      </w:r>
      <w:r w:rsidRPr="004461B4">
        <w:t>室外与房间之间</w:t>
      </w:r>
      <w:r w:rsidRPr="004461B4">
        <w:rPr>
          <w:rFonts w:hint="eastAsia"/>
        </w:rPr>
        <w:t>空气声隔声性能检测报告、楼板撞击声隔声性能检测报告，并现场核实。</w:t>
      </w:r>
    </w:p>
    <w:p w:rsidR="004461B4" w:rsidRPr="004461B4" w:rsidRDefault="004461B4" w:rsidP="004461B4">
      <w:pPr>
        <w:ind w:firstLineChars="0" w:firstLine="0"/>
        <w:outlineLvl w:val="3"/>
      </w:pPr>
      <w:r w:rsidRPr="004461B4">
        <w:rPr>
          <w:b/>
        </w:rPr>
        <w:t xml:space="preserve">6.1.4 </w:t>
      </w:r>
      <w:r w:rsidRPr="004461B4">
        <w:rPr>
          <w:rFonts w:hint="eastAsia"/>
        </w:rPr>
        <w:t>本条适用于各类民用建筑的设计、运行评价。</w:t>
      </w:r>
    </w:p>
    <w:p w:rsidR="004461B4" w:rsidRPr="004461B4" w:rsidRDefault="004461B4" w:rsidP="004461B4">
      <w:pPr>
        <w:ind w:firstLine="480"/>
      </w:pPr>
      <w:r w:rsidRPr="004461B4">
        <w:rPr>
          <w:rFonts w:hint="eastAsia"/>
        </w:rPr>
        <w:t>设计过程中应进行采光系数计算，保证室内充足的天然采光。住宅中应至少有</w:t>
      </w:r>
      <w:r w:rsidRPr="004461B4">
        <w:rPr>
          <w:rFonts w:hint="eastAsia"/>
        </w:rPr>
        <w:t>1</w:t>
      </w:r>
      <w:r w:rsidRPr="004461B4">
        <w:rPr>
          <w:rFonts w:hint="eastAsia"/>
        </w:rPr>
        <w:t>个居住空间在参考平面上的采光系数平均值，满足现行国家标准《建筑采光设计标准》</w:t>
      </w:r>
      <w:r w:rsidRPr="004461B4">
        <w:rPr>
          <w:rFonts w:hint="eastAsia"/>
        </w:rPr>
        <w:t>GB 50033</w:t>
      </w:r>
      <w:r w:rsidRPr="004461B4">
        <w:rPr>
          <w:rFonts w:hint="eastAsia"/>
        </w:rPr>
        <w:t>的采光系数要求，且当住宅中居住空间总数不少于</w:t>
      </w:r>
      <w:r w:rsidRPr="004461B4">
        <w:rPr>
          <w:rFonts w:hint="eastAsia"/>
        </w:rPr>
        <w:t>4h</w:t>
      </w:r>
      <w:r w:rsidRPr="004461B4">
        <w:rPr>
          <w:rFonts w:hint="eastAsia"/>
        </w:rPr>
        <w:t>，应至少有</w:t>
      </w:r>
      <w:r w:rsidRPr="004461B4">
        <w:rPr>
          <w:rFonts w:hint="eastAsia"/>
        </w:rPr>
        <w:t>2</w:t>
      </w:r>
      <w:r w:rsidRPr="004461B4">
        <w:rPr>
          <w:rFonts w:hint="eastAsia"/>
        </w:rPr>
        <w:t>个居住空间满足要求；老年人居住建筑和幼儿园的主要功能房间满足现</w:t>
      </w:r>
      <w:r w:rsidRPr="004461B4">
        <w:rPr>
          <w:rFonts w:hint="eastAsia"/>
        </w:rPr>
        <w:lastRenderedPageBreak/>
        <w:t>行国家标准《建筑采光设计标准》</w:t>
      </w:r>
      <w:r w:rsidRPr="004461B4">
        <w:rPr>
          <w:rFonts w:hint="eastAsia"/>
        </w:rPr>
        <w:t>GB 50033</w:t>
      </w:r>
      <w:r w:rsidRPr="004461B4">
        <w:rPr>
          <w:rFonts w:hint="eastAsia"/>
        </w:rPr>
        <w:t>的采光系数要求的面积比例不少于</w:t>
      </w:r>
      <w:r w:rsidRPr="004461B4">
        <w:rPr>
          <w:rFonts w:hint="eastAsia"/>
        </w:rPr>
        <w:t>75%</w:t>
      </w:r>
      <w:r w:rsidRPr="004461B4">
        <w:rPr>
          <w:rFonts w:hint="eastAsia"/>
        </w:rPr>
        <w:t>。</w:t>
      </w:r>
    </w:p>
    <w:p w:rsidR="004461B4" w:rsidRPr="004461B4" w:rsidRDefault="004461B4" w:rsidP="004461B4">
      <w:pPr>
        <w:ind w:firstLine="480"/>
      </w:pPr>
      <w:r w:rsidRPr="004461B4">
        <w:rPr>
          <w:rFonts w:hint="eastAsia"/>
        </w:rPr>
        <w:t>采光系统的显色性通常以颜色透射指数作为评价指标，本款要求采光系统的颜色透射指数不应低于</w:t>
      </w:r>
      <w:r w:rsidRPr="004461B4">
        <w:rPr>
          <w:rFonts w:hint="eastAsia"/>
        </w:rPr>
        <w:t>80</w:t>
      </w:r>
      <w:r w:rsidRPr="004461B4">
        <w:rPr>
          <w:rFonts w:hint="eastAsia"/>
        </w:rPr>
        <w:t>。</w:t>
      </w:r>
    </w:p>
    <w:p w:rsidR="004461B4" w:rsidRPr="004461B4" w:rsidRDefault="004461B4" w:rsidP="004461B4">
      <w:pPr>
        <w:ind w:firstLine="480"/>
      </w:pPr>
      <w:r w:rsidRPr="004461B4">
        <w:rPr>
          <w:rFonts w:hint="eastAsia"/>
        </w:rPr>
        <w:t>采光均匀度，以照度的最低值与平均值之比来表示。对于顶部采光，如保持天窗中线间距小于参考平面至天窗下沿高度的</w:t>
      </w:r>
      <w:r w:rsidRPr="004461B4">
        <w:rPr>
          <w:rFonts w:hint="eastAsia"/>
        </w:rPr>
        <w:t>1.5</w:t>
      </w:r>
      <w:r w:rsidRPr="004461B4">
        <w:rPr>
          <w:rFonts w:hint="eastAsia"/>
        </w:rPr>
        <w:t>倍，则可认定满足本款要求；对于其他采光形式，应进行逐点计算。有效</w:t>
      </w:r>
      <w:r w:rsidRPr="004461B4">
        <w:t>进深范围</w:t>
      </w:r>
      <w:r w:rsidRPr="004461B4">
        <w:rPr>
          <w:rFonts w:hint="eastAsia"/>
        </w:rPr>
        <w:t>按</w:t>
      </w:r>
      <w:r w:rsidRPr="004461B4">
        <w:t>国家标准《</w:t>
      </w:r>
      <w:r w:rsidRPr="004461B4">
        <w:rPr>
          <w:rFonts w:hint="eastAsia"/>
        </w:rPr>
        <w:t>建筑采光设计标准</w:t>
      </w:r>
      <w:r w:rsidRPr="004461B4">
        <w:t>》</w:t>
      </w:r>
      <w:r w:rsidRPr="004461B4">
        <w:rPr>
          <w:rFonts w:hint="eastAsia"/>
        </w:rPr>
        <w:t>GB 50033-2013</w:t>
      </w:r>
      <w:r w:rsidRPr="004461B4">
        <w:rPr>
          <w:rFonts w:hint="eastAsia"/>
        </w:rPr>
        <w:t>第</w:t>
      </w:r>
      <w:r w:rsidRPr="004461B4">
        <w:rPr>
          <w:rFonts w:hint="eastAsia"/>
        </w:rPr>
        <w:t>6.0.1</w:t>
      </w:r>
      <w:r w:rsidRPr="004461B4">
        <w:rPr>
          <w:rFonts w:hint="eastAsia"/>
        </w:rPr>
        <w:t>条之规定</w:t>
      </w:r>
      <w:r w:rsidRPr="004461B4">
        <w:t>确定。</w:t>
      </w:r>
    </w:p>
    <w:p w:rsidR="004461B4" w:rsidRPr="004461B4" w:rsidRDefault="004461B4" w:rsidP="004461B4">
      <w:pPr>
        <w:ind w:firstLine="480"/>
      </w:pPr>
      <w:r w:rsidRPr="004461B4">
        <w:rPr>
          <w:rFonts w:hint="eastAsia"/>
        </w:rPr>
        <w:t>本条的评价方法为：设计评价查阅相关设计文件、采光计算报告；运行评价查阅相关竣工图、采光计算报告或现场检测报告，并现场核实。</w:t>
      </w:r>
    </w:p>
    <w:p w:rsidR="004461B4" w:rsidRPr="004461B4" w:rsidRDefault="004461B4" w:rsidP="004461B4">
      <w:pPr>
        <w:ind w:firstLineChars="0" w:firstLine="0"/>
        <w:outlineLvl w:val="3"/>
      </w:pPr>
      <w:r w:rsidRPr="004461B4">
        <w:rPr>
          <w:b/>
        </w:rPr>
        <w:t xml:space="preserve">6.1.5 </w:t>
      </w:r>
      <w:r w:rsidRPr="004461B4">
        <w:rPr>
          <w:rFonts w:hint="eastAsia"/>
        </w:rPr>
        <w:t>本条适用于各类民用建筑的设计、运行评价。</w:t>
      </w:r>
    </w:p>
    <w:p w:rsidR="004461B4" w:rsidRPr="004461B4" w:rsidRDefault="004461B4" w:rsidP="004461B4">
      <w:pPr>
        <w:ind w:firstLine="480"/>
      </w:pPr>
      <w:r w:rsidRPr="004461B4">
        <w:rPr>
          <w:rFonts w:hint="eastAsia"/>
        </w:rPr>
        <w:t>照明光环境对健康有很大的影响，其影响因素也表现在多个方面，例如蓝光容易导致近视、白内障以及黄斑病变等眼睛病理危害和人体节律危害；工作视野内合适的亮度差别过大，或视线在不同亮度之间频繁变化，容易导致视觉疲劳；光谱中红色部分缺乏会导致照明场景呆板、枯燥，影响使用者的心情；相同光源间色差较大，导致视觉环境的质量变差；照明系统频闪，轻则导致视觉疲劳、偏头痛和工作效率的降低，重则引发工伤事故，甚至诱发癫痫疾病等等。</w:t>
      </w:r>
    </w:p>
    <w:p w:rsidR="004461B4" w:rsidRPr="004461B4" w:rsidRDefault="004461B4" w:rsidP="004461B4">
      <w:pPr>
        <w:ind w:firstLine="480"/>
      </w:pPr>
      <w:r w:rsidRPr="004461B4">
        <w:rPr>
          <w:rFonts w:hint="eastAsia"/>
        </w:rPr>
        <w:t>健康建筑采取</w:t>
      </w:r>
      <w:r w:rsidR="00D4677C">
        <w:rPr>
          <w:rFonts w:hint="eastAsia"/>
        </w:rPr>
        <w:t>下列</w:t>
      </w:r>
      <w:r w:rsidRPr="004461B4">
        <w:rPr>
          <w:rFonts w:hint="eastAsia"/>
        </w:rPr>
        <w:t>手段对建筑光环境加强控制：</w:t>
      </w:r>
    </w:p>
    <w:p w:rsidR="004461B4" w:rsidRPr="004461B4" w:rsidRDefault="004461B4" w:rsidP="004461B4">
      <w:pPr>
        <w:ind w:firstLine="480"/>
      </w:pPr>
      <w:r w:rsidRPr="004461B4">
        <w:rPr>
          <w:rFonts w:hint="eastAsia"/>
        </w:rPr>
        <w:t>光源色温方面，由于单位光通的蓝光危害效应与光源色温具有较强的相关性，且光源色温越高其危害的可能性越大。因此，要求室内光源色温不高于</w:t>
      </w:r>
      <w:r w:rsidRPr="004461B4">
        <w:rPr>
          <w:rFonts w:hint="eastAsia"/>
        </w:rPr>
        <w:t>4000 K</w:t>
      </w:r>
      <w:r w:rsidRPr="004461B4">
        <w:rPr>
          <w:rFonts w:hint="eastAsia"/>
        </w:rPr>
        <w:t>，室外照明光源色温不超过</w:t>
      </w:r>
      <w:r w:rsidRPr="004461B4">
        <w:rPr>
          <w:rFonts w:hint="eastAsia"/>
        </w:rPr>
        <w:t>5000 K</w:t>
      </w:r>
      <w:r w:rsidRPr="004461B4">
        <w:rPr>
          <w:rFonts w:hint="eastAsia"/>
        </w:rPr>
        <w:t>。</w:t>
      </w:r>
    </w:p>
    <w:p w:rsidR="004461B4" w:rsidRPr="004461B4" w:rsidRDefault="004461B4" w:rsidP="004461B4">
      <w:pPr>
        <w:ind w:firstLine="480"/>
      </w:pPr>
      <w:r w:rsidRPr="004461B4">
        <w:rPr>
          <w:rFonts w:hint="eastAsia"/>
        </w:rPr>
        <w:t>光源显色性方面，其特殊显色指数</w:t>
      </w:r>
      <w:r w:rsidRPr="004461B4">
        <w:rPr>
          <w:rFonts w:hint="eastAsia"/>
        </w:rPr>
        <w:t>R9</w:t>
      </w:r>
      <w:r w:rsidRPr="004461B4">
        <w:rPr>
          <w:rFonts w:hint="eastAsia"/>
        </w:rPr>
        <w:t>越高环境质量越好，本标准参考现行国家标准《建筑照明设计标准》</w:t>
      </w:r>
      <w:r w:rsidRPr="004461B4">
        <w:rPr>
          <w:rFonts w:hint="eastAsia"/>
        </w:rPr>
        <w:t>GB 50034</w:t>
      </w:r>
      <w:r w:rsidRPr="004461B4">
        <w:rPr>
          <w:rFonts w:hint="eastAsia"/>
        </w:rPr>
        <w:t>的相关规定，照明一般显色指数不应低于</w:t>
      </w:r>
      <w:r w:rsidRPr="004461B4">
        <w:rPr>
          <w:rFonts w:hint="eastAsia"/>
        </w:rPr>
        <w:t>80</w:t>
      </w:r>
      <w:r w:rsidRPr="004461B4">
        <w:rPr>
          <w:rFonts w:hint="eastAsia"/>
        </w:rPr>
        <w:t>、特殊显色指数</w:t>
      </w:r>
      <w:r w:rsidRPr="004461B4">
        <w:rPr>
          <w:rFonts w:hint="eastAsia"/>
        </w:rPr>
        <w:t>R9</w:t>
      </w:r>
      <w:r w:rsidRPr="004461B4">
        <w:rPr>
          <w:rFonts w:hint="eastAsia"/>
        </w:rPr>
        <w:t>应大于</w:t>
      </w:r>
      <w:r w:rsidRPr="004461B4">
        <w:rPr>
          <w:rFonts w:hint="eastAsia"/>
        </w:rPr>
        <w:t>0</w:t>
      </w:r>
      <w:r w:rsidRPr="004461B4">
        <w:rPr>
          <w:rFonts w:hint="eastAsia"/>
        </w:rPr>
        <w:t>、色容差不应大于</w:t>
      </w:r>
      <w:r w:rsidRPr="004461B4">
        <w:rPr>
          <w:rFonts w:hint="eastAsia"/>
        </w:rPr>
        <w:t>5 SDCM</w:t>
      </w:r>
      <w:r w:rsidRPr="004461B4">
        <w:rPr>
          <w:rFonts w:hint="eastAsia"/>
        </w:rPr>
        <w:t>；</w:t>
      </w:r>
    </w:p>
    <w:p w:rsidR="004461B4" w:rsidRPr="004461B4" w:rsidRDefault="004461B4" w:rsidP="004461B4">
      <w:pPr>
        <w:ind w:firstLine="480"/>
      </w:pPr>
      <w:r w:rsidRPr="004461B4">
        <w:rPr>
          <w:rFonts w:hint="eastAsia"/>
        </w:rPr>
        <w:t>照明频闪方面，为避免由于照明频闪所带来的危害，要求正常</w:t>
      </w:r>
      <w:r w:rsidRPr="004461B4">
        <w:t>照明条件下</w:t>
      </w:r>
      <w:r w:rsidRPr="004461B4">
        <w:rPr>
          <w:rFonts w:hint="eastAsia"/>
        </w:rPr>
        <w:t>频闪比不应大于</w:t>
      </w:r>
      <w:r w:rsidRPr="004461B4">
        <w:rPr>
          <w:rFonts w:hint="eastAsia"/>
        </w:rPr>
        <w:t>6%</w:t>
      </w:r>
      <w:r w:rsidRPr="004461B4">
        <w:rPr>
          <w:rFonts w:hint="eastAsia"/>
        </w:rPr>
        <w:t>，</w:t>
      </w:r>
      <w:r w:rsidRPr="004461B4">
        <w:t>当光源波动频率大于</w:t>
      </w:r>
      <w:r w:rsidRPr="004461B4">
        <w:t>3000</w:t>
      </w:r>
      <w:r w:rsidRPr="004461B4">
        <w:rPr>
          <w:rFonts w:hint="eastAsia"/>
        </w:rPr>
        <w:t>H</w:t>
      </w:r>
      <w:r w:rsidRPr="004461B4">
        <w:t>z</w:t>
      </w:r>
      <w:r w:rsidRPr="004461B4">
        <w:t>时，</w:t>
      </w:r>
      <w:r w:rsidRPr="004461B4">
        <w:rPr>
          <w:rFonts w:hint="eastAsia"/>
        </w:rPr>
        <w:t>频闪比不作限制；</w:t>
      </w:r>
    </w:p>
    <w:p w:rsidR="004461B4" w:rsidRPr="004461B4" w:rsidRDefault="004461B4" w:rsidP="004461B4">
      <w:pPr>
        <w:ind w:firstLine="480"/>
      </w:pPr>
      <w:r w:rsidRPr="004461B4">
        <w:rPr>
          <w:rFonts w:hint="eastAsia"/>
        </w:rPr>
        <w:t>光生物安全方面，安全组别越大，其光生物危害就越大，应选择光生物安全组别不超过</w:t>
      </w:r>
      <w:r w:rsidRPr="004461B4">
        <w:rPr>
          <w:rFonts w:hint="eastAsia"/>
        </w:rPr>
        <w:t>RG0</w:t>
      </w:r>
      <w:r w:rsidRPr="004461B4">
        <w:rPr>
          <w:rFonts w:hint="eastAsia"/>
        </w:rPr>
        <w:t>（无危险类）的照明产品；</w:t>
      </w:r>
    </w:p>
    <w:p w:rsidR="004461B4" w:rsidRPr="004461B4" w:rsidRDefault="004461B4" w:rsidP="004461B4">
      <w:pPr>
        <w:ind w:firstLine="480"/>
      </w:pPr>
      <w:r w:rsidRPr="004461B4">
        <w:rPr>
          <w:rFonts w:hint="eastAsia"/>
        </w:rPr>
        <w:t>工作视野内亮度分布方面，保证墙面的平均照度不应低于</w:t>
      </w:r>
      <w:r w:rsidRPr="004461B4">
        <w:rPr>
          <w:rFonts w:hint="eastAsia"/>
        </w:rPr>
        <w:t>50 lx</w:t>
      </w:r>
      <w:r w:rsidRPr="004461B4">
        <w:rPr>
          <w:rFonts w:hint="eastAsia"/>
        </w:rPr>
        <w:t>、顶棚的平</w:t>
      </w:r>
      <w:r w:rsidRPr="004461B4">
        <w:rPr>
          <w:rFonts w:hint="eastAsia"/>
        </w:rPr>
        <w:lastRenderedPageBreak/>
        <w:t>均照度不应低于</w:t>
      </w:r>
      <w:r w:rsidRPr="004461B4">
        <w:rPr>
          <w:rFonts w:hint="eastAsia"/>
        </w:rPr>
        <w:t>30 lx</w:t>
      </w:r>
      <w:r w:rsidRPr="004461B4">
        <w:rPr>
          <w:rFonts w:hint="eastAsia"/>
        </w:rPr>
        <w:t>，同时配合合理的选择照明灯具及照明方式等，降低各表面之间的亮度差。需要注意的是，有研究表明，一般被观察物体的亮度高于其邻近环境的</w:t>
      </w:r>
      <w:r w:rsidRPr="004461B4">
        <w:rPr>
          <w:rFonts w:hint="eastAsia"/>
        </w:rPr>
        <w:t>3</w:t>
      </w:r>
      <w:r w:rsidRPr="004461B4">
        <w:rPr>
          <w:rFonts w:hint="eastAsia"/>
        </w:rPr>
        <w:t>倍时，人会感觉比较舒适，且比单纯提高工作面上的照度更有效、更经济。因此在进行相关设计时，应进行合理的照明计算，保证亮度分布合理的同时适当的增加工作对象与其背景的亮度对比；</w:t>
      </w:r>
    </w:p>
    <w:p w:rsidR="004461B4" w:rsidRPr="004461B4" w:rsidRDefault="004461B4" w:rsidP="004461B4">
      <w:pPr>
        <w:ind w:firstLine="480"/>
      </w:pPr>
      <w:r w:rsidRPr="004461B4">
        <w:rPr>
          <w:rFonts w:hint="eastAsia"/>
        </w:rPr>
        <w:t>考虑到</w:t>
      </w:r>
      <w:r w:rsidRPr="004461B4">
        <w:t>对生理健康的影响，要求室外公共活动区域的光源色温不高于</w:t>
      </w:r>
      <w:r w:rsidRPr="004461B4">
        <w:rPr>
          <w:rFonts w:hint="eastAsia"/>
        </w:rPr>
        <w:t>5000K</w:t>
      </w:r>
      <w:r w:rsidRPr="004461B4">
        <w:rPr>
          <w:rFonts w:hint="eastAsia"/>
        </w:rPr>
        <w:t>。除直接的生理健康影响外，夜间昏暗的光照环境，容易产生交通事故、犯罪率增加等恶劣影响，</w:t>
      </w:r>
      <w:r w:rsidRPr="004461B4">
        <w:t>因此应当保证充足的地面水平照度和半柱面照度</w:t>
      </w:r>
      <w:r w:rsidRPr="004461B4">
        <w:rPr>
          <w:rFonts w:hint="eastAsia"/>
        </w:rPr>
        <w:t>。</w:t>
      </w:r>
    </w:p>
    <w:p w:rsidR="004461B4" w:rsidRPr="004461B4" w:rsidRDefault="004461B4" w:rsidP="004461B4">
      <w:pPr>
        <w:ind w:firstLine="480"/>
      </w:pPr>
      <w:r w:rsidRPr="004461B4">
        <w:rPr>
          <w:rFonts w:hint="eastAsia"/>
        </w:rPr>
        <w:t>为确保室外公共活动区域的安全，对人行道、非机动车道最小水平照度及最小半柱面照度提出要求。</w:t>
      </w:r>
    </w:p>
    <w:p w:rsidR="004461B4" w:rsidRPr="004461B4" w:rsidRDefault="004461B4" w:rsidP="004461B4">
      <w:pPr>
        <w:ind w:firstLine="480"/>
      </w:pPr>
      <w:r w:rsidRPr="004461B4">
        <w:rPr>
          <w:rFonts w:hint="eastAsia"/>
        </w:rPr>
        <w:t>本条的评价方法为：设计评价查阅相关设计文件、照明计算书；运行评价查阅相关竣工图纸、照明计算书、相关产品型式检验报告、现场检测报告，并现场核实。</w:t>
      </w:r>
    </w:p>
    <w:p w:rsidR="004461B4" w:rsidRPr="004461B4" w:rsidRDefault="004461B4" w:rsidP="004461B4">
      <w:pPr>
        <w:ind w:firstLineChars="0" w:firstLine="0"/>
        <w:outlineLvl w:val="3"/>
      </w:pPr>
      <w:r w:rsidRPr="004461B4">
        <w:rPr>
          <w:b/>
        </w:rPr>
        <w:t>6.1.6</w:t>
      </w:r>
      <w:r w:rsidRPr="004461B4">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当建筑使用玻璃</w:t>
      </w:r>
      <w:proofErr w:type="gramStart"/>
      <w:r w:rsidRPr="004461B4">
        <w:rPr>
          <w:rFonts w:hint="eastAsia"/>
        </w:rPr>
        <w:t>幕墙且</w:t>
      </w:r>
      <w:proofErr w:type="gramEnd"/>
      <w:r w:rsidRPr="004461B4">
        <w:rPr>
          <w:rFonts w:hint="eastAsia"/>
        </w:rPr>
        <w:t>周边有居住建筑时，玻璃幕墙的反射光在周边居住建筑窗台面的连续滞留时间应符合国家标准《玻璃幕墙光热性能》</w:t>
      </w:r>
      <w:r w:rsidRPr="004461B4">
        <w:rPr>
          <w:rFonts w:hint="eastAsia"/>
        </w:rPr>
        <w:t>GB/T 18091-</w:t>
      </w:r>
      <w:r w:rsidRPr="004461B4">
        <w:t>2015</w:t>
      </w:r>
      <w:r w:rsidRPr="004461B4">
        <w:rPr>
          <w:rFonts w:hint="eastAsia"/>
        </w:rPr>
        <w:t>第</w:t>
      </w:r>
      <w:r w:rsidRPr="004461B4">
        <w:rPr>
          <w:rFonts w:hint="eastAsia"/>
        </w:rPr>
        <w:t>4.11</w:t>
      </w:r>
      <w:r w:rsidRPr="004461B4">
        <w:rPr>
          <w:rFonts w:hint="eastAsia"/>
        </w:rPr>
        <w:t>条的规定，并应按该标准第</w:t>
      </w:r>
      <w:r w:rsidRPr="004461B4">
        <w:rPr>
          <w:rFonts w:hint="eastAsia"/>
        </w:rPr>
        <w:t>4.8</w:t>
      </w:r>
      <w:r w:rsidRPr="004461B4">
        <w:rPr>
          <w:rFonts w:hint="eastAsia"/>
        </w:rPr>
        <w:t>条的要求进行玻璃幕墙反射光影响分析。</w:t>
      </w:r>
    </w:p>
    <w:p w:rsidR="004461B4" w:rsidRPr="004461B4" w:rsidRDefault="004461B4" w:rsidP="004461B4">
      <w:pPr>
        <w:ind w:firstLine="480"/>
      </w:pPr>
      <w:r w:rsidRPr="004461B4">
        <w:rPr>
          <w:rFonts w:hint="eastAsia"/>
        </w:rPr>
        <w:t>室外光污染方面，在进行照明方案选择时应进行照明计算，并根据</w:t>
      </w:r>
      <w:proofErr w:type="gramStart"/>
      <w:r w:rsidRPr="004461B4">
        <w:rPr>
          <w:rFonts w:hint="eastAsia"/>
        </w:rPr>
        <w:t>现行行业</w:t>
      </w:r>
      <w:proofErr w:type="gramEnd"/>
      <w:r w:rsidRPr="004461B4">
        <w:rPr>
          <w:rFonts w:hint="eastAsia"/>
        </w:rPr>
        <w:t>标准《城市夜景照明设计规范》</w:t>
      </w:r>
      <w:r w:rsidRPr="004461B4">
        <w:rPr>
          <w:rFonts w:hint="eastAsia"/>
        </w:rPr>
        <w:t>JGJ/T 163</w:t>
      </w:r>
      <w:r w:rsidRPr="004461B4">
        <w:rPr>
          <w:rFonts w:hint="eastAsia"/>
        </w:rPr>
        <w:t>的相关规定合理选择照明产品及布置方案，避免对居民产生光污染影响。</w:t>
      </w:r>
    </w:p>
    <w:p w:rsidR="004461B4" w:rsidRPr="004461B4" w:rsidRDefault="004461B4" w:rsidP="004461B4">
      <w:pPr>
        <w:ind w:firstLine="480"/>
      </w:pPr>
      <w:r w:rsidRPr="004461B4">
        <w:rPr>
          <w:rFonts w:hint="eastAsia"/>
        </w:rPr>
        <w:t>本条的评价方法为：设计评价查阅相关设计文件、光污染分析报告；运行评价查阅相关竣工图纸、光污染分析报告、相关产品型式检验报告、现场检测报告，并现场核实。</w:t>
      </w:r>
    </w:p>
    <w:p w:rsidR="004461B4" w:rsidRPr="004461B4" w:rsidRDefault="004461B4" w:rsidP="004461B4">
      <w:pPr>
        <w:ind w:firstLineChars="0" w:firstLine="0"/>
        <w:outlineLvl w:val="3"/>
      </w:pPr>
      <w:r w:rsidRPr="004461B4">
        <w:rPr>
          <w:b/>
        </w:rPr>
        <w:t>6.1.7</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当建筑外围护结构内表面温度低于室内空气露点温度时，会引起围护结构内表面结露。建筑物内表面出现结</w:t>
      </w:r>
      <w:proofErr w:type="gramStart"/>
      <w:r w:rsidRPr="004461B4">
        <w:rPr>
          <w:rFonts w:hint="eastAsia"/>
        </w:rPr>
        <w:t>露现象</w:t>
      </w:r>
      <w:proofErr w:type="gramEnd"/>
      <w:r w:rsidRPr="004461B4">
        <w:rPr>
          <w:rFonts w:hint="eastAsia"/>
        </w:rPr>
        <w:t>后，会产发霉、腐蚀、材料性质发生变质；同时由于霉菌孢子扩散，会产生臭味、恶化室内环境；特别霉菌在温度</w:t>
      </w:r>
      <w:r w:rsidRPr="004461B4">
        <w:rPr>
          <w:rFonts w:hint="eastAsia"/>
        </w:rPr>
        <w:t>25</w:t>
      </w:r>
      <w:r w:rsidRPr="004461B4">
        <w:rPr>
          <w:rFonts w:hint="eastAsia"/>
        </w:rPr>
        <w:t>℃</w:t>
      </w:r>
      <w:r w:rsidRPr="004461B4">
        <w:rPr>
          <w:rFonts w:hint="eastAsia"/>
        </w:rPr>
        <w:t xml:space="preserve">~30 </w:t>
      </w:r>
      <w:r w:rsidRPr="004461B4">
        <w:rPr>
          <w:rFonts w:hint="eastAsia"/>
        </w:rPr>
        <w:t>℃、湿度在</w:t>
      </w:r>
      <w:r w:rsidRPr="004461B4">
        <w:rPr>
          <w:rFonts w:hint="eastAsia"/>
        </w:rPr>
        <w:t>80%</w:t>
      </w:r>
      <w:r w:rsidRPr="004461B4">
        <w:rPr>
          <w:rFonts w:hint="eastAsia"/>
        </w:rPr>
        <w:t>以上，且有充足的氧气条件下，可引起大量霉菌繁殖，并能传播真菌疾病，危害身体健康。因此，本标准规定建筑外围护结构内表面温度</w:t>
      </w:r>
      <w:r w:rsidRPr="004461B4">
        <w:rPr>
          <w:rFonts w:hint="eastAsia"/>
        </w:rPr>
        <w:lastRenderedPageBreak/>
        <w:t>应不低于室内空气露点温度。</w:t>
      </w:r>
    </w:p>
    <w:p w:rsidR="004461B4" w:rsidRPr="004461B4" w:rsidRDefault="004461B4" w:rsidP="004461B4">
      <w:pPr>
        <w:ind w:firstLine="480"/>
      </w:pPr>
      <w:r w:rsidRPr="004461B4">
        <w:rPr>
          <w:rFonts w:hint="eastAsia"/>
        </w:rPr>
        <w:t>围护结构隔热性能是体现建筑围护结构热特性好坏最基本的指标，围护结构外表面综合温度的波幅可超过</w:t>
      </w:r>
      <w:r w:rsidRPr="004461B4">
        <w:rPr>
          <w:rFonts w:hint="eastAsia"/>
        </w:rPr>
        <w:t>20</w:t>
      </w:r>
      <w:r w:rsidRPr="004461B4">
        <w:rPr>
          <w:rFonts w:hint="eastAsia"/>
        </w:rPr>
        <w:t>℃，造成围护结构内表面温度出现很大的波动，使围护结构内表面平均辐射温度大大超过人体热舒适热辐射温度，影响人体热舒适。</w:t>
      </w:r>
    </w:p>
    <w:p w:rsidR="004461B4" w:rsidRPr="004461B4" w:rsidRDefault="004461B4" w:rsidP="004461B4">
      <w:pPr>
        <w:ind w:firstLine="480"/>
      </w:pPr>
      <w:r w:rsidRPr="004461B4">
        <w:rPr>
          <w:rFonts w:hint="eastAsia"/>
        </w:rPr>
        <w:t>本条给出了隔热设计的评价标准，考虑围护结构材料对热稳定性影响很大，以及屋顶的内表面温度比外墙的内表面温度更难控制等原因，分别按自然通风房间和空调房间、重质围护结构和轻质围护结构、外墙和屋顶做不同区分，给出了不同的设计限值。内表面最高温度</w:t>
      </w:r>
      <m:oMath>
        <m:sSub>
          <m:sSubPr>
            <m:ctrlPr>
              <w:rPr>
                <w:rFonts w:ascii="Cambria Math" w:hAnsi="Cambria Math"/>
              </w:rPr>
            </m:ctrlPr>
          </m:sSubPr>
          <m:e>
            <m:r>
              <w:rPr>
                <w:rFonts w:ascii="Cambria Math" w:hAnsi="Cambria Math"/>
              </w:rPr>
              <m:t>θ</m:t>
            </m:r>
          </m:e>
          <m:sub>
            <m:r>
              <w:rPr>
                <w:rFonts w:ascii="Cambria Math" w:hAnsi="Cambria Math"/>
              </w:rPr>
              <m:t>i·max</m:t>
            </m:r>
          </m:sub>
        </m:sSub>
      </m:oMath>
      <w:r w:rsidRPr="004461B4">
        <w:rPr>
          <w:rFonts w:hint="eastAsia"/>
        </w:rPr>
        <w:t>的计算方法参考国家标准《民用建筑热工设计规范》</w:t>
      </w:r>
      <w:r w:rsidRPr="004461B4">
        <w:rPr>
          <w:rFonts w:hint="eastAsia"/>
        </w:rPr>
        <w:t>GB</w:t>
      </w:r>
      <w:r w:rsidRPr="004461B4">
        <w:t>50176</w:t>
      </w:r>
      <w:r w:rsidRPr="004461B4">
        <w:rPr>
          <w:rFonts w:hint="eastAsia"/>
        </w:rPr>
        <w:t>-2016</w:t>
      </w:r>
      <w:r w:rsidRPr="004461B4">
        <w:rPr>
          <w:rFonts w:hint="eastAsia"/>
        </w:rPr>
        <w:t>中的规定。</w:t>
      </w:r>
    </w:p>
    <w:p w:rsidR="004461B4" w:rsidRPr="004461B4" w:rsidRDefault="004461B4" w:rsidP="004461B4">
      <w:pPr>
        <w:ind w:firstLineChars="0" w:firstLine="480"/>
      </w:pPr>
      <w:r w:rsidRPr="004461B4">
        <w:rPr>
          <w:rFonts w:hint="eastAsia"/>
        </w:rPr>
        <w:t>本条也给出了保温设计时人体热舒适的基本要求，在基本热舒适条件下，围护结构不同部位与室内空气温度的温差限值的确定</w:t>
      </w:r>
      <w:r w:rsidRPr="004461B4">
        <w:rPr>
          <w:rFonts w:hint="eastAsia"/>
        </w:rPr>
        <w:t xml:space="preserve"> </w:t>
      </w:r>
      <w:r w:rsidRPr="004461B4">
        <w:rPr>
          <w:rFonts w:hint="eastAsia"/>
        </w:rPr>
        <w:t>参照了</w:t>
      </w:r>
      <w:r w:rsidRPr="004461B4">
        <w:rPr>
          <w:rFonts w:hint="eastAsia"/>
        </w:rPr>
        <w:t xml:space="preserve"> ASHRAE55</w:t>
      </w:r>
      <w:r w:rsidRPr="004461B4">
        <w:rPr>
          <w:rFonts w:hint="eastAsia"/>
        </w:rPr>
        <w:t>中的相关内容。墙体或屋顶内表面最高温度</w:t>
      </w:r>
      <m:oMath>
        <m:sSub>
          <m:sSubPr>
            <m:ctrlPr>
              <w:rPr>
                <w:rFonts w:ascii="Cambria Math" w:hAnsi="Cambria Math"/>
                <w:i/>
                <w:sz w:val="21"/>
                <w:szCs w:val="21"/>
              </w:rPr>
            </m:ctrlPr>
          </m:sSubPr>
          <m:e>
            <m:r>
              <w:rPr>
                <w:rFonts w:ascii="Cambria Math" w:hAnsi="Cambria Math"/>
              </w:rPr>
              <m:t xml:space="preserve"> θ</m:t>
            </m:r>
          </m:e>
          <m:sub>
            <m:r>
              <w:rPr>
                <w:rFonts w:ascii="Cambria Math" w:hAnsi="Cambria Math"/>
              </w:rPr>
              <m:t>i</m:t>
            </m:r>
          </m:sub>
        </m:sSub>
      </m:oMath>
      <w:r w:rsidRPr="004461B4">
        <w:rPr>
          <w:rFonts w:hint="eastAsia"/>
        </w:rPr>
        <w:t>的计算方法参考现行国家标准《民用建筑热工设计规范》</w:t>
      </w:r>
      <w:r w:rsidRPr="004461B4">
        <w:rPr>
          <w:rFonts w:hint="eastAsia"/>
        </w:rPr>
        <w:t>GB50176-2016</w:t>
      </w:r>
      <w:r w:rsidRPr="004461B4">
        <w:rPr>
          <w:rFonts w:hint="eastAsia"/>
        </w:rPr>
        <w:t>中的规定。</w:t>
      </w:r>
    </w:p>
    <w:p w:rsidR="004461B4" w:rsidRPr="004461B4" w:rsidRDefault="004461B4" w:rsidP="004461B4">
      <w:pPr>
        <w:ind w:firstLine="480"/>
      </w:pPr>
      <w:r w:rsidRPr="004461B4">
        <w:rPr>
          <w:rFonts w:hint="eastAsia"/>
        </w:rPr>
        <w:t>本条的评价方法为：设计评价查阅相关设计文件、计算书；运行评价查阅相关竣工图、计算书、现场检测报告，并现场核实。</w:t>
      </w:r>
    </w:p>
    <w:p w:rsidR="004461B4" w:rsidRPr="004461B4" w:rsidRDefault="004461B4" w:rsidP="004461B4">
      <w:pPr>
        <w:spacing w:before="156"/>
        <w:ind w:firstLine="482"/>
        <w:rPr>
          <w:b/>
        </w:rPr>
      </w:pPr>
    </w:p>
    <w:p w:rsidR="004461B4" w:rsidRPr="004461B4" w:rsidRDefault="004461B4" w:rsidP="004461B4">
      <w:pPr>
        <w:ind w:firstLineChars="0" w:firstLine="0"/>
        <w:jc w:val="center"/>
        <w:outlineLvl w:val="1"/>
        <w:rPr>
          <w:b/>
          <w:szCs w:val="28"/>
        </w:rPr>
      </w:pPr>
      <w:bookmarkStart w:id="301" w:name="_Toc496104802"/>
      <w:bookmarkStart w:id="302" w:name="_Toc496105744"/>
      <w:bookmarkStart w:id="303" w:name="_Toc496105837"/>
      <w:bookmarkStart w:id="304" w:name="_Toc496106012"/>
      <w:bookmarkStart w:id="305" w:name="_Toc496106106"/>
      <w:r w:rsidRPr="004461B4">
        <w:rPr>
          <w:rFonts w:hint="eastAsia"/>
          <w:b/>
          <w:szCs w:val="28"/>
        </w:rPr>
        <w:t xml:space="preserve">6.2 </w:t>
      </w:r>
      <w:r w:rsidRPr="004461B4">
        <w:rPr>
          <w:rFonts w:hint="eastAsia"/>
          <w:b/>
          <w:szCs w:val="28"/>
        </w:rPr>
        <w:t>评</w:t>
      </w:r>
      <w:r w:rsidRPr="004461B4">
        <w:rPr>
          <w:rFonts w:hint="eastAsia"/>
          <w:b/>
          <w:szCs w:val="28"/>
        </w:rPr>
        <w:t xml:space="preserve"> </w:t>
      </w:r>
      <w:r w:rsidRPr="004461B4">
        <w:rPr>
          <w:rFonts w:hint="eastAsia"/>
          <w:b/>
          <w:szCs w:val="28"/>
        </w:rPr>
        <w:t>分</w:t>
      </w:r>
      <w:r w:rsidRPr="004461B4">
        <w:rPr>
          <w:rFonts w:hint="eastAsia"/>
          <w:b/>
          <w:szCs w:val="28"/>
        </w:rPr>
        <w:t xml:space="preserve"> </w:t>
      </w:r>
      <w:r w:rsidRPr="004461B4">
        <w:rPr>
          <w:rFonts w:hint="eastAsia"/>
          <w:b/>
          <w:szCs w:val="28"/>
        </w:rPr>
        <w:t>项</w:t>
      </w:r>
      <w:bookmarkEnd w:id="301"/>
      <w:bookmarkEnd w:id="302"/>
      <w:bookmarkEnd w:id="303"/>
      <w:bookmarkEnd w:id="304"/>
      <w:bookmarkEnd w:id="305"/>
    </w:p>
    <w:p w:rsidR="004461B4" w:rsidRPr="004461B4" w:rsidRDefault="004461B4" w:rsidP="004461B4">
      <w:pPr>
        <w:keepNext/>
        <w:keepLines/>
        <w:ind w:firstLineChars="0" w:firstLine="0"/>
        <w:jc w:val="center"/>
        <w:outlineLvl w:val="2"/>
        <w:rPr>
          <w:b/>
          <w:bCs/>
        </w:rPr>
      </w:pPr>
      <w:bookmarkStart w:id="306" w:name="_Toc496106013"/>
      <w:bookmarkStart w:id="307" w:name="_Toc496106107"/>
      <w:r w:rsidRPr="004461B4">
        <w:rPr>
          <w:rFonts w:hint="eastAsia"/>
          <w:b/>
          <w:bCs/>
        </w:rPr>
        <w:t>Ⅰ</w:t>
      </w:r>
      <w:r w:rsidRPr="004461B4">
        <w:rPr>
          <w:rFonts w:hint="eastAsia"/>
          <w:b/>
          <w:bCs/>
        </w:rPr>
        <w:t xml:space="preserve"> </w:t>
      </w:r>
      <w:r w:rsidRPr="004461B4">
        <w:rPr>
          <w:rFonts w:hint="eastAsia"/>
          <w:b/>
          <w:bCs/>
        </w:rPr>
        <w:t>声</w:t>
      </w:r>
      <w:bookmarkEnd w:id="306"/>
      <w:bookmarkEnd w:id="307"/>
    </w:p>
    <w:p w:rsidR="004461B4" w:rsidRPr="004461B4" w:rsidRDefault="004461B4" w:rsidP="004461B4">
      <w:pPr>
        <w:ind w:firstLineChars="0" w:firstLine="0"/>
        <w:outlineLvl w:val="3"/>
      </w:pPr>
      <w:r w:rsidRPr="004461B4">
        <w:rPr>
          <w:b/>
        </w:rPr>
        <w:t>6.2.1</w:t>
      </w:r>
      <w:r w:rsidRPr="004461B4">
        <w:rPr>
          <w:rFonts w:hint="eastAsia"/>
          <w:b/>
        </w:rPr>
        <w:t xml:space="preserve"> </w:t>
      </w:r>
      <w:r w:rsidRPr="004461B4">
        <w:rPr>
          <w:rFonts w:hint="eastAsia"/>
        </w:rPr>
        <w:t>本条适用于各类民用建筑的设计、运行评价。对于具有明确作息规律的建筑（如办公建筑），可在确保建筑内外无大量人员受噪声污染影响的时段（如夜晚），不对室外环境噪声进行要求。</w:t>
      </w:r>
    </w:p>
    <w:p w:rsidR="004461B4" w:rsidRPr="004461B4" w:rsidRDefault="004461B4" w:rsidP="004461B4">
      <w:pPr>
        <w:ind w:firstLine="480"/>
      </w:pPr>
      <w:r w:rsidRPr="004461B4">
        <w:rPr>
          <w:rFonts w:hint="eastAsia"/>
        </w:rPr>
        <w:t>本条是在本标准控制项第</w:t>
      </w:r>
      <w:r w:rsidRPr="004461B4">
        <w:t>6.1.1</w:t>
      </w:r>
      <w:r w:rsidRPr="004461B4">
        <w:rPr>
          <w:rFonts w:hint="eastAsia"/>
        </w:rPr>
        <w:t>条要求基础上的提升。</w:t>
      </w:r>
    </w:p>
    <w:p w:rsidR="004461B4" w:rsidRPr="004461B4" w:rsidRDefault="004461B4" w:rsidP="004461B4">
      <w:pPr>
        <w:ind w:firstLine="480"/>
      </w:pPr>
      <w:r w:rsidRPr="004461B4">
        <w:rPr>
          <w:rFonts w:hint="eastAsia"/>
        </w:rPr>
        <w:t>本条评价时，仅考虑室外环境噪声对人健康的影响。不考虑建筑所处的声环境功能分区。主要是考虑人在室外活动时，并不会因为声环境功能分区的不同，对环境噪声的需求不同；另外也可避免出现同一类型的建筑，仅因为所处声环境功能分区不同，导致得分不同这样的结果。本条可通过合理选址规划实现，对于室外场地存在噪声污染的情况，可通过设置植物防护等方式进行降噪处理。</w:t>
      </w:r>
    </w:p>
    <w:p w:rsidR="004461B4" w:rsidRPr="004461B4" w:rsidRDefault="004461B4" w:rsidP="004461B4">
      <w:pPr>
        <w:ind w:firstLine="480"/>
      </w:pPr>
      <w:r w:rsidRPr="004461B4">
        <w:rPr>
          <w:rFonts w:hint="eastAsia"/>
        </w:rPr>
        <w:t>本条的评价方法为：设计评价查阅相关设计文件、环境噪声影响测试评估报</w:t>
      </w:r>
      <w:r w:rsidRPr="004461B4">
        <w:rPr>
          <w:rFonts w:hint="eastAsia"/>
        </w:rPr>
        <w:lastRenderedPageBreak/>
        <w:t>告、噪声预测分析报告；运行评价查阅相关竣工图、室外环境噪声现场检测报告，并现场核实。</w:t>
      </w:r>
    </w:p>
    <w:p w:rsidR="004461B4" w:rsidRPr="004461B4" w:rsidRDefault="004461B4" w:rsidP="004461B4">
      <w:pPr>
        <w:ind w:firstLineChars="0" w:firstLine="0"/>
        <w:outlineLvl w:val="3"/>
      </w:pPr>
      <w:r w:rsidRPr="004461B4">
        <w:rPr>
          <w:b/>
        </w:rPr>
        <w:t>6.2.2</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各类房间与场所的定义和</w:t>
      </w:r>
      <w:proofErr w:type="gramStart"/>
      <w:r w:rsidRPr="004461B4">
        <w:rPr>
          <w:rFonts w:hint="eastAsia"/>
        </w:rPr>
        <w:t>举例见</w:t>
      </w:r>
      <w:proofErr w:type="gramEnd"/>
      <w:r w:rsidRPr="004461B4">
        <w:rPr>
          <w:rFonts w:hint="eastAsia"/>
        </w:rPr>
        <w:t>第</w:t>
      </w:r>
      <w:r w:rsidRPr="004461B4">
        <w:t>6.1.2</w:t>
      </w:r>
      <w:r w:rsidRPr="004461B4">
        <w:rPr>
          <w:rFonts w:hint="eastAsia"/>
        </w:rPr>
        <w:t>条的条文说明。对于</w:t>
      </w:r>
      <w:proofErr w:type="gramStart"/>
      <w:r w:rsidRPr="004461B4">
        <w:t>待评建筑</w:t>
      </w:r>
      <w:proofErr w:type="gramEnd"/>
      <w:r w:rsidRPr="004461B4">
        <w:t>中未有相应</w:t>
      </w:r>
      <w:r w:rsidRPr="004461B4">
        <w:rPr>
          <w:rFonts w:hint="eastAsia"/>
        </w:rPr>
        <w:t>类型</w:t>
      </w:r>
      <w:r w:rsidRPr="004461B4">
        <w:t>的房间</w:t>
      </w:r>
      <w:r w:rsidRPr="004461B4">
        <w:rPr>
          <w:rFonts w:hint="eastAsia"/>
        </w:rPr>
        <w:t>，</w:t>
      </w:r>
      <w:r w:rsidRPr="004461B4">
        <w:t>该款可不参评。</w:t>
      </w:r>
    </w:p>
    <w:p w:rsidR="004461B4" w:rsidRPr="004461B4" w:rsidRDefault="004461B4" w:rsidP="004461B4">
      <w:pPr>
        <w:ind w:firstLine="480"/>
      </w:pPr>
      <w:r w:rsidRPr="004461B4">
        <w:rPr>
          <w:rFonts w:hint="eastAsia"/>
        </w:rPr>
        <w:t>本条是在本标准控制项第</w:t>
      </w:r>
      <w:r w:rsidRPr="004461B4">
        <w:t>6.1.2</w:t>
      </w:r>
      <w:r w:rsidRPr="004461B4">
        <w:rPr>
          <w:rFonts w:hint="eastAsia"/>
        </w:rPr>
        <w:t>条要求基础上的提升。</w:t>
      </w:r>
    </w:p>
    <w:p w:rsidR="004461B4" w:rsidRPr="004461B4" w:rsidRDefault="004461B4" w:rsidP="004461B4">
      <w:pPr>
        <w:ind w:firstLine="480"/>
      </w:pPr>
      <w:r w:rsidRPr="004461B4">
        <w:rPr>
          <w:rFonts w:hint="eastAsia"/>
        </w:rPr>
        <w:t>高得分值对应的噪声级数值参考了现行国家标准《民用建筑隔声设计规范》</w:t>
      </w:r>
      <w:r w:rsidRPr="004461B4">
        <w:t>GB 50118</w:t>
      </w:r>
      <w:r w:rsidRPr="004461B4">
        <w:rPr>
          <w:rFonts w:hint="eastAsia"/>
        </w:rPr>
        <w:t>、世界卫生组织（</w:t>
      </w:r>
      <w:r w:rsidRPr="004461B4">
        <w:t>WHO</w:t>
      </w:r>
      <w:r w:rsidRPr="004461B4">
        <w:rPr>
          <w:rFonts w:hint="eastAsia"/>
        </w:rPr>
        <w:t>）《</w:t>
      </w:r>
      <w:r w:rsidRPr="004461B4">
        <w:t>Guidelines For Community Noise</w:t>
      </w:r>
      <w:r w:rsidRPr="004461B4">
        <w:rPr>
          <w:rFonts w:hint="eastAsia"/>
        </w:rPr>
        <w:t>》（</w:t>
      </w:r>
      <w:r w:rsidRPr="004461B4">
        <w:t>1999</w:t>
      </w:r>
      <w:r w:rsidRPr="004461B4">
        <w:rPr>
          <w:rFonts w:hint="eastAsia"/>
        </w:rPr>
        <w:t>版）等相关标准对类似房间的高标准要求。低得分值对应的噪声级数值参考高标准要求和低限要求的平均值。</w:t>
      </w:r>
    </w:p>
    <w:p w:rsidR="004461B4" w:rsidRPr="004461B4" w:rsidRDefault="004461B4" w:rsidP="004461B4">
      <w:pPr>
        <w:ind w:firstLine="480"/>
      </w:pPr>
      <w:r w:rsidRPr="004461B4">
        <w:rPr>
          <w:rFonts w:hint="eastAsia"/>
        </w:rPr>
        <w:t>本条的评价方法为：设计评价查阅相关设计文件、噪声分析报告；运行评价查阅噪声分析报告、室内噪声级检测报告，并现场核实。</w:t>
      </w:r>
    </w:p>
    <w:p w:rsidR="004461B4" w:rsidRPr="004461B4" w:rsidRDefault="004461B4" w:rsidP="004461B4">
      <w:pPr>
        <w:ind w:firstLineChars="0" w:firstLine="0"/>
        <w:outlineLvl w:val="3"/>
      </w:pPr>
      <w:r w:rsidRPr="004461B4">
        <w:rPr>
          <w:b/>
        </w:rPr>
        <w:t>6.2.3</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本条是在本标准控制项第</w:t>
      </w:r>
      <w:r w:rsidRPr="004461B4">
        <w:t>6.1.3</w:t>
      </w:r>
      <w:r w:rsidRPr="004461B4">
        <w:rPr>
          <w:rFonts w:hint="eastAsia"/>
        </w:rPr>
        <w:t>条要求基础上的提升。噪声敏感房间主要是指第</w:t>
      </w:r>
      <w:r w:rsidRPr="004461B4">
        <w:t>6.1.2</w:t>
      </w:r>
      <w:r w:rsidRPr="004461B4">
        <w:rPr>
          <w:rFonts w:hint="eastAsia"/>
        </w:rPr>
        <w:t>条中有室内噪声级要求的各类房间。该</w:t>
      </w:r>
      <w:r w:rsidRPr="004461B4">
        <w:t>要求</w:t>
      </w:r>
      <w:r w:rsidRPr="004461B4">
        <w:rPr>
          <w:rFonts w:hint="eastAsia"/>
        </w:rPr>
        <w:t>与现行国家</w:t>
      </w:r>
      <w:r w:rsidRPr="004461B4">
        <w:t>标准《民用建筑隔声设计规范》</w:t>
      </w:r>
      <w:r w:rsidRPr="004461B4">
        <w:rPr>
          <w:rFonts w:hint="eastAsia"/>
        </w:rPr>
        <w:t>GB 50118</w:t>
      </w:r>
      <w:r w:rsidRPr="004461B4">
        <w:rPr>
          <w:rFonts w:hint="eastAsia"/>
        </w:rPr>
        <w:t>中</w:t>
      </w:r>
      <w:r w:rsidRPr="004461B4">
        <w:t>要求高标准一致。</w:t>
      </w:r>
    </w:p>
    <w:p w:rsidR="004461B4" w:rsidRPr="004461B4" w:rsidRDefault="004461B4" w:rsidP="004461B4">
      <w:pPr>
        <w:ind w:firstLine="480"/>
      </w:pPr>
      <w:r w:rsidRPr="004461B4">
        <w:rPr>
          <w:rFonts w:hint="eastAsia"/>
        </w:rPr>
        <w:t>空气声隔声性能需要考核同层相邻房间的隔声性能和楼上楼下相邻房间的隔声性能。规定噪声敏感房间的顶部楼板</w:t>
      </w:r>
      <w:r w:rsidRPr="004461B4">
        <w:t>的撞击</w:t>
      </w:r>
      <w:r w:rsidRPr="004461B4">
        <w:rPr>
          <w:rFonts w:hint="eastAsia"/>
        </w:rPr>
        <w:t>声隔声性能，主要是为了控制敏感房间外免受上部楼层敲击</w:t>
      </w:r>
      <w:r w:rsidRPr="004461B4">
        <w:t>地面</w:t>
      </w:r>
      <w:r w:rsidR="000E1740">
        <w:t>或</w:t>
      </w:r>
      <w:r w:rsidRPr="004461B4">
        <w:t>设备振动</w:t>
      </w:r>
      <w:r w:rsidRPr="004461B4">
        <w:rPr>
          <w:rFonts w:hint="eastAsia"/>
        </w:rPr>
        <w:t>对楼下</w:t>
      </w:r>
      <w:r w:rsidRPr="004461B4">
        <w:t>产生的噪声干扰</w:t>
      </w:r>
      <w:r w:rsidRPr="004461B4">
        <w:rPr>
          <w:rFonts w:hint="eastAsia"/>
        </w:rPr>
        <w:t>。由于</w:t>
      </w:r>
      <w:r w:rsidRPr="004461B4">
        <w:t>敲击楼板</w:t>
      </w:r>
      <w:r w:rsidRPr="004461B4">
        <w:rPr>
          <w:rFonts w:hint="eastAsia"/>
        </w:rPr>
        <w:t>或</w:t>
      </w:r>
      <w:r w:rsidRPr="004461B4">
        <w:t>设备振动引起的噪声</w:t>
      </w:r>
      <w:r w:rsidRPr="004461B4">
        <w:rPr>
          <w:rFonts w:hint="eastAsia"/>
        </w:rPr>
        <w:t>主要</w:t>
      </w:r>
      <w:r w:rsidRPr="004461B4">
        <w:t>是通过结构传播的，其传播机理不同于空气声，因此其</w:t>
      </w:r>
      <w:r w:rsidRPr="004461B4">
        <w:rPr>
          <w:rFonts w:hint="eastAsia"/>
        </w:rPr>
        <w:t>检测与</w:t>
      </w:r>
      <w:r w:rsidRPr="004461B4">
        <w:t>评价方法、治理和预防措施</w:t>
      </w:r>
      <w:r w:rsidRPr="004461B4">
        <w:rPr>
          <w:rFonts w:hint="eastAsia"/>
        </w:rPr>
        <w:t>均</w:t>
      </w:r>
      <w:r w:rsidRPr="004461B4">
        <w:t>不同</w:t>
      </w:r>
      <w:r w:rsidRPr="004461B4">
        <w:rPr>
          <w:rFonts w:hint="eastAsia"/>
        </w:rPr>
        <w:t>于</w:t>
      </w:r>
      <w:r w:rsidRPr="004461B4">
        <w:t>空气声隔声。</w:t>
      </w:r>
    </w:p>
    <w:p w:rsidR="004461B4" w:rsidRPr="004461B4" w:rsidRDefault="004461B4" w:rsidP="004461B4">
      <w:pPr>
        <w:ind w:firstLine="480"/>
      </w:pPr>
      <w:r w:rsidRPr="004461B4">
        <w:rPr>
          <w:rFonts w:hint="eastAsia"/>
        </w:rPr>
        <w:t>为了保证噪声敏感房间不受周围产生噪声房间的干扰，首先应保证噪声敏感房间不与产生噪声房间毗邻布置，否则，应提高噪声敏感房间与产生噪声房间之间的空气声隔声性能。因此噪声敏感房间与产生噪声房间之间的空气声隔声性能计权标准化声压级差与交通噪声频谱修正量之和（</w:t>
      </w:r>
      <w:r w:rsidRPr="004461B4">
        <w:t>DnT,w+Ctr</w:t>
      </w:r>
      <w:r w:rsidRPr="004461B4">
        <w:rPr>
          <w:rFonts w:hint="eastAsia"/>
        </w:rPr>
        <w:t>）要求为</w:t>
      </w:r>
      <w:r w:rsidRPr="004461B4">
        <w:t>55dB</w:t>
      </w:r>
      <w:r w:rsidRPr="004461B4">
        <w:rPr>
          <w:rFonts w:hint="eastAsia"/>
        </w:rPr>
        <w:t>。对于</w:t>
      </w:r>
      <w:r w:rsidRPr="004461B4">
        <w:t>噪声敏感房间与普通房间之间的空气声隔声性能，要求</w:t>
      </w:r>
      <w:r w:rsidRPr="004461B4">
        <w:rPr>
          <w:rFonts w:hint="eastAsia"/>
        </w:rPr>
        <w:t>计权标准化声压级差与粉红噪声频谱修正量之和（</w:t>
      </w:r>
      <w:r w:rsidRPr="004461B4">
        <w:t>DnT,w+C</w:t>
      </w:r>
      <w:r w:rsidRPr="004461B4">
        <w:rPr>
          <w:rFonts w:hint="eastAsia"/>
        </w:rPr>
        <w:t>）不应小于</w:t>
      </w:r>
      <w:r w:rsidRPr="004461B4">
        <w:rPr>
          <w:rFonts w:hint="eastAsia"/>
        </w:rPr>
        <w:t>50dB</w:t>
      </w:r>
      <w:r w:rsidRPr="004461B4">
        <w:rPr>
          <w:rFonts w:hint="eastAsia"/>
        </w:rPr>
        <w:t>。</w:t>
      </w:r>
    </w:p>
    <w:p w:rsidR="004461B4" w:rsidRPr="004461B4" w:rsidRDefault="004461B4" w:rsidP="004461B4">
      <w:pPr>
        <w:ind w:firstLine="480"/>
      </w:pPr>
      <w:r w:rsidRPr="004461B4">
        <w:rPr>
          <w:rFonts w:hint="eastAsia"/>
        </w:rPr>
        <w:t>为了</w:t>
      </w:r>
      <w:r w:rsidRPr="004461B4">
        <w:t>保证噪声敏感房间不受外界</w:t>
      </w:r>
      <w:r w:rsidRPr="004461B4">
        <w:rPr>
          <w:rFonts w:hint="eastAsia"/>
        </w:rPr>
        <w:t>噪声</w:t>
      </w:r>
      <w:r w:rsidRPr="004461B4">
        <w:t>（</w:t>
      </w:r>
      <w:r w:rsidRPr="004461B4">
        <w:rPr>
          <w:rFonts w:hint="eastAsia"/>
        </w:rPr>
        <w:t>如</w:t>
      </w:r>
      <w:r w:rsidRPr="004461B4">
        <w:t>交通噪声</w:t>
      </w:r>
      <w:r w:rsidRPr="004461B4">
        <w:rPr>
          <w:rFonts w:hint="eastAsia"/>
        </w:rPr>
        <w:t>、</w:t>
      </w:r>
      <w:r w:rsidRPr="004461B4">
        <w:t>工业噪声、</w:t>
      </w:r>
      <w:r w:rsidRPr="004461B4">
        <w:rPr>
          <w:rFonts w:hint="eastAsia"/>
        </w:rPr>
        <w:t>社会生活噪声</w:t>
      </w:r>
      <w:r w:rsidRPr="004461B4">
        <w:t>等）的干扰，应对室外与噪声敏感房间之间的空气声隔声性能提出</w:t>
      </w:r>
      <w:r w:rsidRPr="004461B4">
        <w:rPr>
          <w:rFonts w:hint="eastAsia"/>
        </w:rPr>
        <w:t>性能</w:t>
      </w:r>
      <w:r w:rsidRPr="004461B4">
        <w:t>要求。</w:t>
      </w:r>
    </w:p>
    <w:p w:rsidR="004461B4" w:rsidRPr="004461B4" w:rsidRDefault="004461B4" w:rsidP="004461B4">
      <w:pPr>
        <w:ind w:firstLine="480"/>
      </w:pPr>
      <w:r w:rsidRPr="004461B4">
        <w:rPr>
          <w:rFonts w:hint="eastAsia"/>
        </w:rPr>
        <w:lastRenderedPageBreak/>
        <w:t>为了保证噪声敏感房间免受上部楼层敲击</w:t>
      </w:r>
      <w:r w:rsidRPr="004461B4">
        <w:t>地面</w:t>
      </w:r>
      <w:r w:rsidR="000E1740">
        <w:t>或</w:t>
      </w:r>
      <w:r w:rsidRPr="004461B4">
        <w:t>设备振动</w:t>
      </w:r>
      <w:r w:rsidRPr="004461B4">
        <w:rPr>
          <w:rFonts w:hint="eastAsia"/>
        </w:rPr>
        <w:t>对楼下</w:t>
      </w:r>
      <w:r w:rsidRPr="004461B4">
        <w:t>产生的噪声干扰</w:t>
      </w:r>
      <w:r w:rsidRPr="004461B4">
        <w:rPr>
          <w:rFonts w:hint="eastAsia"/>
        </w:rPr>
        <w:t>，应采取</w:t>
      </w:r>
      <w:r w:rsidRPr="004461B4">
        <w:t>铺设弹性面层、</w:t>
      </w:r>
      <w:proofErr w:type="gramStart"/>
      <w:r w:rsidRPr="004461B4">
        <w:t>浮筑楼板</w:t>
      </w:r>
      <w:proofErr w:type="gramEnd"/>
      <w:r w:rsidRPr="004461B4">
        <w:t>构造等措施改善上层房间楼板的撞击声隔声性能。</w:t>
      </w:r>
      <w:r w:rsidRPr="004461B4">
        <w:rPr>
          <w:rFonts w:hint="eastAsia"/>
        </w:rPr>
        <w:t>由于</w:t>
      </w:r>
      <w:r w:rsidRPr="004461B4">
        <w:t>敲击楼板</w:t>
      </w:r>
      <w:r w:rsidRPr="004461B4">
        <w:rPr>
          <w:rFonts w:hint="eastAsia"/>
        </w:rPr>
        <w:t>或</w:t>
      </w:r>
      <w:r w:rsidRPr="004461B4">
        <w:t>设备振动引起的噪声</w:t>
      </w:r>
      <w:r w:rsidRPr="004461B4">
        <w:rPr>
          <w:rFonts w:hint="eastAsia"/>
        </w:rPr>
        <w:t>主要</w:t>
      </w:r>
      <w:r w:rsidRPr="004461B4">
        <w:t>是通过结构传播的，其传播机理不同于空气声，因此其</w:t>
      </w:r>
      <w:r w:rsidRPr="004461B4">
        <w:rPr>
          <w:rFonts w:hint="eastAsia"/>
        </w:rPr>
        <w:t>检测与</w:t>
      </w:r>
      <w:r w:rsidRPr="004461B4">
        <w:t>评价方法、治理和预防措施</w:t>
      </w:r>
      <w:r w:rsidRPr="004461B4">
        <w:rPr>
          <w:rFonts w:hint="eastAsia"/>
        </w:rPr>
        <w:t>均</w:t>
      </w:r>
      <w:r w:rsidRPr="004461B4">
        <w:t>不同</w:t>
      </w:r>
      <w:r w:rsidRPr="004461B4">
        <w:rPr>
          <w:rFonts w:hint="eastAsia"/>
        </w:rPr>
        <w:t>于</w:t>
      </w:r>
      <w:r w:rsidRPr="004461B4">
        <w:t>空气声隔声。</w:t>
      </w:r>
    </w:p>
    <w:p w:rsidR="004461B4" w:rsidRPr="004461B4" w:rsidRDefault="004461B4" w:rsidP="004461B4">
      <w:pPr>
        <w:ind w:firstLine="480"/>
      </w:pPr>
      <w:r w:rsidRPr="004461B4">
        <w:rPr>
          <w:rFonts w:hint="eastAsia"/>
        </w:rPr>
        <w:t>在设计评价阶段，由于</w:t>
      </w:r>
      <w:proofErr w:type="gramStart"/>
      <w:r w:rsidRPr="004461B4">
        <w:rPr>
          <w:rFonts w:hint="eastAsia"/>
        </w:rPr>
        <w:t>待评建筑</w:t>
      </w:r>
      <w:proofErr w:type="gramEnd"/>
      <w:r w:rsidRPr="004461B4">
        <w:rPr>
          <w:rFonts w:hint="eastAsia"/>
        </w:rPr>
        <w:t>尚未建设，无法</w:t>
      </w:r>
      <w:r w:rsidRPr="004461B4">
        <w:t>对</w:t>
      </w:r>
      <w:r w:rsidRPr="004461B4">
        <w:rPr>
          <w:rFonts w:hint="eastAsia"/>
        </w:rPr>
        <w:t>房间</w:t>
      </w:r>
      <w:r w:rsidRPr="004461B4">
        <w:t>实际</w:t>
      </w:r>
      <w:r w:rsidRPr="004461B4">
        <w:rPr>
          <w:rFonts w:hint="eastAsia"/>
        </w:rPr>
        <w:t>撞击声</w:t>
      </w:r>
      <w:r w:rsidRPr="004461B4">
        <w:t>隔声效果进行评价</w:t>
      </w:r>
      <w:r w:rsidRPr="004461B4">
        <w:rPr>
          <w:rFonts w:hint="eastAsia"/>
        </w:rPr>
        <w:t>，可审查相同楼板</w:t>
      </w:r>
      <w:r w:rsidRPr="004461B4">
        <w:t>构造的实验室检验报告</w:t>
      </w:r>
      <w:r w:rsidRPr="004461B4">
        <w:rPr>
          <w:rFonts w:hint="eastAsia"/>
        </w:rPr>
        <w:t>或</w:t>
      </w:r>
      <w:r w:rsidR="00F94640">
        <w:t>其他</w:t>
      </w:r>
      <w:r w:rsidRPr="004461B4">
        <w:t>证明材料</w:t>
      </w:r>
      <w:r w:rsidRPr="004461B4">
        <w:rPr>
          <w:rFonts w:hint="eastAsia"/>
        </w:rPr>
        <w:t>。运行评价阶段，以人住进房间之后的实际感受为核心，应提供典型房间</w:t>
      </w:r>
      <w:r w:rsidRPr="004461B4">
        <w:t>楼板的撞击声</w:t>
      </w:r>
      <w:r w:rsidRPr="004461B4">
        <w:rPr>
          <w:rFonts w:hint="eastAsia"/>
        </w:rPr>
        <w:t>隔声性能现场</w:t>
      </w:r>
      <w:r w:rsidRPr="004461B4">
        <w:t>检测报告</w:t>
      </w:r>
      <w:r w:rsidRPr="004461B4">
        <w:rPr>
          <w:rFonts w:hint="eastAsia"/>
        </w:rPr>
        <w:t>。</w:t>
      </w:r>
    </w:p>
    <w:p w:rsidR="004461B4" w:rsidRPr="004461B4" w:rsidRDefault="004461B4" w:rsidP="004461B4">
      <w:pPr>
        <w:ind w:firstLine="480"/>
      </w:pPr>
      <w:r w:rsidRPr="004461B4">
        <w:rPr>
          <w:rFonts w:hint="eastAsia"/>
        </w:rPr>
        <w:t>本条的评价方法为：设计评价查阅相关设计文件、隔声性能分析报告、</w:t>
      </w:r>
      <w:r w:rsidRPr="004461B4">
        <w:t>建筑构件实验室检验报告</w:t>
      </w:r>
      <w:r w:rsidRPr="004461B4">
        <w:rPr>
          <w:rFonts w:hint="eastAsia"/>
        </w:rPr>
        <w:t>、撞击声隔声性能分析报告、楼板撞击声</w:t>
      </w:r>
      <w:r w:rsidRPr="004461B4">
        <w:t>隔声性能</w:t>
      </w:r>
      <w:r w:rsidRPr="004461B4">
        <w:rPr>
          <w:rFonts w:hint="eastAsia"/>
        </w:rPr>
        <w:t>实验室</w:t>
      </w:r>
      <w:r w:rsidRPr="004461B4">
        <w:t>检测报告</w:t>
      </w:r>
      <w:r w:rsidRPr="004461B4">
        <w:rPr>
          <w:rFonts w:hint="eastAsia"/>
        </w:rPr>
        <w:t>；运行评价查阅相关竣工图、隔声性能分析报告、撞击声隔声性能分析报告、室外</w:t>
      </w:r>
      <w:r w:rsidRPr="004461B4">
        <w:t>与房间之间、</w:t>
      </w:r>
      <w:r w:rsidRPr="004461B4">
        <w:rPr>
          <w:rFonts w:hint="eastAsia"/>
        </w:rPr>
        <w:t>房间之间空气声隔声性能检测报告、</w:t>
      </w:r>
      <w:r w:rsidRPr="004461B4">
        <w:t>楼</w:t>
      </w:r>
      <w:r w:rsidRPr="004461B4">
        <w:rPr>
          <w:rFonts w:hint="eastAsia"/>
        </w:rPr>
        <w:t>板撞击声隔声性能现场检测报告，并现场核实。</w:t>
      </w:r>
    </w:p>
    <w:p w:rsidR="004461B4" w:rsidRPr="004461B4" w:rsidRDefault="004461B4" w:rsidP="004461B4">
      <w:pPr>
        <w:ind w:firstLineChars="0" w:firstLine="0"/>
        <w:outlineLvl w:val="3"/>
      </w:pPr>
      <w:r w:rsidRPr="004461B4">
        <w:rPr>
          <w:rFonts w:hint="eastAsia"/>
          <w:b/>
        </w:rPr>
        <w:t>6.2.</w:t>
      </w:r>
      <w:r w:rsidRPr="004461B4">
        <w:rPr>
          <w:b/>
        </w:rPr>
        <w:t>4</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噪声敏感房间</w:t>
      </w:r>
      <w:r w:rsidRPr="004461B4">
        <w:t>除了易</w:t>
      </w:r>
      <w:r w:rsidRPr="004461B4">
        <w:rPr>
          <w:rFonts w:hint="eastAsia"/>
        </w:rPr>
        <w:t>受到户外</w:t>
      </w:r>
      <w:r w:rsidRPr="004461B4">
        <w:t>空气</w:t>
      </w:r>
      <w:r w:rsidRPr="004461B4">
        <w:rPr>
          <w:rFonts w:hint="eastAsia"/>
        </w:rPr>
        <w:t>传</w:t>
      </w:r>
      <w:r w:rsidRPr="004461B4">
        <w:t>声和</w:t>
      </w:r>
      <w:r w:rsidRPr="004461B4">
        <w:rPr>
          <w:rFonts w:hint="eastAsia"/>
        </w:rPr>
        <w:t>楼板</w:t>
      </w:r>
      <w:r w:rsidRPr="004461B4">
        <w:t>撞击</w:t>
      </w:r>
      <w:r w:rsidRPr="004461B4">
        <w:rPr>
          <w:rFonts w:hint="eastAsia"/>
        </w:rPr>
        <w:t>直接</w:t>
      </w:r>
      <w:r w:rsidRPr="004461B4">
        <w:t>传声影响外</w:t>
      </w:r>
      <w:r w:rsidRPr="004461B4">
        <w:rPr>
          <w:rFonts w:hint="eastAsia"/>
        </w:rPr>
        <w:t>，</w:t>
      </w:r>
      <w:r w:rsidRPr="004461B4">
        <w:t>室内外的振动源（如地铁、水泵</w:t>
      </w:r>
      <w:r w:rsidRPr="004461B4">
        <w:rPr>
          <w:rFonts w:hint="eastAsia"/>
        </w:rPr>
        <w:t>等</w:t>
      </w:r>
      <w:r w:rsidRPr="004461B4">
        <w:t>）</w:t>
      </w:r>
      <w:r w:rsidRPr="004461B4">
        <w:rPr>
          <w:rFonts w:hint="eastAsia"/>
        </w:rPr>
        <w:t>产生</w:t>
      </w:r>
      <w:r w:rsidRPr="004461B4">
        <w:t>的振动通过楼梯结构传播至噪声敏感房间，</w:t>
      </w:r>
      <w:r w:rsidRPr="004461B4">
        <w:rPr>
          <w:rFonts w:hint="eastAsia"/>
        </w:rPr>
        <w:t>当传播</w:t>
      </w:r>
      <w:r w:rsidRPr="004461B4">
        <w:t>的振动激励频率与</w:t>
      </w:r>
      <w:r w:rsidRPr="004461B4">
        <w:rPr>
          <w:rFonts w:hint="eastAsia"/>
        </w:rPr>
        <w:t>建筑</w:t>
      </w:r>
      <w:r w:rsidRPr="004461B4">
        <w:t>构件的共振频率接近</w:t>
      </w:r>
      <w:r w:rsidRPr="004461B4">
        <w:rPr>
          <w:rFonts w:hint="eastAsia"/>
        </w:rPr>
        <w:t>时</w:t>
      </w:r>
      <w:r w:rsidRPr="004461B4">
        <w:t>，易激发二次辐射噪声。</w:t>
      </w:r>
      <w:r w:rsidRPr="004461B4">
        <w:rPr>
          <w:rFonts w:hint="eastAsia"/>
        </w:rPr>
        <w:t>二次</w:t>
      </w:r>
      <w:r w:rsidRPr="004461B4">
        <w:t>辐射噪声与</w:t>
      </w:r>
      <w:r w:rsidRPr="004461B4">
        <w:rPr>
          <w:rFonts w:hint="eastAsia"/>
        </w:rPr>
        <w:t>空气传声</w:t>
      </w:r>
      <w:r w:rsidRPr="004461B4">
        <w:t>或撞击传声</w:t>
      </w:r>
      <w:r w:rsidRPr="004461B4">
        <w:rPr>
          <w:rFonts w:hint="eastAsia"/>
        </w:rPr>
        <w:t>完全</w:t>
      </w:r>
      <w:r w:rsidRPr="004461B4">
        <w:t>，而且多为低频窄带噪声，对人的干扰更严重</w:t>
      </w:r>
      <w:r w:rsidRPr="004461B4">
        <w:rPr>
          <w:rFonts w:hint="eastAsia"/>
        </w:rPr>
        <w:t>，</w:t>
      </w:r>
      <w:r w:rsidRPr="004461B4">
        <w:t>为了保证人的正常睡眠和学习工作</w:t>
      </w:r>
      <w:r w:rsidRPr="004461B4">
        <w:rPr>
          <w:rFonts w:hint="eastAsia"/>
        </w:rPr>
        <w:t>，</w:t>
      </w:r>
      <w:r w:rsidRPr="004461B4">
        <w:t>对有睡眠要求的房间和需</w:t>
      </w:r>
      <w:r w:rsidRPr="004461B4">
        <w:rPr>
          <w:rFonts w:hint="eastAsia"/>
        </w:rPr>
        <w:t>集中精力、提高学习和工作效率的功能房间，</w:t>
      </w:r>
      <w:r w:rsidRPr="004461B4">
        <w:t>规定了二次辐射噪声的最低限值。</w:t>
      </w:r>
    </w:p>
    <w:p w:rsidR="004461B4" w:rsidRPr="004461B4" w:rsidRDefault="004461B4" w:rsidP="004461B4">
      <w:pPr>
        <w:ind w:firstLine="480"/>
      </w:pPr>
      <w:r w:rsidRPr="004461B4">
        <w:rPr>
          <w:rFonts w:hint="eastAsia"/>
        </w:rPr>
        <w:t>在设计评价阶段，由于</w:t>
      </w:r>
      <w:proofErr w:type="gramStart"/>
      <w:r w:rsidRPr="004461B4">
        <w:rPr>
          <w:rFonts w:hint="eastAsia"/>
        </w:rPr>
        <w:t>待评建筑</w:t>
      </w:r>
      <w:proofErr w:type="gramEnd"/>
      <w:r w:rsidRPr="004461B4">
        <w:rPr>
          <w:rFonts w:hint="eastAsia"/>
        </w:rPr>
        <w:t>尚未建设，无法</w:t>
      </w:r>
      <w:r w:rsidRPr="004461B4">
        <w:t>对</w:t>
      </w:r>
      <w:r w:rsidRPr="004461B4">
        <w:rPr>
          <w:rFonts w:hint="eastAsia"/>
        </w:rPr>
        <w:t>房间</w:t>
      </w:r>
      <w:r w:rsidRPr="004461B4">
        <w:t>实际</w:t>
      </w:r>
      <w:r w:rsidRPr="004461B4">
        <w:rPr>
          <w:rFonts w:hint="eastAsia"/>
        </w:rPr>
        <w:t>测试二次</w:t>
      </w:r>
      <w:r w:rsidRPr="004461B4">
        <w:t>辐射隔声效果进行评价</w:t>
      </w:r>
      <w:r w:rsidRPr="004461B4">
        <w:rPr>
          <w:rFonts w:hint="eastAsia"/>
        </w:rPr>
        <w:t>，可审查相同建筑</w:t>
      </w:r>
      <w:r w:rsidRPr="004461B4">
        <w:t>外部的振动源（如地铁、高铁</w:t>
      </w:r>
      <w:r w:rsidRPr="004461B4">
        <w:rPr>
          <w:rFonts w:hint="eastAsia"/>
        </w:rPr>
        <w:t>等</w:t>
      </w:r>
      <w:r w:rsidRPr="004461B4">
        <w:t>）</w:t>
      </w:r>
      <w:r w:rsidRPr="004461B4">
        <w:rPr>
          <w:rFonts w:hint="eastAsia"/>
        </w:rPr>
        <w:t>与</w:t>
      </w:r>
      <w:r w:rsidRPr="004461B4">
        <w:t>建筑之间的关系</w:t>
      </w:r>
      <w:r w:rsidRPr="004461B4">
        <w:rPr>
          <w:rFonts w:hint="eastAsia"/>
        </w:rPr>
        <w:t>、</w:t>
      </w:r>
      <w:r w:rsidRPr="004461B4">
        <w:t>确认振动源的隔振措施。</w:t>
      </w:r>
      <w:r w:rsidRPr="004461B4">
        <w:rPr>
          <w:rFonts w:hint="eastAsia"/>
        </w:rPr>
        <w:t>对于</w:t>
      </w:r>
      <w:r w:rsidRPr="004461B4">
        <w:t>建筑内部的振动源</w:t>
      </w:r>
      <w:r w:rsidRPr="004461B4">
        <w:rPr>
          <w:rFonts w:hint="eastAsia"/>
        </w:rPr>
        <w:t>（</w:t>
      </w:r>
      <w:r w:rsidRPr="004461B4">
        <w:t>如水泵、电梯</w:t>
      </w:r>
      <w:r w:rsidRPr="004461B4">
        <w:rPr>
          <w:rFonts w:hint="eastAsia"/>
        </w:rPr>
        <w:t>等</w:t>
      </w:r>
      <w:r w:rsidRPr="004461B4">
        <w:t>），应</w:t>
      </w:r>
      <w:r w:rsidRPr="004461B4">
        <w:rPr>
          <w:rFonts w:hint="eastAsia"/>
        </w:rPr>
        <w:t>考察振</w:t>
      </w:r>
      <w:r w:rsidRPr="004461B4">
        <w:t>动</w:t>
      </w:r>
      <w:r w:rsidRPr="004461B4">
        <w:rPr>
          <w:rFonts w:hint="eastAsia"/>
        </w:rPr>
        <w:t>源和</w:t>
      </w:r>
      <w:r w:rsidRPr="004461B4">
        <w:t>噪声敏感房间之间的</w:t>
      </w:r>
      <w:r w:rsidRPr="004461B4">
        <w:rPr>
          <w:rFonts w:hint="eastAsia"/>
        </w:rPr>
        <w:t>位置</w:t>
      </w:r>
      <w:r w:rsidRPr="004461B4">
        <w:t>关系</w:t>
      </w:r>
      <w:r w:rsidRPr="004461B4">
        <w:rPr>
          <w:rFonts w:hint="eastAsia"/>
        </w:rPr>
        <w:t>、</w:t>
      </w:r>
      <w:r w:rsidRPr="004461B4">
        <w:t>确认振动源的隔振措施</w:t>
      </w:r>
      <w:r w:rsidRPr="004461B4">
        <w:rPr>
          <w:rFonts w:hint="eastAsia"/>
        </w:rPr>
        <w:t>。运行评价阶段，以人住进房间之后的实际感受为核心，现场测试可能</w:t>
      </w:r>
      <w:r w:rsidRPr="004461B4">
        <w:t>受</w:t>
      </w:r>
      <w:r w:rsidRPr="004461B4">
        <w:rPr>
          <w:rFonts w:hint="eastAsia"/>
        </w:rPr>
        <w:t>振动</w:t>
      </w:r>
      <w:r w:rsidRPr="004461B4">
        <w:t>影响的</w:t>
      </w:r>
      <w:r w:rsidRPr="004461B4">
        <w:rPr>
          <w:rFonts w:hint="eastAsia"/>
        </w:rPr>
        <w:t>典型房间的</w:t>
      </w:r>
      <w:r w:rsidRPr="004461B4">
        <w:t>二次辐射噪声</w:t>
      </w:r>
      <w:r w:rsidRPr="004461B4">
        <w:rPr>
          <w:rFonts w:hint="eastAsia"/>
        </w:rPr>
        <w:t>。</w:t>
      </w:r>
    </w:p>
    <w:p w:rsidR="004461B4" w:rsidRPr="004461B4" w:rsidRDefault="004461B4" w:rsidP="004461B4">
      <w:pPr>
        <w:ind w:firstLine="480"/>
      </w:pPr>
      <w:r w:rsidRPr="004461B4">
        <w:rPr>
          <w:rFonts w:hint="eastAsia"/>
        </w:rPr>
        <w:t>本条的评价方法为：设计评价查阅相关设计文件，重点</w:t>
      </w:r>
      <w:r w:rsidRPr="004461B4">
        <w:t>考核振动源与</w:t>
      </w:r>
      <w:proofErr w:type="gramStart"/>
      <w:r w:rsidRPr="004461B4">
        <w:t>待评建筑</w:t>
      </w:r>
      <w:proofErr w:type="gramEnd"/>
      <w:r w:rsidRPr="004461B4">
        <w:t>之间的</w:t>
      </w:r>
      <w:r w:rsidRPr="004461B4">
        <w:rPr>
          <w:rFonts w:hint="eastAsia"/>
        </w:rPr>
        <w:t>位置</w:t>
      </w:r>
      <w:r w:rsidRPr="004461B4">
        <w:t>关系，</w:t>
      </w:r>
      <w:r w:rsidRPr="004461B4">
        <w:rPr>
          <w:rFonts w:hint="eastAsia"/>
        </w:rPr>
        <w:t>振动源</w:t>
      </w:r>
      <w:r w:rsidRPr="004461B4">
        <w:t>的隔振措施和隔振计算分析报告</w:t>
      </w:r>
      <w:r w:rsidRPr="004461B4">
        <w:rPr>
          <w:rFonts w:hint="eastAsia"/>
        </w:rPr>
        <w:t>；运行评价查阅相关</w:t>
      </w:r>
      <w:r w:rsidRPr="004461B4">
        <w:lastRenderedPageBreak/>
        <w:t>设计文件并</w:t>
      </w:r>
      <w:r w:rsidRPr="004461B4">
        <w:rPr>
          <w:rFonts w:hint="eastAsia"/>
        </w:rPr>
        <w:t>现场核实外</w:t>
      </w:r>
      <w:r w:rsidRPr="004461B4">
        <w:t>，</w:t>
      </w:r>
      <w:r w:rsidRPr="004461B4">
        <w:rPr>
          <w:rFonts w:hint="eastAsia"/>
        </w:rPr>
        <w:t>对于</w:t>
      </w:r>
      <w:r w:rsidRPr="004461B4">
        <w:t>可能产生二次辐射噪声的噪声</w:t>
      </w:r>
      <w:r w:rsidRPr="004461B4">
        <w:rPr>
          <w:rFonts w:hint="eastAsia"/>
        </w:rPr>
        <w:t>敏感</w:t>
      </w:r>
      <w:r w:rsidRPr="004461B4">
        <w:t>房间，还应提供二次辐射噪声检验报告</w:t>
      </w:r>
      <w:r w:rsidRPr="004461B4">
        <w:rPr>
          <w:rFonts w:hint="eastAsia"/>
        </w:rPr>
        <w:t>。</w:t>
      </w:r>
    </w:p>
    <w:p w:rsidR="004461B4" w:rsidRPr="004461B4" w:rsidRDefault="004461B4" w:rsidP="004461B4">
      <w:pPr>
        <w:ind w:firstLineChars="0" w:firstLine="0"/>
        <w:outlineLvl w:val="3"/>
      </w:pPr>
      <w:r w:rsidRPr="004461B4">
        <w:rPr>
          <w:b/>
        </w:rPr>
        <w:t>6</w:t>
      </w:r>
      <w:r w:rsidRPr="004461B4">
        <w:rPr>
          <w:rFonts w:hint="eastAsia"/>
          <w:b/>
        </w:rPr>
        <w:t>.</w:t>
      </w:r>
      <w:r w:rsidRPr="004461B4">
        <w:rPr>
          <w:b/>
        </w:rPr>
        <w:t>2</w:t>
      </w:r>
      <w:r w:rsidRPr="004461B4">
        <w:rPr>
          <w:rFonts w:hint="eastAsia"/>
          <w:b/>
        </w:rPr>
        <w:t>.</w:t>
      </w:r>
      <w:r w:rsidRPr="004461B4">
        <w:rPr>
          <w:b/>
        </w:rPr>
        <w:t>5</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对于有</w:t>
      </w:r>
      <w:r w:rsidRPr="004461B4">
        <w:t>特殊声学要求的重要建筑或建筑内的重要空间，如</w:t>
      </w:r>
      <w:r w:rsidRPr="004461B4">
        <w:rPr>
          <w:rFonts w:hint="eastAsia"/>
        </w:rPr>
        <w:t>音乐厅</w:t>
      </w:r>
      <w:r w:rsidRPr="004461B4">
        <w:t>、剧场</w:t>
      </w:r>
      <w:r w:rsidRPr="004461B4">
        <w:rPr>
          <w:rFonts w:hint="eastAsia"/>
        </w:rPr>
        <w:t>剧院</w:t>
      </w:r>
      <w:r w:rsidRPr="004461B4">
        <w:t>、电影院、多功能厅堂等</w:t>
      </w:r>
      <w:r w:rsidRPr="004461B4">
        <w:rPr>
          <w:rFonts w:hint="eastAsia"/>
        </w:rPr>
        <w:t>，</w:t>
      </w:r>
      <w:r w:rsidRPr="004461B4">
        <w:t>不仅要保证房间语言清晰，还有演</w:t>
      </w:r>
      <w:r w:rsidRPr="004461B4">
        <w:rPr>
          <w:rFonts w:hint="eastAsia"/>
        </w:rPr>
        <w:t>出</w:t>
      </w:r>
      <w:r w:rsidRPr="004461B4">
        <w:t>需要。不同</w:t>
      </w:r>
      <w:r w:rsidRPr="004461B4">
        <w:rPr>
          <w:rFonts w:hint="eastAsia"/>
        </w:rPr>
        <w:t>类型</w:t>
      </w:r>
      <w:r w:rsidRPr="004461B4">
        <w:t>的演绎形式对房间内的声场特性需求均不相同</w:t>
      </w:r>
      <w:r w:rsidRPr="004461B4">
        <w:rPr>
          <w:rFonts w:hint="eastAsia"/>
        </w:rPr>
        <w:t>，</w:t>
      </w:r>
      <w:r w:rsidRPr="004461B4">
        <w:t>需要</w:t>
      </w:r>
      <w:r w:rsidRPr="004461B4">
        <w:rPr>
          <w:rFonts w:hint="eastAsia"/>
        </w:rPr>
        <w:t>声学</w:t>
      </w:r>
      <w:r w:rsidRPr="004461B4">
        <w:t>专业人员进行专项设计</w:t>
      </w:r>
      <w:r w:rsidRPr="004461B4">
        <w:rPr>
          <w:rFonts w:hint="eastAsia"/>
        </w:rPr>
        <w:t>。</w:t>
      </w:r>
    </w:p>
    <w:p w:rsidR="004461B4" w:rsidRPr="004461B4" w:rsidRDefault="004461B4" w:rsidP="004461B4">
      <w:pPr>
        <w:ind w:firstLine="480"/>
      </w:pPr>
      <w:r w:rsidRPr="004461B4">
        <w:rPr>
          <w:rFonts w:hint="eastAsia"/>
        </w:rPr>
        <w:t>声学专项</w:t>
      </w:r>
      <w:r w:rsidRPr="004461B4">
        <w:t>设计包括建筑声学</w:t>
      </w:r>
      <w:r w:rsidRPr="004461B4">
        <w:rPr>
          <w:rFonts w:hint="eastAsia"/>
        </w:rPr>
        <w:t>专项</w:t>
      </w:r>
      <w:r w:rsidRPr="004461B4">
        <w:t>设计和扩声</w:t>
      </w:r>
      <w:r w:rsidRPr="004461B4">
        <w:rPr>
          <w:rFonts w:hint="eastAsia"/>
        </w:rPr>
        <w:t>系统</w:t>
      </w:r>
      <w:r w:rsidRPr="004461B4">
        <w:t>专项设计。建筑</w:t>
      </w:r>
      <w:r w:rsidRPr="004461B4">
        <w:rPr>
          <w:rFonts w:hint="eastAsia"/>
        </w:rPr>
        <w:t>声学</w:t>
      </w:r>
      <w:r w:rsidRPr="004461B4">
        <w:t>专项设计主要是保证自然</w:t>
      </w:r>
      <w:proofErr w:type="gramStart"/>
      <w:r w:rsidRPr="004461B4">
        <w:rPr>
          <w:rFonts w:hint="eastAsia"/>
        </w:rPr>
        <w:t>声</w:t>
      </w:r>
      <w:r w:rsidRPr="004461B4">
        <w:t>演出</w:t>
      </w:r>
      <w:proofErr w:type="gramEnd"/>
      <w:r w:rsidRPr="004461B4">
        <w:t>时</w:t>
      </w:r>
      <w:r w:rsidRPr="004461B4">
        <w:rPr>
          <w:rFonts w:hint="eastAsia"/>
        </w:rPr>
        <w:t>的</w:t>
      </w:r>
      <w:r w:rsidRPr="004461B4">
        <w:t>声学环境，</w:t>
      </w:r>
      <w:r w:rsidRPr="004461B4">
        <w:rPr>
          <w:rFonts w:hint="eastAsia"/>
        </w:rPr>
        <w:t>同时</w:t>
      </w:r>
      <w:r w:rsidRPr="004461B4">
        <w:t>也为需要扩声系统</w:t>
      </w:r>
      <w:r w:rsidRPr="004461B4">
        <w:rPr>
          <w:rFonts w:hint="eastAsia"/>
        </w:rPr>
        <w:t>的</w:t>
      </w:r>
      <w:r w:rsidRPr="004461B4">
        <w:t>空间提供基础</w:t>
      </w:r>
      <w:r w:rsidRPr="004461B4">
        <w:rPr>
          <w:rFonts w:hint="eastAsia"/>
        </w:rPr>
        <w:t>声学</w:t>
      </w:r>
      <w:r w:rsidRPr="004461B4">
        <w:t>条件。</w:t>
      </w:r>
    </w:p>
    <w:p w:rsidR="004461B4" w:rsidRPr="004461B4" w:rsidRDefault="004461B4" w:rsidP="004461B4">
      <w:pPr>
        <w:ind w:firstLine="480"/>
      </w:pPr>
      <w:r w:rsidRPr="004461B4">
        <w:rPr>
          <w:rFonts w:hint="eastAsia"/>
        </w:rPr>
        <w:t>对于</w:t>
      </w:r>
      <w:r w:rsidRPr="004461B4">
        <w:t>自然</w:t>
      </w:r>
      <w:r w:rsidRPr="004461B4">
        <w:rPr>
          <w:rFonts w:hint="eastAsia"/>
        </w:rPr>
        <w:t>声</w:t>
      </w:r>
      <w:r w:rsidRPr="004461B4">
        <w:t>不能覆盖的大空间，须</w:t>
      </w:r>
      <w:r w:rsidRPr="004461B4">
        <w:rPr>
          <w:rFonts w:hint="eastAsia"/>
        </w:rPr>
        <w:t>采用</w:t>
      </w:r>
      <w:r w:rsidRPr="004461B4">
        <w:t>扩声系统，将</w:t>
      </w:r>
      <w:r w:rsidRPr="004461B4">
        <w:rPr>
          <w:rFonts w:hint="eastAsia"/>
        </w:rPr>
        <w:t>演出</w:t>
      </w:r>
      <w:r w:rsidRPr="004461B4">
        <w:t>的声学效果，通过</w:t>
      </w:r>
      <w:r w:rsidRPr="004461B4">
        <w:rPr>
          <w:rFonts w:hint="eastAsia"/>
        </w:rPr>
        <w:t>电声</w:t>
      </w:r>
      <w:r w:rsidRPr="004461B4">
        <w:t>技术</w:t>
      </w:r>
      <w:r w:rsidRPr="004461B4">
        <w:rPr>
          <w:rFonts w:hint="eastAsia"/>
        </w:rPr>
        <w:t>实现</w:t>
      </w:r>
      <w:r w:rsidRPr="004461B4">
        <w:t>全场的声覆盖</w:t>
      </w:r>
      <w:r w:rsidRPr="004461B4">
        <w:rPr>
          <w:rFonts w:hint="eastAsia"/>
        </w:rPr>
        <w:t>。</w:t>
      </w:r>
      <w:r w:rsidRPr="004461B4">
        <w:t>为了</w:t>
      </w:r>
      <w:r w:rsidRPr="004461B4">
        <w:rPr>
          <w:rFonts w:hint="eastAsia"/>
        </w:rPr>
        <w:t>保证</w:t>
      </w:r>
      <w:r w:rsidRPr="004461B4">
        <w:t>扩声系统</w:t>
      </w:r>
      <w:r w:rsidRPr="004461B4">
        <w:rPr>
          <w:rFonts w:hint="eastAsia"/>
        </w:rPr>
        <w:t>的</w:t>
      </w:r>
      <w:r w:rsidRPr="004461B4">
        <w:t>声学效果，须进行扩声</w:t>
      </w:r>
      <w:r w:rsidRPr="004461B4">
        <w:rPr>
          <w:rFonts w:hint="eastAsia"/>
        </w:rPr>
        <w:t>系统</w:t>
      </w:r>
      <w:r w:rsidRPr="004461B4">
        <w:t>专项设计。</w:t>
      </w:r>
    </w:p>
    <w:p w:rsidR="004461B4" w:rsidRPr="004461B4" w:rsidRDefault="004461B4" w:rsidP="004461B4">
      <w:pPr>
        <w:ind w:firstLine="480"/>
      </w:pPr>
      <w:r w:rsidRPr="004461B4">
        <w:rPr>
          <w:rFonts w:hint="eastAsia"/>
        </w:rPr>
        <w:t>对于人员密集的大空间，</w:t>
      </w:r>
      <w:r w:rsidRPr="004461B4">
        <w:t>如火车站候车厅、体育场馆、</w:t>
      </w:r>
      <w:r w:rsidRPr="004461B4">
        <w:rPr>
          <w:rFonts w:hint="eastAsia"/>
        </w:rPr>
        <w:t>候诊大</w:t>
      </w:r>
      <w:r w:rsidRPr="004461B4">
        <w:t>厅等</w:t>
      </w:r>
      <w:r w:rsidRPr="004461B4">
        <w:rPr>
          <w:rFonts w:hint="eastAsia"/>
        </w:rPr>
        <w:t>，应</w:t>
      </w:r>
      <w:r w:rsidRPr="004461B4">
        <w:t>聘请专业声学工程师进行建筑声学专项设计</w:t>
      </w:r>
      <w:r w:rsidRPr="004461B4">
        <w:rPr>
          <w:rFonts w:hint="eastAsia"/>
        </w:rPr>
        <w:t>，应</w:t>
      </w:r>
      <w:r w:rsidRPr="004461B4">
        <w:t>从</w:t>
      </w:r>
      <w:r w:rsidRPr="004461B4">
        <w:rPr>
          <w:rFonts w:hint="eastAsia"/>
        </w:rPr>
        <w:t>保证</w:t>
      </w:r>
      <w:r w:rsidRPr="004461B4">
        <w:t>大</w:t>
      </w:r>
      <w:r w:rsidRPr="004461B4">
        <w:rPr>
          <w:rFonts w:hint="eastAsia"/>
        </w:rPr>
        <w:t>空间</w:t>
      </w:r>
      <w:r w:rsidRPr="004461B4">
        <w:t>内的语言清晰度、避免声学缺陷、控制混响时间、控制噪声与振动</w:t>
      </w:r>
      <w:r w:rsidRPr="004461B4">
        <w:rPr>
          <w:rFonts w:hint="eastAsia"/>
        </w:rPr>
        <w:t>等</w:t>
      </w:r>
      <w:r w:rsidRPr="004461B4">
        <w:t>方面进行系统的</w:t>
      </w:r>
      <w:r w:rsidRPr="004461B4">
        <w:rPr>
          <w:rFonts w:hint="eastAsia"/>
        </w:rPr>
        <w:t>规划</w:t>
      </w:r>
      <w:r w:rsidRPr="004461B4">
        <w:t>和设计。</w:t>
      </w:r>
    </w:p>
    <w:p w:rsidR="004461B4" w:rsidRPr="004461B4" w:rsidRDefault="004461B4" w:rsidP="004461B4">
      <w:pPr>
        <w:ind w:firstLine="480"/>
      </w:pPr>
      <w:r w:rsidRPr="004461B4">
        <w:rPr>
          <w:rFonts w:hint="eastAsia"/>
        </w:rPr>
        <w:t>大空间的屋顶与地面之间，</w:t>
      </w:r>
      <w:r w:rsidR="000E1740">
        <w:rPr>
          <w:rFonts w:hint="eastAsia"/>
        </w:rPr>
        <w:t>或</w:t>
      </w:r>
      <w:r w:rsidRPr="004461B4">
        <w:rPr>
          <w:rFonts w:hint="eastAsia"/>
        </w:rPr>
        <w:t>两个平行侧墙之间可能形成多重回声。另外一些</w:t>
      </w:r>
      <w:r w:rsidRPr="004461B4">
        <w:t>大空间采用</w:t>
      </w:r>
      <w:r w:rsidRPr="004461B4">
        <w:rPr>
          <w:rFonts w:hint="eastAsia"/>
        </w:rPr>
        <w:t>弧形</w:t>
      </w:r>
      <w:r w:rsidRPr="004461B4">
        <w:t>屋顶、</w:t>
      </w:r>
      <w:r w:rsidRPr="004461B4">
        <w:rPr>
          <w:rFonts w:hint="eastAsia"/>
        </w:rPr>
        <w:t>圆形侧墙等</w:t>
      </w:r>
      <w:r w:rsidRPr="004461B4">
        <w:t>建筑</w:t>
      </w:r>
      <w:r w:rsidRPr="004461B4">
        <w:rPr>
          <w:rFonts w:hint="eastAsia"/>
        </w:rPr>
        <w:t>设计</w:t>
      </w:r>
      <w:r w:rsidRPr="004461B4">
        <w:t>形式，这些平立面造型设计在声学</w:t>
      </w:r>
      <w:r w:rsidRPr="004461B4">
        <w:rPr>
          <w:rFonts w:hint="eastAsia"/>
        </w:rPr>
        <w:t>上</w:t>
      </w:r>
      <w:r w:rsidRPr="004461B4">
        <w:t>如果不进行有效的处理，易出现声聚焦声学缺陷。</w:t>
      </w:r>
    </w:p>
    <w:p w:rsidR="004461B4" w:rsidRPr="004461B4" w:rsidRDefault="004461B4" w:rsidP="004461B4">
      <w:pPr>
        <w:ind w:firstLine="480"/>
      </w:pPr>
      <w:r w:rsidRPr="004461B4">
        <w:rPr>
          <w:rFonts w:hint="eastAsia"/>
        </w:rPr>
        <w:t>对于人员密集的大空间，</w:t>
      </w:r>
      <w:r w:rsidRPr="004461B4">
        <w:t>应首先保证语言清晰度，</w:t>
      </w:r>
      <w:r w:rsidRPr="004461B4">
        <w:rPr>
          <w:rFonts w:hint="eastAsia"/>
        </w:rPr>
        <w:t>语言清晰度是衡量讲话人语音可理解程度的物理量，反映</w:t>
      </w:r>
      <w:r w:rsidRPr="004461B4">
        <w:t>厅堂或扩声系统的声音</w:t>
      </w:r>
      <w:r w:rsidRPr="004461B4">
        <w:rPr>
          <w:rFonts w:hint="eastAsia"/>
        </w:rPr>
        <w:t>传输</w:t>
      </w:r>
      <w:r w:rsidRPr="004461B4">
        <w:t>质量</w:t>
      </w:r>
      <w:r w:rsidRPr="004461B4">
        <w:rPr>
          <w:rFonts w:hint="eastAsia"/>
        </w:rPr>
        <w:t>。语言清晰度</w:t>
      </w:r>
      <w:r w:rsidRPr="004461B4">
        <w:t>的影响因素主要包括：语</w:t>
      </w:r>
      <w:r w:rsidRPr="004461B4">
        <w:rPr>
          <w:rFonts w:hint="eastAsia"/>
        </w:rPr>
        <w:t>言</w:t>
      </w:r>
      <w:r w:rsidRPr="004461B4">
        <w:t>声压级、背景噪声声压级、混响时间、系统失真等。</w:t>
      </w:r>
    </w:p>
    <w:p w:rsidR="004461B4" w:rsidRPr="004461B4" w:rsidRDefault="004461B4" w:rsidP="004461B4">
      <w:pPr>
        <w:ind w:firstLine="480"/>
      </w:pPr>
      <w:r w:rsidRPr="004461B4">
        <w:rPr>
          <w:rFonts w:hint="eastAsia"/>
        </w:rPr>
        <w:t>对于人员密集的大空间，应通过</w:t>
      </w:r>
      <w:r w:rsidRPr="004461B4">
        <w:t>吸声设计来控制</w:t>
      </w:r>
      <w:r w:rsidRPr="004461B4">
        <w:rPr>
          <w:rFonts w:hint="eastAsia"/>
        </w:rPr>
        <w:t>大</w:t>
      </w:r>
      <w:r w:rsidRPr="004461B4">
        <w:t>空间内</w:t>
      </w:r>
      <w:r w:rsidRPr="004461B4">
        <w:rPr>
          <w:rFonts w:hint="eastAsia"/>
        </w:rPr>
        <w:t>的</w:t>
      </w:r>
      <w:r w:rsidRPr="004461B4">
        <w:t>混响时间</w:t>
      </w:r>
      <w:r w:rsidRPr="004461B4">
        <w:rPr>
          <w:rFonts w:hint="eastAsia"/>
        </w:rPr>
        <w:t>。当混响时间超过</w:t>
      </w:r>
      <w:r w:rsidRPr="004461B4">
        <w:rPr>
          <w:rFonts w:hint="eastAsia"/>
        </w:rPr>
        <w:t>4</w:t>
      </w:r>
      <w:r w:rsidRPr="004461B4">
        <w:t xml:space="preserve"> s</w:t>
      </w:r>
      <w:r w:rsidRPr="004461B4">
        <w:t>时</w:t>
      </w:r>
      <w:r w:rsidRPr="004461B4">
        <w:rPr>
          <w:rFonts w:hint="eastAsia"/>
        </w:rPr>
        <w:t>甚至</w:t>
      </w:r>
      <w:r w:rsidRPr="004461B4">
        <w:t>更长时</w:t>
      </w:r>
      <w:r w:rsidRPr="004461B4">
        <w:rPr>
          <w:rFonts w:hint="eastAsia"/>
        </w:rPr>
        <w:t>，由于人员</w:t>
      </w:r>
      <w:r w:rsidRPr="004461B4">
        <w:t>密集</w:t>
      </w:r>
      <w:r w:rsidRPr="004461B4">
        <w:rPr>
          <w:rFonts w:hint="eastAsia"/>
        </w:rPr>
        <w:t>的大型</w:t>
      </w:r>
      <w:r w:rsidRPr="004461B4">
        <w:t>空间</w:t>
      </w:r>
      <w:r w:rsidRPr="004461B4">
        <w:rPr>
          <w:rFonts w:hint="eastAsia"/>
        </w:rPr>
        <w:t>远处</w:t>
      </w:r>
      <w:r w:rsidRPr="004461B4">
        <w:t>传来的</w:t>
      </w:r>
      <w:r w:rsidRPr="004461B4">
        <w:rPr>
          <w:rFonts w:hint="eastAsia"/>
        </w:rPr>
        <w:t>无法了解</w:t>
      </w:r>
      <w:r w:rsidRPr="004461B4">
        <w:t>内容的</w:t>
      </w:r>
      <w:proofErr w:type="gramStart"/>
      <w:r w:rsidRPr="004461B4">
        <w:t>混响声</w:t>
      </w:r>
      <w:proofErr w:type="gramEnd"/>
      <w:r w:rsidRPr="004461B4">
        <w:rPr>
          <w:rFonts w:hint="eastAsia"/>
        </w:rPr>
        <w:t>的</w:t>
      </w:r>
      <w:r w:rsidRPr="004461B4">
        <w:t>干扰</w:t>
      </w:r>
      <w:r w:rsidRPr="004461B4">
        <w:rPr>
          <w:rFonts w:hint="eastAsia"/>
        </w:rPr>
        <w:t>，</w:t>
      </w:r>
      <w:r w:rsidRPr="004461B4">
        <w:t>会导致</w:t>
      </w:r>
      <w:r w:rsidRPr="004461B4">
        <w:rPr>
          <w:rFonts w:hint="eastAsia"/>
        </w:rPr>
        <w:t>人们</w:t>
      </w:r>
      <w:r w:rsidRPr="004461B4">
        <w:t>不能用正常的嗓音</w:t>
      </w:r>
      <w:r w:rsidRPr="004461B4">
        <w:rPr>
          <w:rFonts w:hint="eastAsia"/>
        </w:rPr>
        <w:t>进行</w:t>
      </w:r>
      <w:r w:rsidRPr="004461B4">
        <w:t>交流，不得不提高说话的音量</w:t>
      </w:r>
      <w:r w:rsidRPr="004461B4">
        <w:rPr>
          <w:rFonts w:hint="eastAsia"/>
        </w:rPr>
        <w:t>。提高</w:t>
      </w:r>
      <w:r w:rsidRPr="004461B4">
        <w:t>的音量会导致大空间内的噪声水平</w:t>
      </w:r>
      <w:r w:rsidRPr="004461B4">
        <w:rPr>
          <w:rFonts w:hint="eastAsia"/>
        </w:rPr>
        <w:t>越来越</w:t>
      </w:r>
      <w:r w:rsidRPr="004461B4">
        <w:t>高，</w:t>
      </w:r>
      <w:r w:rsidRPr="004461B4">
        <w:rPr>
          <w:rFonts w:hint="eastAsia"/>
        </w:rPr>
        <w:t>出现</w:t>
      </w:r>
      <w:r w:rsidRPr="004461B4">
        <w:t>“</w:t>
      </w:r>
      <w:r w:rsidRPr="004461B4">
        <w:rPr>
          <w:rFonts w:hint="eastAsia"/>
        </w:rPr>
        <w:t>鸡尾酒会效应</w:t>
      </w:r>
      <w:r w:rsidRPr="004461B4">
        <w:t>”</w:t>
      </w:r>
      <w:r w:rsidRPr="004461B4">
        <w:rPr>
          <w:rFonts w:hint="eastAsia"/>
        </w:rPr>
        <w:t>。降低</w:t>
      </w:r>
      <w:r w:rsidRPr="004461B4">
        <w:t>混响时间的最有效方式是</w:t>
      </w:r>
      <w:r w:rsidRPr="004461B4">
        <w:rPr>
          <w:rFonts w:hint="eastAsia"/>
        </w:rPr>
        <w:t>在大空间内设置足够多</w:t>
      </w:r>
      <w:r w:rsidRPr="004461B4">
        <w:t>的</w:t>
      </w:r>
      <w:r w:rsidRPr="004461B4">
        <w:rPr>
          <w:rFonts w:hint="eastAsia"/>
        </w:rPr>
        <w:t>吸声材料</w:t>
      </w:r>
      <w:r w:rsidRPr="004461B4">
        <w:t>。</w:t>
      </w:r>
    </w:p>
    <w:p w:rsidR="004461B4" w:rsidRPr="004461B4" w:rsidRDefault="004461B4" w:rsidP="004461B4">
      <w:pPr>
        <w:ind w:firstLine="480"/>
      </w:pPr>
      <w:r w:rsidRPr="004461B4">
        <w:rPr>
          <w:rFonts w:hint="eastAsia"/>
        </w:rPr>
        <w:t>本条的评价方法为：设计评价查阅</w:t>
      </w:r>
      <w:r w:rsidRPr="004461B4">
        <w:t>相关设计文件、</w:t>
      </w:r>
      <w:r w:rsidRPr="004461B4">
        <w:rPr>
          <w:rFonts w:hint="eastAsia"/>
        </w:rPr>
        <w:t>建筑声学</w:t>
      </w:r>
      <w:r w:rsidRPr="004461B4">
        <w:t>和（或）扩声系统专项设计文件</w:t>
      </w:r>
      <w:r w:rsidRPr="004461B4">
        <w:rPr>
          <w:rFonts w:hint="eastAsia"/>
        </w:rPr>
        <w:t>；运行评价</w:t>
      </w:r>
      <w:r w:rsidRPr="004461B4">
        <w:t>在</w:t>
      </w:r>
      <w:r w:rsidRPr="004461B4">
        <w:rPr>
          <w:rFonts w:hint="eastAsia"/>
        </w:rPr>
        <w:t>设计</w:t>
      </w:r>
      <w:r w:rsidRPr="004461B4">
        <w:t>评价方法之外，</w:t>
      </w:r>
      <w:r w:rsidRPr="004461B4">
        <w:rPr>
          <w:rFonts w:hint="eastAsia"/>
        </w:rPr>
        <w:t>还</w:t>
      </w:r>
      <w:r w:rsidRPr="004461B4">
        <w:t>应审阅</w:t>
      </w:r>
      <w:r w:rsidRPr="004461B4">
        <w:rPr>
          <w:rFonts w:hint="eastAsia"/>
        </w:rPr>
        <w:t>相关竣工图纸、扩声系统</w:t>
      </w:r>
      <w:r w:rsidRPr="004461B4">
        <w:t>特性指标</w:t>
      </w:r>
      <w:r w:rsidRPr="004461B4">
        <w:rPr>
          <w:rFonts w:hint="eastAsia"/>
        </w:rPr>
        <w:t>检测报告、含有混响时间和语言清晰度</w:t>
      </w:r>
      <w:r w:rsidRPr="004461B4">
        <w:t>指标</w:t>
      </w:r>
      <w:r w:rsidRPr="004461B4">
        <w:rPr>
          <w:rFonts w:hint="eastAsia"/>
        </w:rPr>
        <w:t>的</w:t>
      </w:r>
      <w:r w:rsidRPr="004461B4">
        <w:t>现场检测报告。</w:t>
      </w:r>
    </w:p>
    <w:p w:rsidR="004461B4" w:rsidRPr="004461B4" w:rsidRDefault="004461B4" w:rsidP="004461B4">
      <w:pPr>
        <w:ind w:firstLineChars="0" w:firstLine="0"/>
        <w:outlineLvl w:val="3"/>
      </w:pPr>
      <w:r w:rsidRPr="004461B4">
        <w:rPr>
          <w:b/>
        </w:rPr>
        <w:lastRenderedPageBreak/>
        <w:t>6.2.6</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对于</w:t>
      </w:r>
      <w:r w:rsidRPr="004461B4">
        <w:t>紧邻交通干线</w:t>
      </w:r>
      <w:r w:rsidRPr="004461B4">
        <w:rPr>
          <w:rFonts w:hint="eastAsia"/>
        </w:rPr>
        <w:t>或</w:t>
      </w:r>
      <w:r w:rsidR="00F94640">
        <w:rPr>
          <w:rFonts w:hint="eastAsia"/>
        </w:rPr>
        <w:t>其他</w:t>
      </w:r>
      <w:r w:rsidRPr="004461B4">
        <w:t>噪声源的建筑，通常临</w:t>
      </w:r>
      <w:proofErr w:type="gramStart"/>
      <w:r w:rsidRPr="004461B4">
        <w:rPr>
          <w:rFonts w:hint="eastAsia"/>
        </w:rPr>
        <w:t>噪声源侧的</w:t>
      </w:r>
      <w:proofErr w:type="gramEnd"/>
      <w:r w:rsidRPr="004461B4">
        <w:t>环境噪声较高，</w:t>
      </w:r>
      <w:r w:rsidRPr="004461B4">
        <w:rPr>
          <w:rFonts w:hint="eastAsia"/>
        </w:rPr>
        <w:t>如果</w:t>
      </w:r>
      <w:r w:rsidRPr="004461B4">
        <w:t>人员在该</w:t>
      </w:r>
      <w:proofErr w:type="gramStart"/>
      <w:r w:rsidRPr="004461B4">
        <w:t>侧</w:t>
      </w:r>
      <w:r w:rsidRPr="004461B4">
        <w:rPr>
          <w:rFonts w:hint="eastAsia"/>
        </w:rPr>
        <w:t>活动</w:t>
      </w:r>
      <w:proofErr w:type="gramEnd"/>
      <w:r w:rsidRPr="004461B4">
        <w:t>或健身，会受到较为严重的</w:t>
      </w:r>
      <w:r w:rsidRPr="004461B4">
        <w:rPr>
          <w:rFonts w:hint="eastAsia"/>
        </w:rPr>
        <w:t>噪声</w:t>
      </w:r>
      <w:r w:rsidRPr="004461B4">
        <w:t>干扰</w:t>
      </w:r>
      <w:r w:rsidRPr="004461B4">
        <w:rPr>
          <w:rFonts w:hint="eastAsia"/>
        </w:rPr>
        <w:t>，影响</w:t>
      </w:r>
      <w:r w:rsidRPr="004461B4">
        <w:t>人的身心健康。</w:t>
      </w:r>
      <w:r w:rsidRPr="004461B4">
        <w:rPr>
          <w:rFonts w:hint="eastAsia"/>
        </w:rPr>
        <w:t>虽然现行国家</w:t>
      </w:r>
      <w:r w:rsidRPr="004461B4">
        <w:t>标准《声环境</w:t>
      </w:r>
      <w:r w:rsidRPr="004461B4">
        <w:rPr>
          <w:rFonts w:hint="eastAsia"/>
        </w:rPr>
        <w:t>质量标准</w:t>
      </w:r>
      <w:r w:rsidRPr="004461B4">
        <w:t>》</w:t>
      </w:r>
      <w:r w:rsidRPr="004461B4">
        <w:rPr>
          <w:rFonts w:hint="eastAsia"/>
        </w:rPr>
        <w:t>GB 3096</w:t>
      </w:r>
      <w:r w:rsidRPr="004461B4">
        <w:rPr>
          <w:rFonts w:hint="eastAsia"/>
        </w:rPr>
        <w:t>对临近</w:t>
      </w:r>
      <w:r w:rsidRPr="004461B4">
        <w:t>交通干线的限值要求较</w:t>
      </w:r>
      <w:r w:rsidR="00F94640">
        <w:t>其他</w:t>
      </w:r>
      <w:r w:rsidRPr="004461B4">
        <w:t>区域</w:t>
      </w:r>
      <w:r w:rsidRPr="004461B4">
        <w:rPr>
          <w:rFonts w:hint="eastAsia"/>
        </w:rPr>
        <w:t>要求</w:t>
      </w:r>
      <w:r w:rsidRPr="004461B4">
        <w:t>低，但是通常还是</w:t>
      </w:r>
      <w:r w:rsidRPr="004461B4">
        <w:rPr>
          <w:rFonts w:hint="eastAsia"/>
        </w:rPr>
        <w:t>很难</w:t>
      </w:r>
      <w:r w:rsidRPr="004461B4">
        <w:t>达到</w:t>
      </w:r>
      <w:r w:rsidRPr="004461B4">
        <w:rPr>
          <w:rFonts w:hint="eastAsia"/>
        </w:rPr>
        <w:t>标准</w:t>
      </w:r>
      <w:r w:rsidRPr="004461B4">
        <w:t>要求。</w:t>
      </w:r>
    </w:p>
    <w:p w:rsidR="004461B4" w:rsidRPr="004461B4" w:rsidRDefault="004461B4" w:rsidP="004461B4">
      <w:pPr>
        <w:ind w:firstLine="480"/>
      </w:pPr>
      <w:r w:rsidRPr="004461B4">
        <w:rPr>
          <w:rFonts w:hint="eastAsia"/>
        </w:rPr>
        <w:t>为了</w:t>
      </w:r>
      <w:r w:rsidRPr="004461B4">
        <w:t>降低交通干线或</w:t>
      </w:r>
      <w:r w:rsidR="00F94640">
        <w:t>其他</w:t>
      </w:r>
      <w:r w:rsidRPr="004461B4">
        <w:t>噪声</w:t>
      </w:r>
      <w:proofErr w:type="gramStart"/>
      <w:r w:rsidRPr="004461B4">
        <w:t>源</w:t>
      </w:r>
      <w:r w:rsidRPr="004461B4">
        <w:rPr>
          <w:rFonts w:hint="eastAsia"/>
        </w:rPr>
        <w:t>引起</w:t>
      </w:r>
      <w:proofErr w:type="gramEnd"/>
      <w:r w:rsidRPr="004461B4">
        <w:t>的噪声干扰，</w:t>
      </w:r>
      <w:r w:rsidRPr="004461B4">
        <w:rPr>
          <w:rFonts w:hint="eastAsia"/>
        </w:rPr>
        <w:t>应该</w:t>
      </w:r>
      <w:r w:rsidRPr="004461B4">
        <w:t>采取有效措施来降低该侧的环境</w:t>
      </w:r>
      <w:r w:rsidRPr="004461B4">
        <w:rPr>
          <w:rFonts w:hint="eastAsia"/>
        </w:rPr>
        <w:t>噪声</w:t>
      </w:r>
      <w:r w:rsidRPr="004461B4">
        <w:t>。</w:t>
      </w:r>
      <w:r w:rsidRPr="004461B4">
        <w:rPr>
          <w:rFonts w:hint="eastAsia"/>
        </w:rPr>
        <w:t>在</w:t>
      </w:r>
      <w:r w:rsidRPr="004461B4">
        <w:t>靠近噪声源一侧</w:t>
      </w:r>
      <w:proofErr w:type="gramStart"/>
      <w:r w:rsidRPr="004461B4">
        <w:t>设置声</w:t>
      </w:r>
      <w:proofErr w:type="gramEnd"/>
      <w:r w:rsidRPr="004461B4">
        <w:t>屏障，绿化降噪等</w:t>
      </w:r>
      <w:r w:rsidRPr="004461B4">
        <w:rPr>
          <w:rFonts w:hint="eastAsia"/>
        </w:rPr>
        <w:t>降噪</w:t>
      </w:r>
      <w:r w:rsidRPr="004461B4">
        <w:t>措施，是降低</w:t>
      </w:r>
      <w:r w:rsidRPr="004461B4">
        <w:rPr>
          <w:rFonts w:hint="eastAsia"/>
        </w:rPr>
        <w:t>场地</w:t>
      </w:r>
      <w:r w:rsidRPr="004461B4">
        <w:t>环境噪声的有效</w:t>
      </w:r>
      <w:r w:rsidRPr="004461B4">
        <w:rPr>
          <w:rFonts w:hint="eastAsia"/>
        </w:rPr>
        <w:t>途径</w:t>
      </w:r>
      <w:r w:rsidRPr="004461B4">
        <w:t>。</w:t>
      </w:r>
      <w:r w:rsidRPr="004461B4">
        <w:rPr>
          <w:rFonts w:hint="eastAsia"/>
        </w:rPr>
        <w:t>如果</w:t>
      </w:r>
      <w:proofErr w:type="gramStart"/>
      <w:r w:rsidRPr="004461B4">
        <w:rPr>
          <w:rFonts w:hint="eastAsia"/>
        </w:rPr>
        <w:t>待评建筑</w:t>
      </w:r>
      <w:proofErr w:type="gramEnd"/>
      <w:r w:rsidRPr="004461B4">
        <w:rPr>
          <w:rFonts w:hint="eastAsia"/>
        </w:rPr>
        <w:t>所处</w:t>
      </w:r>
      <w:r w:rsidRPr="004461B4">
        <w:t>场地采取了有效的</w:t>
      </w:r>
      <w:r w:rsidRPr="004461B4">
        <w:rPr>
          <w:rFonts w:hint="eastAsia"/>
        </w:rPr>
        <w:t>降噪</w:t>
      </w:r>
      <w:r w:rsidRPr="004461B4">
        <w:t>措施，而且采取措施</w:t>
      </w:r>
      <w:r w:rsidRPr="004461B4">
        <w:rPr>
          <w:rFonts w:hint="eastAsia"/>
        </w:rPr>
        <w:t>后</w:t>
      </w:r>
      <w:r w:rsidRPr="004461B4">
        <w:t>，该侧的场地环境噪声得到了有效控制，满足了现行国家标准《声环境</w:t>
      </w:r>
      <w:r w:rsidRPr="004461B4">
        <w:rPr>
          <w:rFonts w:hint="eastAsia"/>
        </w:rPr>
        <w:t>质量标准</w:t>
      </w:r>
      <w:r w:rsidRPr="004461B4">
        <w:t>》</w:t>
      </w:r>
      <w:r w:rsidRPr="004461B4">
        <w:rPr>
          <w:rFonts w:hint="eastAsia"/>
        </w:rPr>
        <w:t>GB 3096</w:t>
      </w:r>
      <w:r w:rsidRPr="004461B4">
        <w:rPr>
          <w:rFonts w:hint="eastAsia"/>
        </w:rPr>
        <w:t>的</w:t>
      </w:r>
      <w:r w:rsidRPr="004461B4">
        <w:t>要求</w:t>
      </w:r>
      <w:r w:rsidRPr="004461B4">
        <w:rPr>
          <w:rFonts w:hint="eastAsia"/>
        </w:rPr>
        <w:t>，</w:t>
      </w:r>
      <w:r w:rsidRPr="004461B4">
        <w:t>本条即可得分。</w:t>
      </w:r>
    </w:p>
    <w:p w:rsidR="004461B4" w:rsidRPr="004461B4" w:rsidRDefault="004461B4" w:rsidP="004461B4">
      <w:pPr>
        <w:ind w:firstLine="480"/>
      </w:pPr>
      <w:r w:rsidRPr="004461B4">
        <w:rPr>
          <w:rFonts w:hint="eastAsia"/>
        </w:rPr>
        <w:t>本条的评价方法为：设计评价查阅环境噪声影响测试评估报告、噪声预测分析报告和场地</w:t>
      </w:r>
      <w:r w:rsidRPr="004461B4">
        <w:t>环境噪声降噪方案</w:t>
      </w:r>
      <w:r w:rsidRPr="004461B4">
        <w:rPr>
          <w:rFonts w:hint="eastAsia"/>
        </w:rPr>
        <w:t>中</w:t>
      </w:r>
      <w:r w:rsidRPr="004461B4">
        <w:t>的降噪措施</w:t>
      </w:r>
      <w:r w:rsidRPr="004461B4">
        <w:rPr>
          <w:rFonts w:hint="eastAsia"/>
        </w:rPr>
        <w:t>；运行评价查阅环境噪声影响测试评估报告、噪声预测分析报告和场地</w:t>
      </w:r>
      <w:r w:rsidRPr="004461B4">
        <w:t>环境噪声降噪方案</w:t>
      </w:r>
      <w:r w:rsidRPr="004461B4">
        <w:rPr>
          <w:rFonts w:hint="eastAsia"/>
        </w:rPr>
        <w:t>中</w:t>
      </w:r>
      <w:r w:rsidRPr="004461B4">
        <w:t>的降噪措施</w:t>
      </w:r>
      <w:r w:rsidRPr="004461B4">
        <w:rPr>
          <w:rFonts w:hint="eastAsia"/>
        </w:rPr>
        <w:t>、室外环境噪声现场检测报告，并现场核实场地</w:t>
      </w:r>
      <w:r w:rsidRPr="004461B4">
        <w:t>环境噪声降噪措施</w:t>
      </w:r>
      <w:r w:rsidRPr="004461B4">
        <w:rPr>
          <w:rFonts w:hint="eastAsia"/>
        </w:rPr>
        <w:t>。</w:t>
      </w:r>
    </w:p>
    <w:p w:rsidR="004461B4" w:rsidRPr="004461B4" w:rsidRDefault="004461B4" w:rsidP="004461B4">
      <w:pPr>
        <w:ind w:firstLineChars="0" w:firstLine="0"/>
        <w:outlineLvl w:val="3"/>
      </w:pPr>
      <w:r w:rsidRPr="004461B4">
        <w:rPr>
          <w:rFonts w:hint="eastAsia"/>
          <w:b/>
        </w:rPr>
        <w:t>6.2.</w:t>
      </w:r>
      <w:r w:rsidRPr="004461B4">
        <w:rPr>
          <w:b/>
        </w:rPr>
        <w:t>7</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影响</w:t>
      </w:r>
      <w:r w:rsidRPr="004461B4">
        <w:t>噪声敏感房间内噪声级水平的因素除了外界噪声通过空气声传播</w:t>
      </w:r>
      <w:r w:rsidRPr="004461B4">
        <w:rPr>
          <w:rFonts w:hint="eastAsia"/>
        </w:rPr>
        <w:t>至</w:t>
      </w:r>
      <w:r w:rsidRPr="004461B4">
        <w:t>建筑内外，还有另外</w:t>
      </w:r>
      <w:r w:rsidRPr="004461B4">
        <w:rPr>
          <w:rFonts w:hint="eastAsia"/>
        </w:rPr>
        <w:t>一个</w:t>
      </w:r>
      <w:r w:rsidRPr="004461B4">
        <w:t>重要影响因素就是建筑内部服务设备系统产生的</w:t>
      </w:r>
      <w:r w:rsidRPr="004461B4">
        <w:rPr>
          <w:rFonts w:hint="eastAsia"/>
        </w:rPr>
        <w:t>振动</w:t>
      </w:r>
      <w:r w:rsidRPr="004461B4">
        <w:t>与噪声通过固体传声的途径传播至噪声敏感房间。这种</w:t>
      </w:r>
      <w:r w:rsidRPr="004461B4">
        <w:rPr>
          <w:rFonts w:hint="eastAsia"/>
        </w:rPr>
        <w:t>传播</w:t>
      </w:r>
      <w:r w:rsidRPr="004461B4">
        <w:t>方式和空气声传播相比，</w:t>
      </w:r>
      <w:r w:rsidRPr="004461B4">
        <w:rPr>
          <w:rFonts w:hint="eastAsia"/>
        </w:rPr>
        <w:t>传播</w:t>
      </w:r>
      <w:r w:rsidRPr="004461B4">
        <w:t>距离更远，</w:t>
      </w:r>
      <w:r w:rsidRPr="004461B4">
        <w:rPr>
          <w:rFonts w:hint="eastAsia"/>
        </w:rPr>
        <w:t>声衰减</w:t>
      </w:r>
      <w:r w:rsidRPr="004461B4">
        <w:t>更慢，影响范围更广。</w:t>
      </w:r>
      <w:r w:rsidRPr="004461B4">
        <w:rPr>
          <w:rFonts w:hint="eastAsia"/>
        </w:rPr>
        <w:t>而且</w:t>
      </w:r>
      <w:r w:rsidRPr="004461B4">
        <w:t>固体传声传播的多是低频噪声，对人</w:t>
      </w:r>
      <w:r w:rsidRPr="004461B4">
        <w:rPr>
          <w:rFonts w:hint="eastAsia"/>
        </w:rPr>
        <w:t>健康</w:t>
      </w:r>
      <w:r w:rsidRPr="004461B4">
        <w:t>影响更为突出。</w:t>
      </w:r>
    </w:p>
    <w:p w:rsidR="004461B4" w:rsidRPr="004461B4" w:rsidRDefault="004461B4" w:rsidP="004461B4">
      <w:pPr>
        <w:ind w:firstLine="480"/>
      </w:pPr>
      <w:r w:rsidRPr="004461B4">
        <w:rPr>
          <w:rFonts w:hint="eastAsia"/>
        </w:rPr>
        <w:t>解决</w:t>
      </w:r>
      <w:r w:rsidRPr="004461B4">
        <w:t>建筑内设备与之相连接的管道固体传声干扰问题首先要从规划设计、单体建筑内的平面布置考虑</w:t>
      </w:r>
      <w:r w:rsidRPr="004461B4">
        <w:rPr>
          <w:rFonts w:hint="eastAsia"/>
        </w:rPr>
        <w:t>。这</w:t>
      </w:r>
      <w:r w:rsidRPr="004461B4">
        <w:t>就要求合理安排建筑平面和空间功能，并在设备系统设计时就考虑其噪声与</w:t>
      </w:r>
      <w:r w:rsidRPr="004461B4">
        <w:rPr>
          <w:rFonts w:hint="eastAsia"/>
        </w:rPr>
        <w:t>振动</w:t>
      </w:r>
      <w:r w:rsidRPr="004461B4">
        <w:t>控制措施。变配电房</w:t>
      </w:r>
      <w:r w:rsidRPr="004461B4">
        <w:rPr>
          <w:rFonts w:hint="eastAsia"/>
        </w:rPr>
        <w:t>、</w:t>
      </w:r>
      <w:r w:rsidRPr="004461B4">
        <w:t>水泵房、空调机房等设备用房的位置</w:t>
      </w:r>
      <w:r w:rsidRPr="004461B4">
        <w:rPr>
          <w:rFonts w:hint="eastAsia"/>
        </w:rPr>
        <w:t>不应</w:t>
      </w:r>
      <w:r w:rsidRPr="004461B4">
        <w:t>放在卧室、病房</w:t>
      </w:r>
      <w:r w:rsidRPr="004461B4">
        <w:rPr>
          <w:rFonts w:hint="eastAsia"/>
        </w:rPr>
        <w:t>等</w:t>
      </w:r>
      <w:r w:rsidRPr="004461B4">
        <w:t>噪声敏感房间的正上方或正下方。</w:t>
      </w:r>
      <w:r w:rsidRPr="004461B4">
        <w:rPr>
          <w:rFonts w:hint="eastAsia"/>
        </w:rPr>
        <w:t>其次建筑</w:t>
      </w:r>
      <w:r w:rsidRPr="004461B4">
        <w:t>内的服务设备应选用低噪声产品。</w:t>
      </w:r>
    </w:p>
    <w:p w:rsidR="004461B4" w:rsidRPr="004461B4" w:rsidRDefault="004461B4" w:rsidP="004461B4">
      <w:pPr>
        <w:ind w:firstLine="480"/>
      </w:pPr>
      <w:r w:rsidRPr="004461B4">
        <w:rPr>
          <w:rFonts w:hint="eastAsia"/>
        </w:rPr>
        <w:t>另外</w:t>
      </w:r>
      <w:r w:rsidRPr="004461B4">
        <w:t>应对产生噪声的设备</w:t>
      </w:r>
      <w:r w:rsidRPr="004461B4">
        <w:rPr>
          <w:rFonts w:hint="eastAsia"/>
        </w:rPr>
        <w:t>、</w:t>
      </w:r>
      <w:r w:rsidRPr="004461B4">
        <w:t>与之相连接的管道系统采取有效的</w:t>
      </w:r>
      <w:r w:rsidRPr="004461B4">
        <w:rPr>
          <w:rFonts w:hint="eastAsia"/>
        </w:rPr>
        <w:t>隔振</w:t>
      </w:r>
      <w:r w:rsidRPr="004461B4">
        <w:t>、消声和隔声措施</w:t>
      </w:r>
      <w:r w:rsidRPr="004461B4">
        <w:rPr>
          <w:rFonts w:hint="eastAsia"/>
        </w:rPr>
        <w:t>。包括设备</w:t>
      </w:r>
      <w:r w:rsidRPr="004461B4">
        <w:t>设立</w:t>
      </w:r>
      <w:r w:rsidRPr="004461B4">
        <w:rPr>
          <w:rFonts w:hint="eastAsia"/>
        </w:rPr>
        <w:t>隔振台座</w:t>
      </w:r>
      <w:r w:rsidRPr="004461B4">
        <w:t>、</w:t>
      </w:r>
      <w:r w:rsidRPr="004461B4">
        <w:rPr>
          <w:rFonts w:hint="eastAsia"/>
        </w:rPr>
        <w:t>选用</w:t>
      </w:r>
      <w:r w:rsidRPr="004461B4">
        <w:t>有效的隔振器；降低管路系统的流量速度、设立消声装置</w:t>
      </w:r>
      <w:r w:rsidRPr="004461B4">
        <w:rPr>
          <w:rFonts w:hint="eastAsia"/>
        </w:rPr>
        <w:t>；</w:t>
      </w:r>
      <w:r w:rsidRPr="004461B4">
        <w:t>提高设备</w:t>
      </w:r>
      <w:r w:rsidRPr="004461B4">
        <w:rPr>
          <w:rFonts w:hint="eastAsia"/>
        </w:rPr>
        <w:t>机房</w:t>
      </w:r>
      <w:r w:rsidRPr="004461B4">
        <w:t>围护结构的隔声性能等措施。</w:t>
      </w:r>
    </w:p>
    <w:p w:rsidR="004461B4" w:rsidRPr="004461B4" w:rsidRDefault="004461B4" w:rsidP="004461B4">
      <w:pPr>
        <w:ind w:firstLine="480"/>
      </w:pPr>
      <w:r w:rsidRPr="004461B4">
        <w:rPr>
          <w:rFonts w:hint="eastAsia"/>
        </w:rPr>
        <w:t>本条的评价方法为：设计评价查阅</w:t>
      </w:r>
      <w:r w:rsidRPr="004461B4">
        <w:t>相关设计文件、</w:t>
      </w:r>
      <w:r w:rsidRPr="004461B4">
        <w:rPr>
          <w:rFonts w:hint="eastAsia"/>
        </w:rPr>
        <w:t>设备参数表</w:t>
      </w:r>
      <w:r w:rsidRPr="004461B4">
        <w:t>、设备隔振计</w:t>
      </w:r>
      <w:r w:rsidRPr="004461B4">
        <w:lastRenderedPageBreak/>
        <w:t>算书等文件</w:t>
      </w:r>
      <w:r w:rsidRPr="004461B4">
        <w:rPr>
          <w:rFonts w:hint="eastAsia"/>
        </w:rPr>
        <w:t>；运行评价查阅相关竣工图纸、</w:t>
      </w:r>
      <w:r w:rsidRPr="004461B4">
        <w:t>实际隔振降噪效果</w:t>
      </w:r>
      <w:r w:rsidRPr="004461B4">
        <w:rPr>
          <w:rFonts w:hint="eastAsia"/>
        </w:rPr>
        <w:t>分析报告，并现场核实</w:t>
      </w:r>
      <w:r w:rsidRPr="004461B4">
        <w:t>。</w:t>
      </w:r>
    </w:p>
    <w:p w:rsidR="004461B4" w:rsidRPr="004461B4" w:rsidRDefault="004461B4" w:rsidP="004461B4">
      <w:pPr>
        <w:ind w:firstLineChars="0" w:firstLine="0"/>
        <w:outlineLvl w:val="3"/>
      </w:pPr>
      <w:r w:rsidRPr="004461B4">
        <w:rPr>
          <w:rFonts w:cs="宋体" w:hint="eastAsia"/>
          <w:b/>
          <w:szCs w:val="21"/>
        </w:rPr>
        <w:t>6.2.</w:t>
      </w:r>
      <w:r w:rsidRPr="004461B4">
        <w:rPr>
          <w:rFonts w:cs="宋体"/>
          <w:b/>
          <w:szCs w:val="21"/>
        </w:rPr>
        <w:t>8</w:t>
      </w:r>
      <w:r w:rsidRPr="004461B4">
        <w:rPr>
          <w:rFonts w:cs="宋体" w:hint="eastAsia"/>
          <w:b/>
          <w:szCs w:val="21"/>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居住区内</w:t>
      </w:r>
      <w:r w:rsidRPr="004461B4">
        <w:t>的场地环境噪声控制是为了保证人不受到外界噪声的干扰，</w:t>
      </w:r>
      <w:r w:rsidRPr="004461B4">
        <w:rPr>
          <w:rFonts w:hint="eastAsia"/>
        </w:rPr>
        <w:t>但是</w:t>
      </w:r>
      <w:r w:rsidRPr="004461B4">
        <w:t>人对声音的感受并不</w:t>
      </w:r>
      <w:r w:rsidRPr="004461B4">
        <w:rPr>
          <w:rFonts w:hint="eastAsia"/>
        </w:rPr>
        <w:t>仅仅</w:t>
      </w:r>
      <w:r w:rsidRPr="004461B4">
        <w:t>与</w:t>
      </w:r>
      <w:r w:rsidRPr="004461B4">
        <w:rPr>
          <w:rFonts w:hint="eastAsia"/>
        </w:rPr>
        <w:t>声音能量</w:t>
      </w:r>
      <w:r w:rsidRPr="004461B4">
        <w:t>的大小相关，还与声音的类型、频谱特性</w:t>
      </w:r>
      <w:r w:rsidRPr="004461B4">
        <w:rPr>
          <w:rFonts w:hint="eastAsia"/>
        </w:rPr>
        <w:t>等</w:t>
      </w:r>
      <w:r w:rsidRPr="004461B4">
        <w:t>诸多因素相关</w:t>
      </w:r>
      <w:r w:rsidRPr="004461B4">
        <w:rPr>
          <w:rFonts w:hint="eastAsia"/>
        </w:rPr>
        <w:t>。有些</w:t>
      </w:r>
      <w:r w:rsidRPr="004461B4">
        <w:t>声音，</w:t>
      </w:r>
      <w:r w:rsidRPr="004461B4">
        <w:rPr>
          <w:rFonts w:hint="eastAsia"/>
        </w:rPr>
        <w:t>如潺潺流水</w:t>
      </w:r>
      <w:r w:rsidRPr="004461B4">
        <w:t>声</w:t>
      </w:r>
      <w:r w:rsidRPr="004461B4">
        <w:rPr>
          <w:rFonts w:hint="eastAsia"/>
        </w:rPr>
        <w:t>、</w:t>
      </w:r>
      <w:r w:rsidRPr="004461B4">
        <w:t>公园</w:t>
      </w:r>
      <w:r w:rsidRPr="004461B4">
        <w:rPr>
          <w:rFonts w:hint="eastAsia"/>
        </w:rPr>
        <w:t>背景音乐等</w:t>
      </w:r>
      <w:r w:rsidRPr="004461B4">
        <w:t>，</w:t>
      </w:r>
      <w:r w:rsidRPr="004461B4">
        <w:rPr>
          <w:rFonts w:hint="eastAsia"/>
        </w:rPr>
        <w:t>虽然</w:t>
      </w:r>
      <w:r w:rsidRPr="004461B4">
        <w:t>从</w:t>
      </w:r>
      <w:r w:rsidRPr="004461B4">
        <w:rPr>
          <w:rFonts w:hint="eastAsia"/>
        </w:rPr>
        <w:t>能量</w:t>
      </w:r>
      <w:r w:rsidRPr="004461B4">
        <w:t>上来说，</w:t>
      </w:r>
      <w:r w:rsidRPr="004461B4">
        <w:rPr>
          <w:rFonts w:hint="eastAsia"/>
        </w:rPr>
        <w:t>可能接近</w:t>
      </w:r>
      <w:r w:rsidRPr="004461B4">
        <w:t>或超过了</w:t>
      </w:r>
      <w:r w:rsidRPr="004461B4">
        <w:rPr>
          <w:rFonts w:hint="eastAsia"/>
        </w:rPr>
        <w:t>场地</w:t>
      </w:r>
      <w:r w:rsidRPr="004461B4">
        <w:t>环境噪声</w:t>
      </w:r>
      <w:r w:rsidRPr="004461B4">
        <w:rPr>
          <w:rFonts w:hint="eastAsia"/>
        </w:rPr>
        <w:t>的</w:t>
      </w:r>
      <w:r w:rsidRPr="004461B4">
        <w:t>限值，但是其能让</w:t>
      </w:r>
      <w:r w:rsidRPr="004461B4">
        <w:rPr>
          <w:rFonts w:hint="eastAsia"/>
        </w:rPr>
        <w:t>人产生放松、愉悦的情绪。</w:t>
      </w:r>
    </w:p>
    <w:p w:rsidR="004461B4" w:rsidRPr="004461B4" w:rsidRDefault="004461B4" w:rsidP="004461B4">
      <w:pPr>
        <w:ind w:firstLine="480"/>
      </w:pPr>
      <w:r w:rsidRPr="004461B4">
        <w:t>居住区的声景观设计</w:t>
      </w:r>
      <w:r w:rsidRPr="004461B4">
        <w:rPr>
          <w:rFonts w:hint="eastAsia"/>
        </w:rPr>
        <w:t>就</w:t>
      </w:r>
      <w:r w:rsidRPr="004461B4">
        <w:t>是运用声音的要</w:t>
      </w:r>
      <w:r w:rsidRPr="004461B4">
        <w:rPr>
          <w:rFonts w:hint="eastAsia"/>
        </w:rPr>
        <w:t>素</w:t>
      </w:r>
      <w:r w:rsidRPr="004461B4">
        <w:t>，对空间的声音环境进行全面的设计和规划，</w:t>
      </w:r>
      <w:r w:rsidRPr="004461B4">
        <w:rPr>
          <w:rFonts w:hint="eastAsia"/>
        </w:rPr>
        <w:t>通过</w:t>
      </w:r>
      <w:r w:rsidRPr="004461B4">
        <w:t>掩盖城市噪声、创造和谐自然声</w:t>
      </w:r>
      <w:r w:rsidRPr="004461B4">
        <w:rPr>
          <w:rFonts w:hint="eastAsia"/>
        </w:rPr>
        <w:t>、</w:t>
      </w:r>
      <w:r w:rsidRPr="004461B4">
        <w:t>引入人工声等</w:t>
      </w:r>
      <w:r w:rsidR="00101BF6" w:rsidRPr="00F1757F">
        <w:rPr>
          <w:rFonts w:hint="eastAsia"/>
        </w:rPr>
        <w:t>声掩蔽</w:t>
      </w:r>
      <w:r w:rsidRPr="004461B4">
        <w:t>措施，并加强</w:t>
      </w:r>
      <w:r w:rsidRPr="004461B4">
        <w:rPr>
          <w:rFonts w:hint="eastAsia"/>
        </w:rPr>
        <w:t>与</w:t>
      </w:r>
      <w:r w:rsidRPr="004461B4">
        <w:t>总体景观的调和</w:t>
      </w:r>
      <w:r w:rsidRPr="004461B4">
        <w:rPr>
          <w:rFonts w:hint="eastAsia"/>
        </w:rPr>
        <w:t>。</w:t>
      </w:r>
      <w:r w:rsidRPr="004461B4">
        <w:t>通过</w:t>
      </w:r>
      <w:r w:rsidRPr="004461B4">
        <w:rPr>
          <w:rFonts w:hint="eastAsia"/>
        </w:rPr>
        <w:t>视觉</w:t>
      </w:r>
      <w:r w:rsidRPr="004461B4">
        <w:t>和听觉要素的平衡和协调，</w:t>
      </w:r>
      <w:r w:rsidRPr="004461B4">
        <w:rPr>
          <w:rFonts w:hint="eastAsia"/>
        </w:rPr>
        <w:t>实现</w:t>
      </w:r>
      <w:r w:rsidRPr="004461B4">
        <w:t>景观和空间的诸多</w:t>
      </w:r>
      <w:r w:rsidRPr="004461B4">
        <w:rPr>
          <w:rFonts w:hint="eastAsia"/>
        </w:rPr>
        <w:t>表现</w:t>
      </w:r>
      <w:r w:rsidRPr="004461B4">
        <w:t>。</w:t>
      </w:r>
    </w:p>
    <w:p w:rsidR="004461B4" w:rsidRPr="004461B4" w:rsidRDefault="004461B4" w:rsidP="004461B4">
      <w:pPr>
        <w:ind w:firstLine="480"/>
      </w:pPr>
      <w:r w:rsidRPr="004461B4">
        <w:rPr>
          <w:rFonts w:hint="eastAsia"/>
        </w:rPr>
        <w:t>本条的评价方法为：设计评价查阅相关设计文件和小区景观</w:t>
      </w:r>
      <w:r w:rsidRPr="004461B4">
        <w:t>设计</w:t>
      </w:r>
      <w:r w:rsidRPr="004461B4">
        <w:rPr>
          <w:rFonts w:hint="eastAsia"/>
        </w:rPr>
        <w:t>相关</w:t>
      </w:r>
      <w:r w:rsidRPr="004461B4">
        <w:t>文件</w:t>
      </w:r>
      <w:r w:rsidRPr="004461B4">
        <w:rPr>
          <w:rFonts w:hint="eastAsia"/>
        </w:rPr>
        <w:t>；运行评价</w:t>
      </w:r>
      <w:proofErr w:type="gramStart"/>
      <w:r w:rsidRPr="004461B4">
        <w:rPr>
          <w:rFonts w:hint="eastAsia"/>
        </w:rPr>
        <w:t>除考察</w:t>
      </w:r>
      <w:proofErr w:type="gramEnd"/>
      <w:r w:rsidRPr="004461B4">
        <w:t>设计阶段文件外，还应现场考察</w:t>
      </w:r>
      <w:r w:rsidRPr="004461B4">
        <w:rPr>
          <w:rFonts w:hint="eastAsia"/>
        </w:rPr>
        <w:t>核实。</w:t>
      </w:r>
    </w:p>
    <w:p w:rsidR="004461B4" w:rsidRPr="004461B4" w:rsidRDefault="004461B4" w:rsidP="004461B4">
      <w:pPr>
        <w:ind w:firstLine="480"/>
      </w:pPr>
    </w:p>
    <w:p w:rsidR="004461B4" w:rsidRPr="004461B4" w:rsidRDefault="004461B4" w:rsidP="004461B4">
      <w:pPr>
        <w:keepNext/>
        <w:keepLines/>
        <w:ind w:firstLineChars="0" w:firstLine="0"/>
        <w:jc w:val="center"/>
        <w:outlineLvl w:val="2"/>
        <w:rPr>
          <w:b/>
          <w:bCs/>
        </w:rPr>
      </w:pPr>
      <w:bookmarkStart w:id="308" w:name="_Toc496106014"/>
      <w:bookmarkStart w:id="309" w:name="_Toc496106108"/>
      <w:r w:rsidRPr="004461B4">
        <w:rPr>
          <w:rFonts w:hint="eastAsia"/>
          <w:b/>
          <w:bCs/>
        </w:rPr>
        <w:t xml:space="preserve">II  </w:t>
      </w:r>
      <w:r w:rsidRPr="004461B4">
        <w:rPr>
          <w:rFonts w:hint="eastAsia"/>
          <w:b/>
          <w:bCs/>
        </w:rPr>
        <w:t>光</w:t>
      </w:r>
      <w:bookmarkEnd w:id="308"/>
      <w:bookmarkEnd w:id="309"/>
    </w:p>
    <w:p w:rsidR="004461B4" w:rsidRPr="004461B4" w:rsidRDefault="004461B4" w:rsidP="004461B4">
      <w:pPr>
        <w:ind w:firstLineChars="0" w:firstLine="0"/>
        <w:outlineLvl w:val="3"/>
      </w:pPr>
      <w:r w:rsidRPr="004461B4">
        <w:rPr>
          <w:b/>
        </w:rPr>
        <w:t xml:space="preserve">6.2.9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对于大进深、地下空间宜通过合理的建筑设计（如半地下室、天窗等方式）改善天然采光条件，且尽可能的避免出现无窗空间。对于无法避免的情况，鼓励通过导光管、棱镜玻璃等合理措施充分利用天然光，促进人们的舒适健康，但此时应对无法避免因素进行解释说明。</w:t>
      </w:r>
    </w:p>
    <w:p w:rsidR="004461B4" w:rsidRPr="004461B4" w:rsidRDefault="004461B4" w:rsidP="004461B4">
      <w:pPr>
        <w:ind w:firstLine="480"/>
      </w:pPr>
      <w:r w:rsidRPr="004461B4">
        <w:rPr>
          <w:rFonts w:hint="eastAsia"/>
        </w:rPr>
        <w:t>为了更加真实地反映天然光利用的效果，采用基于天然光气候数据的建筑采光全年动态分析的方法对其进行评价。建筑及采光设计时，可通过软件对建筑的动态采光效果进行计算分析，根据计算结果合理进行采光系统设计。</w:t>
      </w:r>
    </w:p>
    <w:p w:rsidR="004461B4" w:rsidRPr="004461B4" w:rsidRDefault="004461B4" w:rsidP="004461B4">
      <w:pPr>
        <w:ind w:firstLine="480"/>
      </w:pPr>
      <w:r w:rsidRPr="004461B4">
        <w:rPr>
          <w:rFonts w:hint="eastAsia"/>
        </w:rPr>
        <w:t>需要注意的是，过度的阳光进入室内，一方面会造成强烈的明暗对比，影响室内人员的视觉舒适度，另一方面还会在很大程度上增加室内空调能耗。因此建筑在充分利用天然光资源的同时，还应该合理采用遮阳等方式有效控制过度采光，我国现行国家标准《绿色建筑评价标准》</w:t>
      </w:r>
      <w:r w:rsidRPr="004461B4">
        <w:rPr>
          <w:rFonts w:hint="eastAsia"/>
        </w:rPr>
        <w:t>GB/T 50378</w:t>
      </w:r>
      <w:r w:rsidRPr="004461B4">
        <w:rPr>
          <w:rFonts w:hint="eastAsia"/>
        </w:rPr>
        <w:t>中已对遮阳措施进行要求，本条不再重复。本条</w:t>
      </w:r>
      <w:r w:rsidRPr="004461B4">
        <w:t>适用于国家标准《</w:t>
      </w:r>
      <w:r w:rsidRPr="004461B4">
        <w:rPr>
          <w:rFonts w:hint="eastAsia"/>
        </w:rPr>
        <w:t>建筑采光设计标准</w:t>
      </w:r>
      <w:r w:rsidRPr="004461B4">
        <w:t>》</w:t>
      </w:r>
      <w:r w:rsidRPr="004461B4">
        <w:rPr>
          <w:rFonts w:hint="eastAsia"/>
        </w:rPr>
        <w:t>GB 50033</w:t>
      </w:r>
      <w:r w:rsidRPr="004461B4">
        <w:t>-2013</w:t>
      </w:r>
      <w:r w:rsidRPr="004461B4">
        <w:rPr>
          <w:rFonts w:hint="eastAsia"/>
        </w:rPr>
        <w:t>规定</w:t>
      </w:r>
      <w:r w:rsidRPr="004461B4">
        <w:t>的有采光要求的工作</w:t>
      </w:r>
      <w:r w:rsidRPr="004461B4">
        <w:rPr>
          <w:rFonts w:hint="eastAsia"/>
        </w:rPr>
        <w:t>或学习</w:t>
      </w:r>
      <w:r w:rsidRPr="004461B4">
        <w:t>场所的</w:t>
      </w:r>
      <w:r w:rsidRPr="004461B4">
        <w:rPr>
          <w:rFonts w:hint="eastAsia"/>
        </w:rPr>
        <w:t>评价</w:t>
      </w:r>
      <w:r w:rsidRPr="004461B4">
        <w:t>。</w:t>
      </w:r>
    </w:p>
    <w:p w:rsidR="004461B4" w:rsidRPr="004461B4" w:rsidRDefault="004461B4" w:rsidP="004461B4">
      <w:pPr>
        <w:ind w:firstLine="480"/>
      </w:pPr>
      <w:r w:rsidRPr="004461B4">
        <w:rPr>
          <w:rFonts w:hint="eastAsia"/>
        </w:rPr>
        <w:lastRenderedPageBreak/>
        <w:t>本条的评价方法为：设计评价查阅相关设计文件、计算分析报告；运行评价查阅相关竣工图、计算分析报告，并现场核实。</w:t>
      </w:r>
    </w:p>
    <w:p w:rsidR="004461B4" w:rsidRPr="004461B4" w:rsidRDefault="004461B4" w:rsidP="004461B4">
      <w:pPr>
        <w:ind w:firstLineChars="0" w:firstLine="0"/>
        <w:outlineLvl w:val="3"/>
      </w:pPr>
      <w:r w:rsidRPr="004461B4">
        <w:rPr>
          <w:b/>
        </w:rPr>
        <w:t xml:space="preserve">6.2.10 </w:t>
      </w:r>
      <w:r w:rsidRPr="004461B4">
        <w:rPr>
          <w:rFonts w:hint="eastAsia"/>
        </w:rPr>
        <w:t>本条适用于各类公共建筑的设计、运行评价。</w:t>
      </w:r>
    </w:p>
    <w:p w:rsidR="004461B4" w:rsidRPr="004461B4" w:rsidRDefault="004461B4" w:rsidP="004461B4">
      <w:pPr>
        <w:ind w:firstLineChars="0" w:firstLine="480"/>
      </w:pPr>
      <w:r w:rsidRPr="004461B4">
        <w:rPr>
          <w:rFonts w:hint="eastAsia"/>
        </w:rPr>
        <w:t>在进行</w:t>
      </w:r>
      <w:r w:rsidRPr="004461B4">
        <w:t>采光设计时，</w:t>
      </w:r>
      <w:r w:rsidRPr="004461B4">
        <w:rPr>
          <w:rFonts w:hint="eastAsia"/>
        </w:rPr>
        <w:t>宜</w:t>
      </w:r>
      <w:r w:rsidRPr="004461B4">
        <w:t>尽量采取各种改善</w:t>
      </w:r>
      <w:proofErr w:type="gramStart"/>
      <w:r w:rsidRPr="004461B4">
        <w:t>光质量</w:t>
      </w:r>
      <w:proofErr w:type="gramEnd"/>
      <w:r w:rsidRPr="004461B4">
        <w:t>的措施，以避免引起不舒适眩光。</w:t>
      </w:r>
    </w:p>
    <w:p w:rsidR="004461B4" w:rsidRPr="004461B4" w:rsidRDefault="004461B4" w:rsidP="004461B4">
      <w:pPr>
        <w:ind w:firstLineChars="0" w:firstLine="480"/>
      </w:pPr>
      <w:r w:rsidRPr="004461B4">
        <w:rPr>
          <w:rFonts w:hint="eastAsia"/>
        </w:rPr>
        <w:t>天然采光情况下的窗口亮度往往远高于工作面的亮度，因此不宜作为工作人员的视觉背景；采光区域的显示屏不宜朝向窗口，</w:t>
      </w:r>
      <w:r w:rsidRPr="004461B4">
        <w:t>Well</w:t>
      </w:r>
      <w:r w:rsidRPr="004461B4">
        <w:rPr>
          <w:rFonts w:hint="eastAsia"/>
        </w:rPr>
        <w:t>建筑标准推荐所有电脑屏幕的朝向与最近</w:t>
      </w:r>
      <w:r w:rsidRPr="004461B4">
        <w:t>的</w:t>
      </w:r>
      <w:r w:rsidRPr="004461B4">
        <w:rPr>
          <w:rFonts w:hint="eastAsia"/>
        </w:rPr>
        <w:t>窗法线的夹角不小于</w:t>
      </w:r>
      <w:r w:rsidRPr="004461B4">
        <w:rPr>
          <w:rFonts w:hint="eastAsia"/>
        </w:rPr>
        <w:t>20</w:t>
      </w:r>
      <w:r w:rsidRPr="004461B4">
        <w:rPr>
          <w:rFonts w:hint="eastAsia"/>
        </w:rPr>
        <w:t>°。</w:t>
      </w:r>
    </w:p>
    <w:p w:rsidR="004461B4" w:rsidRPr="004461B4" w:rsidRDefault="004461B4" w:rsidP="004461B4">
      <w:pPr>
        <w:ind w:firstLineChars="0" w:firstLine="480"/>
      </w:pPr>
      <w:r w:rsidRPr="004461B4">
        <w:rPr>
          <w:rFonts w:hint="eastAsia"/>
        </w:rPr>
        <w:t>本条</w:t>
      </w:r>
      <w:r w:rsidRPr="004461B4">
        <w:t>的评价方法为：</w:t>
      </w:r>
      <w:r w:rsidRPr="004461B4">
        <w:rPr>
          <w:rFonts w:hint="eastAsia"/>
        </w:rPr>
        <w:t>设计评价查阅相关设计文件；运行评价查阅相关竣工图，并现场核实。</w:t>
      </w:r>
    </w:p>
    <w:p w:rsidR="004461B4" w:rsidRPr="004461B4" w:rsidRDefault="004461B4" w:rsidP="004461B4">
      <w:pPr>
        <w:ind w:firstLineChars="0" w:firstLine="0"/>
        <w:outlineLvl w:val="3"/>
      </w:pPr>
      <w:r w:rsidRPr="004461B4">
        <w:rPr>
          <w:b/>
        </w:rPr>
        <w:t xml:space="preserve">6.2.11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光是影响人体生理节律的重要因素，人体生物节律是指体力节律、情绪节律和智力节律，也就是人们常说的“生物钟”。人体生理节律的紊乱，将直接影响人们的生活、工作和学习。</w:t>
      </w:r>
    </w:p>
    <w:p w:rsidR="004461B4" w:rsidRPr="004461B4" w:rsidRDefault="004461B4" w:rsidP="004461B4">
      <w:pPr>
        <w:ind w:firstLine="480"/>
      </w:pPr>
      <w:r w:rsidRPr="004461B4">
        <w:rPr>
          <w:rFonts w:hint="eastAsia"/>
        </w:rPr>
        <w:t>不同强度和频率的光对人体生理节律产生的影响不同。对于居住建筑，为保证良好的休息环境，夜间应在满足视觉照度的同时合理降低生理等效照度；对于公共建筑，为保证舒适高效的工作环境，应适当提高主要视线方向的生理等效照度。生理等效照度</w:t>
      </w:r>
      <w:r w:rsidRPr="004461B4">
        <w:t>的计算可按</w:t>
      </w:r>
      <w:r w:rsidRPr="004461B4">
        <w:rPr>
          <w:rFonts w:hint="eastAsia"/>
        </w:rPr>
        <w:t>下式</w:t>
      </w:r>
      <w:r w:rsidRPr="004461B4">
        <w:t>进行：</w:t>
      </w:r>
    </w:p>
    <w:p w:rsidR="004461B4" w:rsidRPr="004461B4" w:rsidRDefault="004461B4" w:rsidP="004461B4">
      <w:pPr>
        <w:ind w:firstLine="480"/>
        <w:jc w:val="center"/>
      </w:pPr>
      <m:oMath>
        <m:r>
          <w:rPr>
            <w:rFonts w:ascii="Cambria Math" w:hAnsi="Cambria Math" w:hint="eastAsia"/>
          </w:rPr>
          <m:t>EML</m:t>
        </m:r>
        <m:r>
          <m:rPr>
            <m:sty m:val="p"/>
          </m:rPr>
          <w:rPr>
            <w:rFonts w:ascii="Cambria Math" w:hAnsi="Cambria Math" w:hint="eastAsia"/>
          </w:rPr>
          <m:t>=</m:t>
        </m:r>
        <m:r>
          <w:rPr>
            <w:rFonts w:ascii="Cambria Math" w:hAnsi="Cambria Math"/>
          </w:rPr>
          <m:t>L</m:t>
        </m:r>
        <m:r>
          <m:rPr>
            <m:sty m:val="p"/>
          </m:rPr>
          <w:rPr>
            <w:rFonts w:ascii="Cambria Math" w:hAnsi="Cambria Math"/>
          </w:rPr>
          <m:t>×</m:t>
        </m:r>
        <m:r>
          <w:rPr>
            <w:rFonts w:ascii="Cambria Math" w:hAnsi="Cambria Math"/>
          </w:rPr>
          <m:t>R</m:t>
        </m:r>
      </m:oMath>
      <w:r w:rsidRPr="004461B4">
        <w:rPr>
          <w:rFonts w:hint="eastAsia"/>
        </w:rPr>
        <w:t xml:space="preserve"> </w:t>
      </w:r>
      <w:r w:rsidRPr="004461B4">
        <w:t xml:space="preserve">          </w:t>
      </w:r>
      <w:r w:rsidRPr="004461B4">
        <w:rPr>
          <w:rFonts w:hint="eastAsia"/>
        </w:rPr>
        <w:t>（</w:t>
      </w:r>
      <w:r w:rsidRPr="004461B4">
        <w:rPr>
          <w:rFonts w:hint="eastAsia"/>
        </w:rPr>
        <w:t>1</w:t>
      </w:r>
      <w:r w:rsidRPr="004461B4">
        <w:rPr>
          <w:rFonts w:hint="eastAsia"/>
        </w:rPr>
        <w:t>）</w:t>
      </w:r>
    </w:p>
    <w:p w:rsidR="004461B4" w:rsidRPr="004461B4" w:rsidRDefault="004461B4" w:rsidP="004461B4">
      <w:pPr>
        <w:ind w:firstLine="480"/>
      </w:pPr>
      <w:r w:rsidRPr="004461B4">
        <w:rPr>
          <w:rFonts w:hint="eastAsia"/>
        </w:rPr>
        <w:t>式中</w:t>
      </w:r>
      <w:r w:rsidRPr="004461B4">
        <w:t>：</w:t>
      </w:r>
      <m:oMath>
        <m:r>
          <w:rPr>
            <w:rFonts w:ascii="Cambria Math" w:hAnsi="Cambria Math" w:hint="eastAsia"/>
          </w:rPr>
          <m:t>EML</m:t>
        </m:r>
      </m:oMath>
      <w:r w:rsidRPr="004461B4">
        <w:rPr>
          <w:rFonts w:hint="eastAsia"/>
        </w:rPr>
        <w:t>——</w:t>
      </w:r>
      <w:r w:rsidRPr="004461B4">
        <w:t>生理等效照度</w:t>
      </w:r>
      <w:r w:rsidRPr="004461B4">
        <w:rPr>
          <w:rFonts w:hint="eastAsia"/>
        </w:rPr>
        <w:t>（</w:t>
      </w:r>
      <w:r w:rsidRPr="004461B4">
        <w:rPr>
          <w:rFonts w:hint="eastAsia"/>
        </w:rPr>
        <w:t>l</w:t>
      </w:r>
      <w:r w:rsidRPr="004461B4">
        <w:t>x</w:t>
      </w:r>
      <w:r w:rsidRPr="004461B4">
        <w:rPr>
          <w:rFonts w:hint="eastAsia"/>
        </w:rPr>
        <w:t>）</w:t>
      </w:r>
      <w:r w:rsidRPr="004461B4">
        <w:t>；</w:t>
      </w:r>
    </w:p>
    <w:p w:rsidR="004461B4" w:rsidRPr="004461B4" w:rsidRDefault="004461B4" w:rsidP="004461B4">
      <w:pPr>
        <w:ind w:firstLine="480"/>
      </w:pPr>
      <w:r w:rsidRPr="004461B4">
        <w:t xml:space="preserve">      </w:t>
      </w:r>
      <m:oMath>
        <m:r>
          <w:rPr>
            <w:rFonts w:ascii="Cambria Math" w:hAnsi="Cambria Math"/>
          </w:rPr>
          <m:t>L</m:t>
        </m:r>
      </m:oMath>
      <w:r w:rsidRPr="004461B4">
        <w:rPr>
          <w:rFonts w:hint="eastAsia"/>
        </w:rPr>
        <w:t>——视觉照度（</w:t>
      </w:r>
      <w:r w:rsidRPr="004461B4">
        <w:rPr>
          <w:rFonts w:hint="eastAsia"/>
        </w:rPr>
        <w:t>l</w:t>
      </w:r>
      <w:r w:rsidRPr="004461B4">
        <w:t>x</w:t>
      </w:r>
      <w:r w:rsidRPr="004461B4">
        <w:rPr>
          <w:rFonts w:hint="eastAsia"/>
        </w:rPr>
        <w:t>）</w:t>
      </w:r>
      <w:r w:rsidRPr="004461B4">
        <w:t>；</w:t>
      </w:r>
    </w:p>
    <w:p w:rsidR="004461B4" w:rsidRPr="004461B4" w:rsidRDefault="004461B4" w:rsidP="004461B4">
      <w:pPr>
        <w:ind w:firstLine="480"/>
      </w:pPr>
      <m:oMath>
        <m:r>
          <w:rPr>
            <w:rFonts w:ascii="Cambria Math" w:hAnsi="Cambria Math"/>
          </w:rPr>
          <m:t>R</m:t>
        </m:r>
      </m:oMath>
      <w:r w:rsidRPr="004461B4">
        <w:rPr>
          <w:rFonts w:hint="eastAsia"/>
        </w:rPr>
        <w:t>——比例系数</w:t>
      </w:r>
      <w:r w:rsidRPr="004461B4">
        <w:t>，</w:t>
      </w:r>
      <w:proofErr w:type="gramStart"/>
      <w:r w:rsidRPr="004461B4">
        <w:rPr>
          <w:rFonts w:hint="eastAsia"/>
        </w:rPr>
        <w:t>当无法</w:t>
      </w:r>
      <w:proofErr w:type="gramEnd"/>
      <w:r w:rsidRPr="004461B4">
        <w:t>获取光谱功率分布时，</w:t>
      </w:r>
      <w:r w:rsidRPr="004461B4">
        <w:rPr>
          <w:rFonts w:hint="eastAsia"/>
        </w:rPr>
        <w:t>可</w:t>
      </w:r>
      <w:r w:rsidRPr="004461B4">
        <w:t>按</w:t>
      </w:r>
      <w:r w:rsidRPr="004461B4">
        <w:rPr>
          <w:rFonts w:hint="eastAsia"/>
        </w:rPr>
        <w:t>下表</w:t>
      </w:r>
      <w:r w:rsidRPr="004461B4">
        <w:t>选取。</w:t>
      </w:r>
    </w:p>
    <w:p w:rsidR="004461B4" w:rsidRPr="004461B4" w:rsidRDefault="004461B4" w:rsidP="004461B4">
      <w:pPr>
        <w:ind w:firstLine="480"/>
        <w:jc w:val="center"/>
      </w:pPr>
      <w:r w:rsidRPr="004461B4">
        <w:rPr>
          <w:rFonts w:hint="eastAsia"/>
        </w:rPr>
        <w:t>表</w:t>
      </w:r>
      <w:r w:rsidRPr="004461B4">
        <w:t>1</w:t>
      </w:r>
      <w:r w:rsidRPr="004461B4">
        <w:rPr>
          <w:rFonts w:hint="eastAsia"/>
        </w:rPr>
        <w:t xml:space="preserve">  </w:t>
      </w:r>
      <w:r w:rsidRPr="004461B4">
        <w:rPr>
          <w:rFonts w:hint="eastAsia"/>
        </w:rPr>
        <w:t>比例系数</w:t>
      </w:r>
    </w:p>
    <w:tbl>
      <w:tblPr>
        <w:tblStyle w:val="20"/>
        <w:tblW w:w="5000" w:type="pct"/>
        <w:jc w:val="center"/>
        <w:tblLook w:val="04A0"/>
      </w:tblPr>
      <w:tblGrid>
        <w:gridCol w:w="3595"/>
        <w:gridCol w:w="4927"/>
      </w:tblGrid>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t>色温（</w:t>
            </w:r>
            <w:r w:rsidRPr="004461B4">
              <w:rPr>
                <w:rFonts w:hint="eastAsia"/>
                <w:sz w:val="21"/>
                <w:szCs w:val="21"/>
              </w:rPr>
              <w:t>K</w:t>
            </w:r>
            <w:r w:rsidRPr="004461B4">
              <w:rPr>
                <w:rFonts w:hint="eastAsia"/>
                <w:sz w:val="21"/>
                <w:szCs w:val="21"/>
              </w:rPr>
              <w:t>）</w:t>
            </w:r>
          </w:p>
        </w:tc>
        <w:tc>
          <w:tcPr>
            <w:tcW w:w="2891" w:type="pct"/>
            <w:noWrap/>
            <w:hideMark/>
          </w:tcPr>
          <w:p w:rsidR="004461B4" w:rsidRPr="004461B4" w:rsidRDefault="004461B4" w:rsidP="004461B4">
            <w:pPr>
              <w:ind w:firstLineChars="0" w:firstLine="0"/>
              <w:jc w:val="center"/>
              <w:rPr>
                <w:sz w:val="21"/>
                <w:szCs w:val="21"/>
              </w:rPr>
            </w:pPr>
            <w:r w:rsidRPr="004461B4">
              <w:rPr>
                <w:rFonts w:hint="eastAsia"/>
                <w:sz w:val="21"/>
                <w:szCs w:val="21"/>
              </w:rPr>
              <w:t>比例系数</w:t>
            </w:r>
          </w:p>
        </w:tc>
      </w:tr>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t>2700</w:t>
            </w:r>
          </w:p>
        </w:tc>
        <w:tc>
          <w:tcPr>
            <w:tcW w:w="2891" w:type="pct"/>
            <w:noWrap/>
            <w:hideMark/>
          </w:tcPr>
          <w:p w:rsidR="004461B4" w:rsidRPr="004461B4" w:rsidRDefault="004461B4" w:rsidP="004461B4">
            <w:pPr>
              <w:ind w:firstLineChars="0" w:firstLine="0"/>
              <w:jc w:val="center"/>
              <w:rPr>
                <w:sz w:val="21"/>
                <w:szCs w:val="21"/>
              </w:rPr>
            </w:pPr>
            <w:r w:rsidRPr="004461B4">
              <w:rPr>
                <w:sz w:val="21"/>
                <w:szCs w:val="21"/>
              </w:rPr>
              <w:t>0.41</w:t>
            </w:r>
          </w:p>
        </w:tc>
      </w:tr>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t>3000</w:t>
            </w:r>
          </w:p>
        </w:tc>
        <w:tc>
          <w:tcPr>
            <w:tcW w:w="2891" w:type="pct"/>
            <w:noWrap/>
            <w:hideMark/>
          </w:tcPr>
          <w:p w:rsidR="004461B4" w:rsidRPr="004461B4" w:rsidRDefault="004461B4" w:rsidP="004461B4">
            <w:pPr>
              <w:ind w:firstLineChars="0" w:firstLine="0"/>
              <w:jc w:val="center"/>
              <w:rPr>
                <w:sz w:val="21"/>
                <w:szCs w:val="21"/>
              </w:rPr>
            </w:pPr>
            <w:r w:rsidRPr="004461B4">
              <w:rPr>
                <w:sz w:val="21"/>
                <w:szCs w:val="21"/>
              </w:rPr>
              <w:t>0.48</w:t>
            </w:r>
          </w:p>
        </w:tc>
      </w:tr>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t>3500</w:t>
            </w:r>
          </w:p>
        </w:tc>
        <w:tc>
          <w:tcPr>
            <w:tcW w:w="2891" w:type="pct"/>
            <w:noWrap/>
            <w:hideMark/>
          </w:tcPr>
          <w:p w:rsidR="004461B4" w:rsidRPr="004461B4" w:rsidRDefault="004461B4" w:rsidP="004461B4">
            <w:pPr>
              <w:ind w:firstLineChars="0" w:firstLine="0"/>
              <w:jc w:val="center"/>
              <w:rPr>
                <w:sz w:val="21"/>
                <w:szCs w:val="21"/>
              </w:rPr>
            </w:pPr>
            <w:r w:rsidRPr="004461B4">
              <w:rPr>
                <w:sz w:val="21"/>
                <w:szCs w:val="21"/>
              </w:rPr>
              <w:t>0.58</w:t>
            </w:r>
          </w:p>
        </w:tc>
      </w:tr>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t>4000</w:t>
            </w:r>
          </w:p>
        </w:tc>
        <w:tc>
          <w:tcPr>
            <w:tcW w:w="2891" w:type="pct"/>
            <w:noWrap/>
            <w:hideMark/>
          </w:tcPr>
          <w:p w:rsidR="004461B4" w:rsidRPr="004461B4" w:rsidRDefault="004461B4" w:rsidP="004461B4">
            <w:pPr>
              <w:ind w:firstLineChars="0" w:firstLine="0"/>
              <w:jc w:val="center"/>
              <w:rPr>
                <w:sz w:val="21"/>
                <w:szCs w:val="21"/>
              </w:rPr>
            </w:pPr>
            <w:r w:rsidRPr="004461B4">
              <w:rPr>
                <w:sz w:val="21"/>
                <w:szCs w:val="21"/>
              </w:rPr>
              <w:t>0.67</w:t>
            </w:r>
          </w:p>
        </w:tc>
      </w:tr>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t>5000</w:t>
            </w:r>
          </w:p>
        </w:tc>
        <w:tc>
          <w:tcPr>
            <w:tcW w:w="2891" w:type="pct"/>
            <w:noWrap/>
            <w:hideMark/>
          </w:tcPr>
          <w:p w:rsidR="004461B4" w:rsidRPr="004461B4" w:rsidRDefault="004461B4" w:rsidP="004461B4">
            <w:pPr>
              <w:ind w:firstLineChars="0" w:firstLine="0"/>
              <w:jc w:val="center"/>
              <w:rPr>
                <w:sz w:val="21"/>
                <w:szCs w:val="21"/>
              </w:rPr>
            </w:pPr>
            <w:r w:rsidRPr="004461B4">
              <w:rPr>
                <w:sz w:val="21"/>
                <w:szCs w:val="21"/>
              </w:rPr>
              <w:t>0.81</w:t>
            </w:r>
          </w:p>
        </w:tc>
      </w:tr>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lastRenderedPageBreak/>
              <w:t>5600</w:t>
            </w:r>
          </w:p>
        </w:tc>
        <w:tc>
          <w:tcPr>
            <w:tcW w:w="2891" w:type="pct"/>
            <w:noWrap/>
            <w:hideMark/>
          </w:tcPr>
          <w:p w:rsidR="004461B4" w:rsidRPr="004461B4" w:rsidRDefault="004461B4" w:rsidP="004461B4">
            <w:pPr>
              <w:ind w:firstLineChars="0" w:firstLine="0"/>
              <w:jc w:val="center"/>
              <w:rPr>
                <w:sz w:val="21"/>
                <w:szCs w:val="21"/>
              </w:rPr>
            </w:pPr>
            <w:r w:rsidRPr="004461B4">
              <w:rPr>
                <w:sz w:val="21"/>
                <w:szCs w:val="21"/>
              </w:rPr>
              <w:t>0.89</w:t>
            </w:r>
          </w:p>
        </w:tc>
      </w:tr>
      <w:tr w:rsidR="004461B4" w:rsidRPr="004461B4" w:rsidTr="004425E1">
        <w:trPr>
          <w:trHeight w:val="285"/>
          <w:jc w:val="center"/>
        </w:trPr>
        <w:tc>
          <w:tcPr>
            <w:tcW w:w="2109" w:type="pct"/>
            <w:noWrap/>
            <w:hideMark/>
          </w:tcPr>
          <w:p w:rsidR="004461B4" w:rsidRPr="004461B4" w:rsidRDefault="004461B4" w:rsidP="004461B4">
            <w:pPr>
              <w:ind w:firstLineChars="0" w:firstLine="0"/>
              <w:jc w:val="center"/>
              <w:rPr>
                <w:sz w:val="21"/>
                <w:szCs w:val="21"/>
              </w:rPr>
            </w:pPr>
            <w:r w:rsidRPr="004461B4">
              <w:rPr>
                <w:rFonts w:hint="eastAsia"/>
                <w:sz w:val="21"/>
                <w:szCs w:val="21"/>
              </w:rPr>
              <w:t>6500</w:t>
            </w:r>
          </w:p>
        </w:tc>
        <w:tc>
          <w:tcPr>
            <w:tcW w:w="2891" w:type="pct"/>
            <w:noWrap/>
            <w:hideMark/>
          </w:tcPr>
          <w:p w:rsidR="004461B4" w:rsidRPr="004461B4" w:rsidRDefault="004461B4" w:rsidP="004461B4">
            <w:pPr>
              <w:ind w:firstLineChars="0" w:firstLine="0"/>
              <w:jc w:val="center"/>
              <w:rPr>
                <w:sz w:val="21"/>
                <w:szCs w:val="21"/>
              </w:rPr>
            </w:pPr>
            <w:r w:rsidRPr="004461B4">
              <w:rPr>
                <w:sz w:val="21"/>
                <w:szCs w:val="21"/>
              </w:rPr>
              <w:t>1.00</w:t>
            </w:r>
          </w:p>
        </w:tc>
      </w:tr>
    </w:tbl>
    <w:p w:rsidR="004461B4" w:rsidRPr="004461B4" w:rsidRDefault="004461B4" w:rsidP="004461B4">
      <w:pPr>
        <w:ind w:firstLine="480"/>
      </w:pPr>
      <w:r w:rsidRPr="004461B4">
        <w:rPr>
          <w:rFonts w:hint="eastAsia"/>
        </w:rPr>
        <w:t>本条的评价方法为：设计评价查阅相关设计文件、计算分析报告；运行评价查阅相关设计文件、计算分析报告、现场检测报告，并现场核实。</w:t>
      </w:r>
    </w:p>
    <w:p w:rsidR="004461B4" w:rsidRPr="004461B4" w:rsidRDefault="004461B4" w:rsidP="004461B4">
      <w:pPr>
        <w:ind w:firstLineChars="0" w:firstLine="0"/>
        <w:outlineLvl w:val="3"/>
      </w:pPr>
      <w:r w:rsidRPr="004461B4">
        <w:rPr>
          <w:b/>
        </w:rPr>
        <w:t xml:space="preserve">6.2.12 </w:t>
      </w:r>
      <w:r w:rsidRPr="004461B4">
        <w:rPr>
          <w:rFonts w:hint="eastAsia"/>
        </w:rPr>
        <w:t>本条第</w:t>
      </w:r>
      <w:r w:rsidRPr="004461B4">
        <w:rPr>
          <w:rFonts w:hint="eastAsia"/>
        </w:rPr>
        <w:t>1</w:t>
      </w:r>
      <w:r w:rsidRPr="004461B4">
        <w:rPr>
          <w:rFonts w:hint="eastAsia"/>
        </w:rPr>
        <w:t>款</w:t>
      </w:r>
      <w:r w:rsidRPr="004461B4">
        <w:t>和第</w:t>
      </w:r>
      <w:r w:rsidRPr="004461B4">
        <w:rPr>
          <w:rFonts w:hint="eastAsia"/>
        </w:rPr>
        <w:t>2</w:t>
      </w:r>
      <w:r w:rsidRPr="004461B4">
        <w:t>款适用于公共建筑的设计、运行评价，</w:t>
      </w:r>
      <w:r w:rsidRPr="004461B4">
        <w:rPr>
          <w:rFonts w:hint="eastAsia"/>
        </w:rPr>
        <w:t>第</w:t>
      </w:r>
      <w:r w:rsidRPr="004461B4">
        <w:rPr>
          <w:rFonts w:hint="eastAsia"/>
        </w:rPr>
        <w:t>3</w:t>
      </w:r>
      <w:r w:rsidRPr="004461B4">
        <w:rPr>
          <w:rFonts w:hint="eastAsia"/>
        </w:rPr>
        <w:t>款适用于各类民用建筑的设计、运行评价。</w:t>
      </w:r>
    </w:p>
    <w:p w:rsidR="004461B4" w:rsidRPr="004461B4" w:rsidRDefault="004461B4" w:rsidP="004461B4">
      <w:pPr>
        <w:ind w:firstLine="480"/>
      </w:pPr>
      <w:r w:rsidRPr="004461B4">
        <w:rPr>
          <w:rFonts w:hint="eastAsia"/>
        </w:rPr>
        <w:t>由于夜间室外背景亮度很低，室外灯具若亮度过高，会引起眩光对人眼造成不适，影响其视觉功能，甚至引发意外危险。宜对灯具不同方向的光强进行限制，在设计过程中进行照明眩光计算，合理的选择灯具及布置，将眩光控制在可接受的范围内。</w:t>
      </w:r>
    </w:p>
    <w:p w:rsidR="004461B4" w:rsidRPr="004461B4" w:rsidRDefault="004461B4" w:rsidP="004461B4">
      <w:pPr>
        <w:ind w:firstLine="480"/>
      </w:pPr>
      <w:r w:rsidRPr="004461B4">
        <w:rPr>
          <w:rFonts w:hint="eastAsia"/>
        </w:rPr>
        <w:t>室内工作区域的眩光的产生来源包括直接眩光和屏幕的反射眩光。为了减少眩光带来的视觉上的不舒适，宜采取相应的措施来减少或消除可能造成的眩光危害。限制</w:t>
      </w:r>
      <w:r w:rsidRPr="004461B4">
        <w:t>直接型灯具的遮光角是一个很重要的措施，同时</w:t>
      </w:r>
      <w:r w:rsidRPr="004461B4">
        <w:rPr>
          <w:rFonts w:hint="eastAsia"/>
        </w:rPr>
        <w:t>照明灯具表面亮度过亮会在屏幕上形成明显的反射眩光，因此宜对其加以限制。本条中</w:t>
      </w:r>
      <w:r w:rsidRPr="004461B4">
        <w:t>视觉显示终端是指</w:t>
      </w:r>
      <w:r w:rsidRPr="004461B4">
        <w:rPr>
          <w:rFonts w:hint="eastAsia"/>
        </w:rPr>
        <w:t>电脑显示器</w:t>
      </w:r>
      <w:r w:rsidRPr="004461B4">
        <w:t>等能够为</w:t>
      </w:r>
      <w:r w:rsidRPr="004461B4">
        <w:rPr>
          <w:rFonts w:hint="eastAsia"/>
        </w:rPr>
        <w:t>人们</w:t>
      </w:r>
      <w:r w:rsidRPr="004461B4">
        <w:t>提供</w:t>
      </w:r>
      <w:r w:rsidRPr="004461B4">
        <w:rPr>
          <w:rFonts w:hint="eastAsia"/>
        </w:rPr>
        <w:t>视觉</w:t>
      </w:r>
      <w:r w:rsidRPr="004461B4">
        <w:t>信息的媒介。</w:t>
      </w:r>
    </w:p>
    <w:p w:rsidR="004461B4" w:rsidRPr="004461B4" w:rsidRDefault="004461B4" w:rsidP="004461B4">
      <w:pPr>
        <w:keepNext/>
        <w:spacing w:before="156"/>
        <w:ind w:firstLineChars="0" w:firstLine="0"/>
        <w:jc w:val="center"/>
      </w:pPr>
      <w:r w:rsidRPr="004461B4">
        <w:rPr>
          <w:noProof/>
        </w:rPr>
        <w:drawing>
          <wp:inline distT="0" distB="0" distL="0" distR="0">
            <wp:extent cx="3397743" cy="1759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423393" cy="1772284"/>
                    </a:xfrm>
                    <a:prstGeom prst="rect">
                      <a:avLst/>
                    </a:prstGeom>
                  </pic:spPr>
                </pic:pic>
              </a:graphicData>
            </a:graphic>
          </wp:inline>
        </w:drawing>
      </w:r>
    </w:p>
    <w:p w:rsidR="004461B4" w:rsidRPr="004461B4" w:rsidRDefault="004461B4" w:rsidP="004461B4">
      <w:pPr>
        <w:ind w:firstLineChars="0" w:firstLine="0"/>
        <w:jc w:val="center"/>
        <w:rPr>
          <w:b/>
          <w:sz w:val="21"/>
        </w:rPr>
      </w:pPr>
      <w:r w:rsidRPr="004461B4">
        <w:rPr>
          <w:rFonts w:hint="eastAsia"/>
          <w:b/>
          <w:sz w:val="21"/>
        </w:rPr>
        <w:t>图</w:t>
      </w:r>
      <w:r w:rsidRPr="004461B4">
        <w:rPr>
          <w:rFonts w:hint="eastAsia"/>
          <w:b/>
          <w:sz w:val="21"/>
        </w:rPr>
        <w:t xml:space="preserve">1 </w:t>
      </w:r>
      <w:r w:rsidRPr="004461B4">
        <w:rPr>
          <w:b/>
          <w:sz w:val="21"/>
        </w:rPr>
        <w:t xml:space="preserve"> </w:t>
      </w:r>
      <w:r w:rsidRPr="004461B4">
        <w:rPr>
          <w:rFonts w:hint="eastAsia"/>
          <w:b/>
          <w:sz w:val="21"/>
        </w:rPr>
        <w:t>可能引起眩光的</w:t>
      </w:r>
      <w:r w:rsidRPr="004461B4">
        <w:rPr>
          <w:b/>
          <w:sz w:val="21"/>
        </w:rPr>
        <w:t>途径</w:t>
      </w:r>
    </w:p>
    <w:p w:rsidR="004461B4" w:rsidRPr="004461B4" w:rsidRDefault="004461B4" w:rsidP="004461B4">
      <w:pPr>
        <w:ind w:firstLine="480"/>
      </w:pPr>
      <w:r w:rsidRPr="004461B4">
        <w:rPr>
          <w:rFonts w:hint="eastAsia"/>
        </w:rPr>
        <w:t>本条的评价方法为：设计评价查阅相关设计文件、计算分析报告；运行评价查阅相关竣工图、计算分析</w:t>
      </w:r>
      <w:r w:rsidRPr="004461B4">
        <w:t>报告或</w:t>
      </w:r>
      <w:r w:rsidRPr="004461B4">
        <w:rPr>
          <w:rFonts w:hint="eastAsia"/>
        </w:rPr>
        <w:t>现场检测</w:t>
      </w:r>
      <w:r w:rsidRPr="004461B4">
        <w:t>报告</w:t>
      </w:r>
      <w:r w:rsidRPr="004461B4">
        <w:rPr>
          <w:rFonts w:hint="eastAsia"/>
        </w:rPr>
        <w:t>，并现场核实。</w:t>
      </w:r>
    </w:p>
    <w:p w:rsidR="004461B4" w:rsidRPr="004461B4" w:rsidRDefault="004461B4" w:rsidP="004461B4">
      <w:pPr>
        <w:ind w:firstLineChars="0" w:firstLine="0"/>
        <w:outlineLvl w:val="3"/>
      </w:pPr>
      <w:r w:rsidRPr="004461B4">
        <w:rPr>
          <w:b/>
        </w:rPr>
        <w:t xml:space="preserve">6.2.13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将视野内亮度分布控制在眼睛能适应的水平上，良好平衡的适应亮度可以提高视觉敏锐度、对比灵敏度和眼睛的视功能效率。视野内不同亮度分布也影响视觉舒适度，应当避免由于眼睛不断的适应调节引起视疲劳的过高或过低的亮度对比。因此</w:t>
      </w:r>
      <w:proofErr w:type="gramStart"/>
      <w:r w:rsidRPr="004461B4">
        <w:rPr>
          <w:rFonts w:hint="eastAsia"/>
        </w:rPr>
        <w:t>宜合理</w:t>
      </w:r>
      <w:proofErr w:type="gramEnd"/>
      <w:r w:rsidRPr="004461B4">
        <w:rPr>
          <w:rFonts w:hint="eastAsia"/>
        </w:rPr>
        <w:t>设计室内各表面的反射比。</w:t>
      </w:r>
    </w:p>
    <w:p w:rsidR="004461B4" w:rsidRPr="004461B4" w:rsidRDefault="004461B4" w:rsidP="004461B4">
      <w:pPr>
        <w:ind w:firstLine="480"/>
      </w:pPr>
      <w:r w:rsidRPr="004461B4">
        <w:rPr>
          <w:rFonts w:hint="eastAsia"/>
        </w:rPr>
        <w:lastRenderedPageBreak/>
        <w:t>本条</w:t>
      </w:r>
      <w:r w:rsidRPr="004461B4">
        <w:t>参考</w:t>
      </w:r>
      <w:r w:rsidRPr="004461B4">
        <w:rPr>
          <w:rFonts w:hint="eastAsia"/>
        </w:rPr>
        <w:t>W</w:t>
      </w:r>
      <w:r w:rsidRPr="004461B4">
        <w:t>ell</w:t>
      </w:r>
      <w:r w:rsidRPr="004461B4">
        <w:rPr>
          <w:rFonts w:hint="eastAsia"/>
        </w:rPr>
        <w:t>建筑标准</w:t>
      </w:r>
      <w:r w:rsidRPr="004461B4">
        <w:t>和现行国家标准</w:t>
      </w:r>
      <w:r w:rsidRPr="004461B4">
        <w:rPr>
          <w:rFonts w:hint="eastAsia"/>
        </w:rPr>
        <w:t>《</w:t>
      </w:r>
      <w:r w:rsidRPr="004461B4">
        <w:t>建筑照明设计标准</w:t>
      </w:r>
      <w:r w:rsidRPr="004461B4">
        <w:rPr>
          <w:rFonts w:hint="eastAsia"/>
        </w:rPr>
        <w:t>》</w:t>
      </w:r>
      <w:r w:rsidRPr="004461B4">
        <w:rPr>
          <w:rFonts w:hint="eastAsia"/>
        </w:rPr>
        <w:t>GB 50034</w:t>
      </w:r>
      <w:r w:rsidRPr="004461B4">
        <w:rPr>
          <w:rFonts w:hint="eastAsia"/>
        </w:rPr>
        <w:t>确定</w:t>
      </w:r>
      <w:r w:rsidRPr="004461B4">
        <w:t>，</w:t>
      </w:r>
      <w:r w:rsidRPr="004461B4">
        <w:rPr>
          <w:rFonts w:hint="eastAsia"/>
        </w:rPr>
        <w:t>反射比</w:t>
      </w:r>
      <w:r w:rsidRPr="004461B4">
        <w:t>的测量方法应符合现行国家标准《</w:t>
      </w:r>
      <w:r w:rsidRPr="004461B4">
        <w:rPr>
          <w:rFonts w:hint="eastAsia"/>
        </w:rPr>
        <w:t>照明测量方法</w:t>
      </w:r>
      <w:r w:rsidRPr="004461B4">
        <w:t>》</w:t>
      </w:r>
      <w:r w:rsidRPr="004461B4">
        <w:rPr>
          <w:rFonts w:hint="eastAsia"/>
        </w:rPr>
        <w:t>GB/T 5700</w:t>
      </w:r>
      <w:r w:rsidRPr="004461B4">
        <w:rPr>
          <w:rFonts w:hint="eastAsia"/>
        </w:rPr>
        <w:t>的</w:t>
      </w:r>
      <w:r w:rsidRPr="004461B4">
        <w:t>规定。</w:t>
      </w:r>
    </w:p>
    <w:p w:rsidR="004461B4" w:rsidRPr="004461B4" w:rsidRDefault="004461B4" w:rsidP="004461B4">
      <w:pPr>
        <w:ind w:firstLine="480"/>
      </w:pPr>
      <w:r w:rsidRPr="004461B4">
        <w:rPr>
          <w:rFonts w:hint="eastAsia"/>
        </w:rPr>
        <w:t>本条的评价方法为：设计评价查阅相关设计文件；运行评价查阅相关设计文件、施工文件及现场检测报告，并现场核实。</w:t>
      </w:r>
    </w:p>
    <w:p w:rsidR="004461B4" w:rsidRPr="004461B4" w:rsidRDefault="004461B4" w:rsidP="004461B4">
      <w:pPr>
        <w:ind w:firstLineChars="0" w:firstLine="0"/>
        <w:outlineLvl w:val="3"/>
      </w:pPr>
      <w:r w:rsidRPr="004461B4">
        <w:rPr>
          <w:b/>
        </w:rPr>
        <w:t>6.2.14</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对于</w:t>
      </w:r>
      <w:r w:rsidRPr="004461B4">
        <w:t>室内场所，</w:t>
      </w:r>
      <w:r w:rsidRPr="004461B4">
        <w:rPr>
          <w:rFonts w:hint="eastAsia"/>
        </w:rPr>
        <w:t>为</w:t>
      </w:r>
      <w:r w:rsidRPr="004461B4">
        <w:t>提升光环境品质，</w:t>
      </w:r>
      <w:r w:rsidRPr="004461B4">
        <w:rPr>
          <w:rFonts w:hint="eastAsia"/>
        </w:rPr>
        <w:t>在</w:t>
      </w:r>
      <w:r w:rsidRPr="004461B4">
        <w:t>满足一般显色指数的前提下，推荐进一步</w:t>
      </w:r>
      <w:r w:rsidRPr="004461B4">
        <w:rPr>
          <w:rFonts w:hint="eastAsia"/>
        </w:rPr>
        <w:t>提高</w:t>
      </w:r>
      <w:r w:rsidRPr="004461B4">
        <w:t>光源的显色性</w:t>
      </w:r>
      <w:r w:rsidRPr="004461B4">
        <w:rPr>
          <w:rFonts w:hint="eastAsia"/>
        </w:rPr>
        <w:t>。</w:t>
      </w:r>
    </w:p>
    <w:p w:rsidR="004461B4" w:rsidRPr="004461B4" w:rsidRDefault="004461B4" w:rsidP="004461B4">
      <w:pPr>
        <w:ind w:firstLine="480"/>
      </w:pPr>
      <w:r w:rsidRPr="004461B4">
        <w:t xml:space="preserve">1 </w:t>
      </w:r>
      <w:r w:rsidRPr="004461B4">
        <w:rPr>
          <w:rFonts w:hint="eastAsia"/>
        </w:rPr>
        <w:t>如果光源光谱中红色部分较为缺乏，会导致光源复现的</w:t>
      </w:r>
      <w:proofErr w:type="gramStart"/>
      <w:r w:rsidRPr="004461B4">
        <w:rPr>
          <w:rFonts w:hint="eastAsia"/>
        </w:rPr>
        <w:t>色域大大</w:t>
      </w:r>
      <w:proofErr w:type="gramEnd"/>
      <w:r w:rsidRPr="004461B4">
        <w:rPr>
          <w:rFonts w:hint="eastAsia"/>
        </w:rPr>
        <w:t>减小，也会导致照明场景呆板、枯燥，从而影响照明环境质量，如果不加限制势必会影响室内光环境质量，这主要由</w:t>
      </w:r>
      <w:r w:rsidRPr="004461B4">
        <w:t>特殊显色指数</w:t>
      </w:r>
      <w:r w:rsidRPr="004461B4">
        <w:rPr>
          <w:rFonts w:hint="eastAsia"/>
        </w:rPr>
        <w:t>R</w:t>
      </w:r>
      <w:r w:rsidRPr="004461B4">
        <w:t>9</w:t>
      </w:r>
      <w:r w:rsidRPr="004461B4">
        <w:rPr>
          <w:rFonts w:hint="eastAsia"/>
        </w:rPr>
        <w:t>进行</w:t>
      </w:r>
      <w:r w:rsidRPr="004461B4">
        <w:t>评价</w:t>
      </w:r>
      <w:r w:rsidRPr="004461B4">
        <w:rPr>
          <w:rFonts w:hint="eastAsia"/>
        </w:rPr>
        <w:t>。本条</w:t>
      </w:r>
      <w:r w:rsidRPr="004461B4">
        <w:t>参考</w:t>
      </w:r>
      <w:r w:rsidRPr="004461B4">
        <w:t>WELL</w:t>
      </w:r>
      <w:r w:rsidRPr="004461B4">
        <w:t>建筑标准制定。</w:t>
      </w:r>
    </w:p>
    <w:p w:rsidR="004461B4" w:rsidRPr="004461B4" w:rsidRDefault="004461B4" w:rsidP="004461B4">
      <w:pPr>
        <w:ind w:firstLine="480"/>
      </w:pPr>
      <w:r w:rsidRPr="004461B4">
        <w:t xml:space="preserve">2 </w:t>
      </w:r>
      <w:r w:rsidRPr="004461B4">
        <w:rPr>
          <w:rFonts w:hint="eastAsia"/>
        </w:rPr>
        <w:t>对于夜间室外照明环境中，若照明光源的显色性较差，会导致室外物体失真，造成视觉上的不舒适，为保证夜间室外人员活动的视觉舒适，宜选择一般显色指数不低于</w:t>
      </w:r>
      <w:r w:rsidRPr="004461B4">
        <w:rPr>
          <w:rFonts w:hint="eastAsia"/>
        </w:rPr>
        <w:t>60</w:t>
      </w:r>
      <w:r w:rsidRPr="004461B4">
        <w:rPr>
          <w:rFonts w:hint="eastAsia"/>
        </w:rPr>
        <w:t>的光源。</w:t>
      </w:r>
    </w:p>
    <w:p w:rsidR="004461B4" w:rsidRPr="004461B4" w:rsidRDefault="004461B4" w:rsidP="004461B4">
      <w:pPr>
        <w:ind w:firstLine="480"/>
      </w:pPr>
      <w:r w:rsidRPr="004461B4">
        <w:rPr>
          <w:rFonts w:hint="eastAsia"/>
        </w:rPr>
        <w:t>本条的评价方法为：设计评价查阅相关设计文件、计算书；运行评价查阅相关竣工图、计算书、现场检测报告，并现场核实。</w:t>
      </w:r>
    </w:p>
    <w:p w:rsidR="004461B4" w:rsidRPr="004461B4" w:rsidRDefault="004461B4" w:rsidP="004461B4">
      <w:pPr>
        <w:ind w:firstLineChars="0" w:firstLine="0"/>
        <w:outlineLvl w:val="3"/>
      </w:pPr>
      <w:r w:rsidRPr="004461B4">
        <w:rPr>
          <w:b/>
        </w:rPr>
        <w:t>6.2.15</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为营造</w:t>
      </w:r>
      <w:r w:rsidRPr="004461B4">
        <w:t>不同的环境场景，并</w:t>
      </w:r>
      <w:r w:rsidRPr="004461B4">
        <w:rPr>
          <w:rFonts w:hint="eastAsia"/>
        </w:rPr>
        <w:t>降低照明能耗，照明控制系统宜根据实际</w:t>
      </w:r>
      <w:r w:rsidRPr="004461B4">
        <w:t>需求</w:t>
      </w:r>
      <w:r w:rsidRPr="004461B4">
        <w:rPr>
          <w:rFonts w:hint="eastAsia"/>
        </w:rPr>
        <w:t>情况调节灯具输出值，调光所能调到的最低水平（非</w:t>
      </w:r>
      <w:r w:rsidRPr="004461B4">
        <w:t>关闭状态</w:t>
      </w:r>
      <w:r w:rsidRPr="004461B4">
        <w:rPr>
          <w:rFonts w:hint="eastAsia"/>
        </w:rPr>
        <w:t>）不宜高于总输出光通的</w:t>
      </w:r>
      <w:r w:rsidRPr="004461B4">
        <w:rPr>
          <w:rFonts w:hint="eastAsia"/>
        </w:rPr>
        <w:t>20%</w:t>
      </w:r>
      <w:r w:rsidRPr="004461B4">
        <w:rPr>
          <w:rFonts w:hint="eastAsia"/>
        </w:rPr>
        <w:t>。对于</w:t>
      </w:r>
      <w:r w:rsidRPr="004461B4">
        <w:t>居住建筑</w:t>
      </w:r>
      <w:r w:rsidRPr="004461B4">
        <w:rPr>
          <w:rFonts w:hint="eastAsia"/>
        </w:rPr>
        <w:t>，</w:t>
      </w:r>
      <w:r w:rsidRPr="004461B4">
        <w:t>本条适用于客厅及</w:t>
      </w:r>
      <w:r w:rsidRPr="004461B4">
        <w:rPr>
          <w:rFonts w:hint="eastAsia"/>
        </w:rPr>
        <w:t>具有</w:t>
      </w:r>
      <w:r w:rsidRPr="004461B4">
        <w:t>相似功能场所</w:t>
      </w:r>
      <w:r w:rsidRPr="004461B4">
        <w:rPr>
          <w:rFonts w:hint="eastAsia"/>
        </w:rPr>
        <w:t>的</w:t>
      </w:r>
      <w:r w:rsidRPr="004461B4">
        <w:t>评价。</w:t>
      </w:r>
      <w:r w:rsidRPr="004461B4">
        <w:rPr>
          <w:rFonts w:hint="eastAsia"/>
        </w:rPr>
        <w:t xml:space="preserve">  </w:t>
      </w:r>
      <w:r w:rsidRPr="004461B4">
        <w:t xml:space="preserve">  </w:t>
      </w:r>
    </w:p>
    <w:p w:rsidR="004461B4" w:rsidRPr="004461B4" w:rsidRDefault="004461B4" w:rsidP="004461B4">
      <w:pPr>
        <w:ind w:firstLine="480"/>
      </w:pPr>
      <w:r w:rsidRPr="004461B4">
        <w:rPr>
          <w:rFonts w:hint="eastAsia"/>
        </w:rPr>
        <w:t>进行单灯</w:t>
      </w:r>
      <w:r w:rsidRPr="004461B4">
        <w:t>控制或按区域进行群组控制，一方面</w:t>
      </w:r>
      <w:r w:rsidRPr="004461B4">
        <w:rPr>
          <w:rFonts w:hint="eastAsia"/>
        </w:rPr>
        <w:t>可以</w:t>
      </w:r>
      <w:r w:rsidRPr="004461B4">
        <w:t>在很大程度上提升照明控制的便利性，另一方面也能有效地减少照明</w:t>
      </w:r>
      <w:r w:rsidRPr="004461B4">
        <w:rPr>
          <w:rFonts w:hint="eastAsia"/>
        </w:rPr>
        <w:t>能耗</w:t>
      </w:r>
      <w:r w:rsidRPr="004461B4">
        <w:t>的不必要的浪费。</w:t>
      </w:r>
    </w:p>
    <w:p w:rsidR="004461B4" w:rsidRPr="004461B4" w:rsidRDefault="004461B4" w:rsidP="004461B4">
      <w:pPr>
        <w:ind w:firstLine="480"/>
      </w:pPr>
      <w:r w:rsidRPr="004461B4">
        <w:rPr>
          <w:rFonts w:hint="eastAsia"/>
        </w:rPr>
        <w:t>人在不同的时间、场景下对于色温的需求存在一定的差异，通过调节色温来满足这种差异性可以进一步提升光环境质量。</w:t>
      </w:r>
    </w:p>
    <w:p w:rsidR="004461B4" w:rsidRPr="004461B4" w:rsidRDefault="004461B4" w:rsidP="004461B4">
      <w:pPr>
        <w:ind w:firstLine="480"/>
      </w:pPr>
      <w:r w:rsidRPr="004461B4">
        <w:rPr>
          <w:rFonts w:hint="eastAsia"/>
        </w:rPr>
        <w:t>本条的评价方法为：设计评价查阅相关设计文件；运行评价查阅相关竣工图、现场检测报告，并现场核实。</w:t>
      </w:r>
    </w:p>
    <w:p w:rsidR="004461B4" w:rsidRPr="004461B4" w:rsidRDefault="004461B4" w:rsidP="004461B4">
      <w:pPr>
        <w:ind w:firstLineChars="0" w:firstLine="0"/>
        <w:outlineLvl w:val="3"/>
      </w:pPr>
      <w:r w:rsidRPr="004461B4">
        <w:rPr>
          <w:b/>
        </w:rPr>
        <w:t>6.2.16</w:t>
      </w:r>
      <w:r w:rsidRPr="004461B4">
        <w:t xml:space="preserve"> </w:t>
      </w:r>
      <w:r w:rsidRPr="004461B4">
        <w:rPr>
          <w:rFonts w:hint="eastAsia"/>
        </w:rPr>
        <w:t>本条适用于各类公共建筑的设计、运行评价。</w:t>
      </w:r>
    </w:p>
    <w:p w:rsidR="004461B4" w:rsidRPr="004461B4" w:rsidRDefault="004461B4" w:rsidP="004461B4">
      <w:pPr>
        <w:ind w:firstLine="480"/>
      </w:pPr>
      <w:r w:rsidRPr="004461B4">
        <w:rPr>
          <w:rFonts w:hint="eastAsia"/>
        </w:rPr>
        <w:t>采光系统可根据天然光水平进行自动调节可以</w:t>
      </w:r>
      <w:r w:rsidRPr="004461B4">
        <w:t>保证室内充分利用天然光</w:t>
      </w:r>
      <w:r w:rsidRPr="004461B4">
        <w:rPr>
          <w:rFonts w:hint="eastAsia"/>
        </w:rPr>
        <w:t>的</w:t>
      </w:r>
      <w:r w:rsidRPr="004461B4">
        <w:t>同时避免室内产生过高的明暗</w:t>
      </w:r>
      <w:r w:rsidRPr="004461B4">
        <w:rPr>
          <w:rFonts w:hint="eastAsia"/>
        </w:rPr>
        <w:t>亮度</w:t>
      </w:r>
      <w:r w:rsidRPr="004461B4">
        <w:t>对比</w:t>
      </w:r>
      <w:r w:rsidRPr="004461B4">
        <w:rPr>
          <w:rFonts w:hint="eastAsia"/>
        </w:rPr>
        <w:t>；遮阳装置与人工照明系统的协同控制不</w:t>
      </w:r>
      <w:r w:rsidRPr="004461B4">
        <w:rPr>
          <w:rFonts w:hint="eastAsia"/>
        </w:rPr>
        <w:lastRenderedPageBreak/>
        <w:t>仅可以保证良好的光环境，同时还能在较大程度上降低照明能耗和空调能耗。</w:t>
      </w:r>
    </w:p>
    <w:p w:rsidR="004461B4" w:rsidRPr="004461B4" w:rsidRDefault="004461B4" w:rsidP="004461B4">
      <w:pPr>
        <w:ind w:firstLine="480"/>
      </w:pPr>
      <w:r w:rsidRPr="004461B4">
        <w:rPr>
          <w:rFonts w:hint="eastAsia"/>
        </w:rPr>
        <w:t>为保证良好的视觉舒适效果，同时降低照明能耗，照明控制系统宜根据天然光照度调节人工照明的照度输出，并且同时应保证总照度符合现行国家标准《建筑采光设计标准》</w:t>
      </w:r>
      <w:r w:rsidRPr="004461B4">
        <w:rPr>
          <w:rFonts w:hint="eastAsia"/>
        </w:rPr>
        <w:t>GB 50033</w:t>
      </w:r>
      <w:r w:rsidRPr="004461B4">
        <w:rPr>
          <w:rFonts w:hint="eastAsia"/>
        </w:rPr>
        <w:t>中对各类型房间所对应的采光照度标准值的规定。</w:t>
      </w:r>
    </w:p>
    <w:p w:rsidR="004461B4" w:rsidRPr="004461B4" w:rsidRDefault="004461B4" w:rsidP="004461B4">
      <w:pPr>
        <w:ind w:firstLine="480"/>
      </w:pPr>
      <w:r w:rsidRPr="004461B4">
        <w:rPr>
          <w:rFonts w:hint="eastAsia"/>
        </w:rPr>
        <w:t>本条的评价方法为：设计评价查阅相关设计文件；运行评价查阅相关竣工图、现场检测报告，并现场核实。</w:t>
      </w:r>
    </w:p>
    <w:p w:rsidR="004461B4" w:rsidRPr="004461B4" w:rsidRDefault="004461B4" w:rsidP="004461B4">
      <w:pPr>
        <w:spacing w:before="156"/>
        <w:ind w:firstLine="480"/>
      </w:pPr>
    </w:p>
    <w:p w:rsidR="004461B4" w:rsidRPr="004461B4" w:rsidRDefault="004461B4" w:rsidP="004461B4">
      <w:pPr>
        <w:keepNext/>
        <w:keepLines/>
        <w:ind w:firstLineChars="0" w:firstLine="0"/>
        <w:jc w:val="center"/>
        <w:outlineLvl w:val="2"/>
        <w:rPr>
          <w:b/>
          <w:bCs/>
        </w:rPr>
      </w:pPr>
      <w:bookmarkStart w:id="310" w:name="_Toc496106015"/>
      <w:bookmarkStart w:id="311" w:name="_Toc496106109"/>
      <w:r w:rsidRPr="004461B4">
        <w:rPr>
          <w:rFonts w:hint="eastAsia"/>
          <w:b/>
          <w:bCs/>
        </w:rPr>
        <w:t>Ⅲ</w:t>
      </w:r>
      <w:r w:rsidRPr="004461B4">
        <w:rPr>
          <w:rFonts w:hint="eastAsia"/>
          <w:b/>
          <w:bCs/>
        </w:rPr>
        <w:t xml:space="preserve"> </w:t>
      </w:r>
      <w:r w:rsidRPr="004461B4">
        <w:rPr>
          <w:rFonts w:hint="eastAsia"/>
          <w:b/>
          <w:bCs/>
        </w:rPr>
        <w:t>热</w:t>
      </w:r>
      <w:r w:rsidRPr="004461B4">
        <w:rPr>
          <w:rFonts w:hint="eastAsia"/>
          <w:b/>
          <w:bCs/>
        </w:rPr>
        <w:t xml:space="preserve"> </w:t>
      </w:r>
      <w:r w:rsidRPr="004461B4">
        <w:rPr>
          <w:rFonts w:hint="eastAsia"/>
          <w:b/>
          <w:bCs/>
        </w:rPr>
        <w:t>舒</w:t>
      </w:r>
      <w:r w:rsidRPr="004461B4">
        <w:rPr>
          <w:rFonts w:hint="eastAsia"/>
          <w:b/>
          <w:bCs/>
        </w:rPr>
        <w:t xml:space="preserve"> </w:t>
      </w:r>
      <w:r w:rsidRPr="004461B4">
        <w:rPr>
          <w:rFonts w:hint="eastAsia"/>
          <w:b/>
          <w:bCs/>
        </w:rPr>
        <w:t>适</w:t>
      </w:r>
      <w:bookmarkEnd w:id="310"/>
      <w:bookmarkEnd w:id="311"/>
    </w:p>
    <w:p w:rsidR="004461B4" w:rsidRPr="004461B4" w:rsidRDefault="004461B4" w:rsidP="004461B4">
      <w:pPr>
        <w:ind w:firstLineChars="0" w:firstLine="0"/>
        <w:outlineLvl w:val="3"/>
        <w:rPr>
          <w:rFonts w:ascii="宋体" w:hAnsi="宋体"/>
        </w:rPr>
      </w:pPr>
      <w:r w:rsidRPr="004461B4">
        <w:rPr>
          <w:b/>
        </w:rPr>
        <w:t>6.2.17</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热舒适指标是反映热环境物理量及人体有关因素对人体热舒适的综合作用的指标。暖通空调系统等人工调控系统产生的主要目的是为人们提供一个舒适健康的热环境，若热湿环境营造不恰当，达不到舒适等级要求，将影响人们的情绪、工作效率等，严重时会使人体机能下降，危及人体健康。</w:t>
      </w:r>
    </w:p>
    <w:p w:rsidR="004461B4" w:rsidRPr="004461B4" w:rsidRDefault="004461B4" w:rsidP="004461B4">
      <w:pPr>
        <w:ind w:firstLine="480"/>
      </w:pPr>
      <w:r w:rsidRPr="004461B4">
        <w:rPr>
          <w:rFonts w:hint="eastAsia"/>
        </w:rPr>
        <w:t>在</w:t>
      </w:r>
      <w:r w:rsidRPr="004461B4">
        <w:t>供暖空调房间</w:t>
      </w:r>
      <w:r w:rsidRPr="004461B4">
        <w:rPr>
          <w:rFonts w:hint="eastAsia"/>
        </w:rPr>
        <w:t>室内热湿环境进行等级评价时，设计阶段和运行阶段应按其整体评价指标进行等级判定，且应满足相应等级要求。整体评价指标应包括预计平均热感觉指标（</w:t>
      </w:r>
      <w:r w:rsidRPr="004461B4">
        <w:rPr>
          <w:rFonts w:hint="eastAsia"/>
        </w:rPr>
        <w:t>PMV</w:t>
      </w:r>
      <w:r w:rsidRPr="004461B4">
        <w:rPr>
          <w:rFonts w:hint="eastAsia"/>
        </w:rPr>
        <w:t>）、预计不满意者的百分数（</w:t>
      </w:r>
      <w:r w:rsidRPr="004461B4">
        <w:rPr>
          <w:rFonts w:hint="eastAsia"/>
        </w:rPr>
        <w:t>PPD</w:t>
      </w:r>
      <w:r w:rsidRPr="004461B4">
        <w:rPr>
          <w:rFonts w:hint="eastAsia"/>
        </w:rPr>
        <w:t>），</w:t>
      </w:r>
      <w:r w:rsidRPr="004461B4">
        <w:rPr>
          <w:rFonts w:hint="eastAsia"/>
        </w:rPr>
        <w:t>PMV-PPD</w:t>
      </w:r>
      <w:r w:rsidRPr="004461B4">
        <w:rPr>
          <w:rFonts w:hint="eastAsia"/>
        </w:rPr>
        <w:t>的计算程序应按现行国家标准《民用建筑室内热湿环境评价标准》</w:t>
      </w:r>
      <w:r w:rsidRPr="004461B4">
        <w:t>GB/T 50785</w:t>
      </w:r>
      <w:r w:rsidRPr="004461B4">
        <w:rPr>
          <w:rFonts w:hint="eastAsia"/>
        </w:rPr>
        <w:t>标准附录</w:t>
      </w:r>
      <w:r w:rsidRPr="004461B4">
        <w:rPr>
          <w:rFonts w:hint="eastAsia"/>
        </w:rPr>
        <w:t>E</w:t>
      </w:r>
      <w:r w:rsidRPr="004461B4">
        <w:rPr>
          <w:rFonts w:hint="eastAsia"/>
        </w:rPr>
        <w:t>执行；整体评价指标需符合条文说明中表</w:t>
      </w:r>
      <w:r w:rsidRPr="004461B4">
        <w:t>1</w:t>
      </w:r>
      <w:r w:rsidRPr="004461B4">
        <w:rPr>
          <w:rFonts w:hint="eastAsia"/>
        </w:rPr>
        <w:t>的规定。</w:t>
      </w:r>
    </w:p>
    <w:p w:rsidR="004461B4" w:rsidRPr="004461B4" w:rsidRDefault="004461B4" w:rsidP="004461B4">
      <w:pPr>
        <w:ind w:firstLineChars="0" w:firstLine="0"/>
        <w:jc w:val="center"/>
        <w:rPr>
          <w:b/>
          <w:sz w:val="21"/>
        </w:rPr>
      </w:pPr>
      <w:r w:rsidRPr="004461B4">
        <w:rPr>
          <w:rFonts w:hint="eastAsia"/>
          <w:b/>
          <w:sz w:val="21"/>
        </w:rPr>
        <w:t>表</w:t>
      </w:r>
      <w:r w:rsidRPr="004461B4">
        <w:rPr>
          <w:b/>
          <w:sz w:val="21"/>
        </w:rPr>
        <w:t>1</w:t>
      </w:r>
      <w:r w:rsidRPr="004461B4">
        <w:rPr>
          <w:rFonts w:hint="eastAsia"/>
          <w:b/>
          <w:sz w:val="21"/>
        </w:rPr>
        <w:t>整体评价指标</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723"/>
        <w:gridCol w:w="2396"/>
        <w:gridCol w:w="5217"/>
      </w:tblGrid>
      <w:tr w:rsidR="004461B4" w:rsidRPr="004461B4" w:rsidTr="004425E1">
        <w:trPr>
          <w:jc w:val="center"/>
        </w:trPr>
        <w:tc>
          <w:tcPr>
            <w:tcW w:w="434"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等级</w:t>
            </w:r>
          </w:p>
        </w:tc>
        <w:tc>
          <w:tcPr>
            <w:tcW w:w="4566" w:type="pct"/>
            <w:gridSpan w:val="2"/>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整体评价指标</w:t>
            </w:r>
          </w:p>
        </w:tc>
      </w:tr>
      <w:tr w:rsidR="004461B4" w:rsidRPr="004461B4" w:rsidTr="004425E1">
        <w:trPr>
          <w:jc w:val="center"/>
        </w:trPr>
        <w:tc>
          <w:tcPr>
            <w:tcW w:w="434"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Ⅰ</w:t>
            </w:r>
            <w:r w:rsidRPr="004461B4">
              <w:rPr>
                <w:sz w:val="21"/>
                <w:szCs w:val="21"/>
              </w:rPr>
              <w:t>级</w:t>
            </w:r>
          </w:p>
        </w:tc>
        <w:tc>
          <w:tcPr>
            <w:tcW w:w="1437"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PPD≤10</w:t>
            </w:r>
            <w:r w:rsidRPr="004461B4">
              <w:rPr>
                <w:sz w:val="21"/>
                <w:szCs w:val="21"/>
              </w:rPr>
              <w:t>％</w:t>
            </w:r>
          </w:p>
        </w:tc>
        <w:tc>
          <w:tcPr>
            <w:tcW w:w="3129"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w:t>
            </w:r>
            <w:r w:rsidRPr="004461B4">
              <w:rPr>
                <w:sz w:val="21"/>
                <w:szCs w:val="21"/>
              </w:rPr>
              <w:t>0.5≤PMV≤</w:t>
            </w:r>
            <w:r w:rsidRPr="004461B4">
              <w:rPr>
                <w:sz w:val="21"/>
                <w:szCs w:val="21"/>
              </w:rPr>
              <w:t>＋</w:t>
            </w:r>
            <w:r w:rsidRPr="004461B4">
              <w:rPr>
                <w:sz w:val="21"/>
                <w:szCs w:val="21"/>
              </w:rPr>
              <w:t>0.5</w:t>
            </w:r>
          </w:p>
        </w:tc>
      </w:tr>
      <w:tr w:rsidR="004461B4" w:rsidRPr="004461B4" w:rsidTr="004425E1">
        <w:trPr>
          <w:jc w:val="center"/>
        </w:trPr>
        <w:tc>
          <w:tcPr>
            <w:tcW w:w="434"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Ⅱ</w:t>
            </w:r>
            <w:r w:rsidRPr="004461B4">
              <w:rPr>
                <w:sz w:val="21"/>
                <w:szCs w:val="21"/>
              </w:rPr>
              <w:t>级</w:t>
            </w:r>
          </w:p>
        </w:tc>
        <w:tc>
          <w:tcPr>
            <w:tcW w:w="1437"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10</w:t>
            </w:r>
            <w:r w:rsidRPr="004461B4">
              <w:rPr>
                <w:sz w:val="21"/>
                <w:szCs w:val="21"/>
              </w:rPr>
              <w:t>％＜</w:t>
            </w:r>
            <w:r w:rsidRPr="004461B4">
              <w:rPr>
                <w:sz w:val="21"/>
                <w:szCs w:val="21"/>
              </w:rPr>
              <w:t>PPD≤25</w:t>
            </w:r>
            <w:r w:rsidRPr="004461B4">
              <w:rPr>
                <w:sz w:val="21"/>
                <w:szCs w:val="21"/>
              </w:rPr>
              <w:t>％</w:t>
            </w:r>
          </w:p>
        </w:tc>
        <w:tc>
          <w:tcPr>
            <w:tcW w:w="3129"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w:t>
            </w:r>
            <w:r w:rsidRPr="004461B4">
              <w:rPr>
                <w:sz w:val="21"/>
                <w:szCs w:val="21"/>
              </w:rPr>
              <w:t>1≤PMV</w:t>
            </w:r>
            <w:r w:rsidRPr="004461B4">
              <w:rPr>
                <w:sz w:val="21"/>
                <w:szCs w:val="21"/>
              </w:rPr>
              <w:t>＜－</w:t>
            </w:r>
            <w:r w:rsidRPr="004461B4">
              <w:rPr>
                <w:sz w:val="21"/>
                <w:szCs w:val="21"/>
              </w:rPr>
              <w:t>0.5</w:t>
            </w:r>
            <w:r w:rsidRPr="004461B4">
              <w:rPr>
                <w:sz w:val="21"/>
                <w:szCs w:val="21"/>
              </w:rPr>
              <w:t>或＋</w:t>
            </w:r>
            <w:r w:rsidRPr="004461B4">
              <w:rPr>
                <w:sz w:val="21"/>
                <w:szCs w:val="21"/>
              </w:rPr>
              <w:t>0.5</w:t>
            </w:r>
            <w:r w:rsidRPr="004461B4">
              <w:rPr>
                <w:sz w:val="21"/>
                <w:szCs w:val="21"/>
              </w:rPr>
              <w:t>＜</w:t>
            </w:r>
            <w:r w:rsidRPr="004461B4">
              <w:rPr>
                <w:sz w:val="21"/>
                <w:szCs w:val="21"/>
              </w:rPr>
              <w:t>PMV≤</w:t>
            </w:r>
            <w:r w:rsidRPr="004461B4">
              <w:rPr>
                <w:sz w:val="21"/>
                <w:szCs w:val="21"/>
              </w:rPr>
              <w:t>＋</w:t>
            </w:r>
            <w:r w:rsidRPr="004461B4">
              <w:rPr>
                <w:sz w:val="21"/>
                <w:szCs w:val="21"/>
              </w:rPr>
              <w:t>1</w:t>
            </w:r>
          </w:p>
        </w:tc>
      </w:tr>
      <w:tr w:rsidR="004461B4" w:rsidRPr="004461B4" w:rsidTr="004425E1">
        <w:trPr>
          <w:jc w:val="center"/>
        </w:trPr>
        <w:tc>
          <w:tcPr>
            <w:tcW w:w="434"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Ⅲ</w:t>
            </w:r>
            <w:r w:rsidRPr="004461B4">
              <w:rPr>
                <w:sz w:val="21"/>
                <w:szCs w:val="21"/>
              </w:rPr>
              <w:t>级</w:t>
            </w:r>
          </w:p>
        </w:tc>
        <w:tc>
          <w:tcPr>
            <w:tcW w:w="1437"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PPD</w:t>
            </w:r>
            <w:r w:rsidRPr="004461B4">
              <w:rPr>
                <w:sz w:val="21"/>
                <w:szCs w:val="21"/>
              </w:rPr>
              <w:t>＞</w:t>
            </w:r>
            <w:r w:rsidRPr="004461B4">
              <w:rPr>
                <w:sz w:val="21"/>
                <w:szCs w:val="21"/>
              </w:rPr>
              <w:t>25</w:t>
            </w:r>
            <w:r w:rsidRPr="004461B4">
              <w:rPr>
                <w:sz w:val="21"/>
                <w:szCs w:val="21"/>
              </w:rPr>
              <w:t>％</w:t>
            </w:r>
          </w:p>
        </w:tc>
        <w:tc>
          <w:tcPr>
            <w:tcW w:w="3129"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PMV</w:t>
            </w:r>
            <w:r w:rsidRPr="004461B4">
              <w:rPr>
                <w:sz w:val="21"/>
                <w:szCs w:val="21"/>
              </w:rPr>
              <w:t>＜－</w:t>
            </w:r>
            <w:r w:rsidRPr="004461B4">
              <w:rPr>
                <w:sz w:val="21"/>
                <w:szCs w:val="21"/>
              </w:rPr>
              <w:t>1</w:t>
            </w:r>
            <w:r w:rsidRPr="004461B4">
              <w:rPr>
                <w:sz w:val="21"/>
                <w:szCs w:val="21"/>
              </w:rPr>
              <w:t>或</w:t>
            </w:r>
            <w:r w:rsidRPr="004461B4">
              <w:rPr>
                <w:sz w:val="21"/>
                <w:szCs w:val="21"/>
              </w:rPr>
              <w:t>PMV</w:t>
            </w:r>
            <w:r w:rsidRPr="004461B4">
              <w:rPr>
                <w:sz w:val="21"/>
                <w:szCs w:val="21"/>
              </w:rPr>
              <w:t>＞＋</w:t>
            </w:r>
            <w:r w:rsidRPr="004461B4">
              <w:rPr>
                <w:sz w:val="21"/>
                <w:szCs w:val="21"/>
              </w:rPr>
              <w:t>1</w:t>
            </w:r>
          </w:p>
        </w:tc>
      </w:tr>
    </w:tbl>
    <w:p w:rsidR="004461B4" w:rsidRPr="004461B4" w:rsidRDefault="004461B4" w:rsidP="004461B4">
      <w:pPr>
        <w:ind w:firstLine="480"/>
      </w:pPr>
      <w:r w:rsidRPr="004461B4">
        <w:rPr>
          <w:rFonts w:hint="eastAsia"/>
        </w:rPr>
        <w:t>本条的评价方法为：</w:t>
      </w:r>
      <w:r w:rsidRPr="004461B4">
        <w:t>设计</w:t>
      </w:r>
      <w:r w:rsidRPr="004461B4">
        <w:rPr>
          <w:rFonts w:hint="eastAsia"/>
        </w:rPr>
        <w:t>评价</w:t>
      </w:r>
      <w:r w:rsidRPr="004461B4">
        <w:t>查阅</w:t>
      </w:r>
      <w:r w:rsidRPr="004461B4">
        <w:rPr>
          <w:rFonts w:hint="eastAsia"/>
        </w:rPr>
        <w:t>相关</w:t>
      </w:r>
      <w:r w:rsidRPr="004461B4">
        <w:t>设计文件</w:t>
      </w:r>
      <w:r w:rsidRPr="004461B4">
        <w:rPr>
          <w:rFonts w:hint="eastAsia"/>
        </w:rPr>
        <w:t>、相关</w:t>
      </w:r>
      <w:r w:rsidRPr="004461B4">
        <w:t>计算</w:t>
      </w:r>
      <w:r w:rsidRPr="004461B4">
        <w:rPr>
          <w:rFonts w:hint="eastAsia"/>
        </w:rPr>
        <w:t>分析报告</w:t>
      </w:r>
      <w:r w:rsidRPr="004461B4">
        <w:t>；运行</w:t>
      </w:r>
      <w:r w:rsidRPr="004461B4">
        <w:rPr>
          <w:rFonts w:hint="eastAsia"/>
        </w:rPr>
        <w:t>评价</w:t>
      </w:r>
      <w:r w:rsidRPr="004461B4">
        <w:t>查阅相关竣工图、</w:t>
      </w:r>
      <w:r w:rsidRPr="004461B4">
        <w:rPr>
          <w:rFonts w:hint="eastAsia"/>
        </w:rPr>
        <w:t>相关计算分析报告，并现场核实</w:t>
      </w:r>
      <w:r w:rsidRPr="004461B4">
        <w:t>。</w:t>
      </w:r>
    </w:p>
    <w:p w:rsidR="004461B4" w:rsidRPr="004461B4" w:rsidRDefault="004461B4" w:rsidP="004461B4">
      <w:pPr>
        <w:ind w:firstLineChars="0" w:firstLine="0"/>
        <w:outlineLvl w:val="3"/>
      </w:pPr>
      <w:r w:rsidRPr="004461B4">
        <w:rPr>
          <w:b/>
        </w:rPr>
        <w:t>6</w:t>
      </w:r>
      <w:r w:rsidRPr="004461B4">
        <w:rPr>
          <w:rFonts w:hint="eastAsia"/>
          <w:b/>
        </w:rPr>
        <w:t>.2.</w:t>
      </w:r>
      <w:r w:rsidRPr="004461B4">
        <w:rPr>
          <w:b/>
        </w:rPr>
        <w:t>18</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室内热湿环境直接影响人体热舒适，真实的供暖空调房间大多属于非均匀环境，存在部分空间舒适，另一部分空间过热或过冷的现象，对使用者舒适</w:t>
      </w:r>
      <w:proofErr w:type="gramStart"/>
      <w:r w:rsidRPr="004461B4">
        <w:rPr>
          <w:rFonts w:hint="eastAsia"/>
        </w:rPr>
        <w:t>度影响</w:t>
      </w:r>
      <w:proofErr w:type="gramEnd"/>
      <w:r w:rsidRPr="004461B4">
        <w:rPr>
          <w:rFonts w:hint="eastAsia"/>
        </w:rPr>
        <w:lastRenderedPageBreak/>
        <w:t>巨大，还易导致使用者因室内过冷过热而感冒生病的现象。热环境的整体性评价虽能一定程度上反映热舒适水平，但局部</w:t>
      </w:r>
      <w:proofErr w:type="gramStart"/>
      <w:r w:rsidRPr="004461B4">
        <w:rPr>
          <w:rFonts w:hint="eastAsia"/>
        </w:rPr>
        <w:t>热感觉</w:t>
      </w:r>
      <w:proofErr w:type="gramEnd"/>
      <w:r w:rsidRPr="004461B4">
        <w:rPr>
          <w:rFonts w:hint="eastAsia"/>
        </w:rPr>
        <w:t>的变化也应着重考虑。因此，在</w:t>
      </w:r>
      <w:r w:rsidRPr="004461B4">
        <w:t>供暖空调房间</w:t>
      </w:r>
      <w:r w:rsidRPr="004461B4">
        <w:rPr>
          <w:rFonts w:hint="eastAsia"/>
        </w:rPr>
        <w:t>室内热湿环境进行等级评价时，设计阶段和运行阶段也应考虑局部评价指标进行等级判定。</w:t>
      </w:r>
    </w:p>
    <w:p w:rsidR="004461B4" w:rsidRPr="004461B4" w:rsidRDefault="004461B4" w:rsidP="004461B4">
      <w:pPr>
        <w:ind w:firstLine="480"/>
      </w:pPr>
      <w:r w:rsidRPr="004461B4">
        <w:rPr>
          <w:rFonts w:hint="eastAsia"/>
        </w:rPr>
        <w:t>局部评价指标包括冷吹风</w:t>
      </w:r>
      <w:proofErr w:type="gramStart"/>
      <w:r w:rsidRPr="004461B4">
        <w:rPr>
          <w:rFonts w:hint="eastAsia"/>
        </w:rPr>
        <w:t>感引起</w:t>
      </w:r>
      <w:proofErr w:type="gramEnd"/>
      <w:r w:rsidRPr="004461B4">
        <w:rPr>
          <w:rFonts w:hint="eastAsia"/>
        </w:rPr>
        <w:t>的局部不满意率（</w:t>
      </w:r>
      <w:r w:rsidRPr="004461B4">
        <w:rPr>
          <w:rFonts w:hint="eastAsia"/>
        </w:rPr>
        <w:t>LPD</w:t>
      </w:r>
      <w:r w:rsidRPr="004461B4">
        <w:t>1</w:t>
      </w:r>
      <w:r w:rsidRPr="004461B4">
        <w:rPr>
          <w:rFonts w:hint="eastAsia"/>
        </w:rPr>
        <w:t>）、垂直空气温度差引起的局部不满意率（</w:t>
      </w:r>
      <w:r w:rsidRPr="004461B4">
        <w:rPr>
          <w:rFonts w:hint="eastAsia"/>
        </w:rPr>
        <w:t>LPD</w:t>
      </w:r>
      <w:r w:rsidRPr="004461B4">
        <w:t>2</w:t>
      </w:r>
      <w:r w:rsidRPr="004461B4">
        <w:rPr>
          <w:rFonts w:hint="eastAsia"/>
        </w:rPr>
        <w:t>）和地板表面温度引起的局部不满意率（</w:t>
      </w:r>
      <w:r w:rsidRPr="004461B4">
        <w:rPr>
          <w:rFonts w:hint="eastAsia"/>
        </w:rPr>
        <w:t>LPD</w:t>
      </w:r>
      <w:r w:rsidRPr="004461B4">
        <w:t>3</w:t>
      </w:r>
      <w:r w:rsidRPr="004461B4">
        <w:rPr>
          <w:rFonts w:hint="eastAsia"/>
        </w:rPr>
        <w:t>），局部不满意率的计算应按现行国家标准《民用建筑室内热湿环境评价标准》</w:t>
      </w:r>
      <w:r w:rsidRPr="004461B4">
        <w:t>GB/T 50785</w:t>
      </w:r>
      <w:r w:rsidRPr="004461B4">
        <w:rPr>
          <w:rFonts w:hint="eastAsia"/>
        </w:rPr>
        <w:t>标准附录</w:t>
      </w:r>
      <w:r w:rsidRPr="004461B4">
        <w:rPr>
          <w:rFonts w:hint="eastAsia"/>
        </w:rPr>
        <w:t>F</w:t>
      </w:r>
      <w:r w:rsidRPr="004461B4">
        <w:rPr>
          <w:rFonts w:hint="eastAsia"/>
        </w:rPr>
        <w:t>执行。局部评价指标需符合条文说明中表</w:t>
      </w:r>
      <w:r w:rsidRPr="004461B4">
        <w:t>1</w:t>
      </w:r>
      <w:r w:rsidRPr="004461B4">
        <w:rPr>
          <w:rFonts w:hint="eastAsia"/>
        </w:rPr>
        <w:t>的规定。</w:t>
      </w:r>
    </w:p>
    <w:p w:rsidR="004461B4" w:rsidRPr="004461B4" w:rsidRDefault="004461B4" w:rsidP="004461B4">
      <w:pPr>
        <w:ind w:firstLineChars="0" w:firstLine="0"/>
        <w:jc w:val="center"/>
        <w:rPr>
          <w:b/>
          <w:sz w:val="21"/>
        </w:rPr>
      </w:pPr>
      <w:r w:rsidRPr="004461B4">
        <w:rPr>
          <w:b/>
          <w:sz w:val="21"/>
        </w:rPr>
        <w:t>表</w:t>
      </w:r>
      <w:r w:rsidRPr="004461B4">
        <w:rPr>
          <w:b/>
          <w:sz w:val="21"/>
        </w:rPr>
        <w:t>1</w:t>
      </w:r>
      <w:r w:rsidRPr="004461B4">
        <w:rPr>
          <w:b/>
          <w:sz w:val="21"/>
        </w:rPr>
        <w:t>局部评价指标</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554"/>
        <w:gridCol w:w="2162"/>
        <w:gridCol w:w="2939"/>
        <w:gridCol w:w="2681"/>
      </w:tblGrid>
      <w:tr w:rsidR="004461B4" w:rsidRPr="004461B4" w:rsidTr="004425E1">
        <w:trPr>
          <w:jc w:val="center"/>
        </w:trPr>
        <w:tc>
          <w:tcPr>
            <w:tcW w:w="332" w:type="pct"/>
            <w:vMerge w:val="restar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等级</w:t>
            </w:r>
          </w:p>
        </w:tc>
        <w:tc>
          <w:tcPr>
            <w:tcW w:w="4668" w:type="pct"/>
            <w:gridSpan w:val="3"/>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局部评价指标</w:t>
            </w:r>
          </w:p>
        </w:tc>
      </w:tr>
      <w:tr w:rsidR="004461B4" w:rsidRPr="004461B4" w:rsidTr="004425E1">
        <w:trPr>
          <w:trHeight w:val="495"/>
          <w:jc w:val="center"/>
        </w:trPr>
        <w:tc>
          <w:tcPr>
            <w:tcW w:w="332" w:type="pct"/>
            <w:vMerge/>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p>
        </w:tc>
        <w:tc>
          <w:tcPr>
            <w:tcW w:w="1297"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冷吹风感（</w:t>
            </w:r>
            <w:r w:rsidRPr="004461B4">
              <w:rPr>
                <w:sz w:val="21"/>
                <w:szCs w:val="21"/>
              </w:rPr>
              <w:t>LPD1</w:t>
            </w:r>
            <w:r w:rsidRPr="004461B4">
              <w:rPr>
                <w:rFonts w:hint="eastAsia"/>
                <w:sz w:val="21"/>
                <w:szCs w:val="21"/>
              </w:rPr>
              <w:t>）</w:t>
            </w:r>
          </w:p>
        </w:tc>
        <w:tc>
          <w:tcPr>
            <w:tcW w:w="1763"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垂直空气温度差（</w:t>
            </w:r>
            <w:r w:rsidRPr="004461B4">
              <w:rPr>
                <w:sz w:val="21"/>
                <w:szCs w:val="21"/>
              </w:rPr>
              <w:t>LPD2</w:t>
            </w:r>
            <w:r w:rsidRPr="004461B4">
              <w:rPr>
                <w:rFonts w:hint="eastAsia"/>
                <w:sz w:val="21"/>
                <w:szCs w:val="21"/>
              </w:rPr>
              <w:t>）</w:t>
            </w:r>
          </w:p>
        </w:tc>
        <w:tc>
          <w:tcPr>
            <w:tcW w:w="1608"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地板表面温度（</w:t>
            </w:r>
            <w:r w:rsidRPr="004461B4">
              <w:rPr>
                <w:sz w:val="21"/>
                <w:szCs w:val="21"/>
              </w:rPr>
              <w:t>LPD3</w:t>
            </w:r>
            <w:r w:rsidRPr="004461B4">
              <w:rPr>
                <w:rFonts w:hint="eastAsia"/>
                <w:sz w:val="21"/>
                <w:szCs w:val="21"/>
              </w:rPr>
              <w:t>）</w:t>
            </w:r>
          </w:p>
        </w:tc>
      </w:tr>
      <w:tr w:rsidR="004461B4" w:rsidRPr="004461B4" w:rsidTr="004425E1">
        <w:trPr>
          <w:trHeight w:val="570"/>
          <w:jc w:val="center"/>
        </w:trPr>
        <w:tc>
          <w:tcPr>
            <w:tcW w:w="332"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Ⅰ级</w:t>
            </w:r>
          </w:p>
        </w:tc>
        <w:tc>
          <w:tcPr>
            <w:tcW w:w="1297"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LPD1</w:t>
            </w:r>
            <w:r w:rsidRPr="004461B4">
              <w:rPr>
                <w:rFonts w:hint="eastAsia"/>
                <w:sz w:val="21"/>
                <w:szCs w:val="21"/>
              </w:rPr>
              <w:t>＜</w:t>
            </w:r>
            <w:r w:rsidRPr="004461B4">
              <w:rPr>
                <w:sz w:val="21"/>
                <w:szCs w:val="21"/>
              </w:rPr>
              <w:t>30%</w:t>
            </w:r>
          </w:p>
        </w:tc>
        <w:tc>
          <w:tcPr>
            <w:tcW w:w="1763"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LPD2</w:t>
            </w:r>
            <w:r w:rsidRPr="004461B4">
              <w:rPr>
                <w:rFonts w:hint="eastAsia"/>
                <w:sz w:val="21"/>
                <w:szCs w:val="21"/>
              </w:rPr>
              <w:t>＜</w:t>
            </w:r>
            <w:r w:rsidRPr="004461B4">
              <w:rPr>
                <w:sz w:val="21"/>
                <w:szCs w:val="21"/>
              </w:rPr>
              <w:t>10%</w:t>
            </w:r>
          </w:p>
        </w:tc>
        <w:tc>
          <w:tcPr>
            <w:tcW w:w="1608"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LPD3</w:t>
            </w:r>
            <w:r w:rsidRPr="004461B4">
              <w:rPr>
                <w:rFonts w:hint="eastAsia"/>
                <w:sz w:val="21"/>
                <w:szCs w:val="21"/>
              </w:rPr>
              <w:t>＜</w:t>
            </w:r>
            <w:r w:rsidRPr="004461B4">
              <w:rPr>
                <w:sz w:val="21"/>
                <w:szCs w:val="21"/>
              </w:rPr>
              <w:t>15%</w:t>
            </w:r>
          </w:p>
        </w:tc>
      </w:tr>
      <w:tr w:rsidR="004461B4" w:rsidRPr="004461B4" w:rsidTr="004425E1">
        <w:trPr>
          <w:trHeight w:val="720"/>
          <w:jc w:val="center"/>
        </w:trPr>
        <w:tc>
          <w:tcPr>
            <w:tcW w:w="332"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Ⅱ级</w:t>
            </w:r>
          </w:p>
        </w:tc>
        <w:tc>
          <w:tcPr>
            <w:tcW w:w="1297"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30%</w:t>
            </w:r>
            <w:r w:rsidRPr="004461B4">
              <w:rPr>
                <w:rFonts w:hint="eastAsia"/>
                <w:sz w:val="21"/>
                <w:szCs w:val="21"/>
              </w:rPr>
              <w:t>≤</w:t>
            </w:r>
            <w:r w:rsidRPr="004461B4">
              <w:rPr>
                <w:rFonts w:hint="eastAsia"/>
                <w:sz w:val="21"/>
                <w:szCs w:val="21"/>
              </w:rPr>
              <w:t>LPD</w:t>
            </w:r>
            <w:r w:rsidRPr="004461B4">
              <w:rPr>
                <w:sz w:val="21"/>
                <w:szCs w:val="21"/>
              </w:rPr>
              <w:t>1</w:t>
            </w:r>
            <w:r w:rsidRPr="004461B4">
              <w:rPr>
                <w:rFonts w:hint="eastAsia"/>
                <w:sz w:val="21"/>
                <w:szCs w:val="21"/>
              </w:rPr>
              <w:t>＜</w:t>
            </w:r>
            <w:r w:rsidRPr="004461B4">
              <w:rPr>
                <w:sz w:val="21"/>
                <w:szCs w:val="21"/>
              </w:rPr>
              <w:t>40%</w:t>
            </w:r>
          </w:p>
        </w:tc>
        <w:tc>
          <w:tcPr>
            <w:tcW w:w="1763"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10</w:t>
            </w:r>
            <w:r w:rsidRPr="004461B4">
              <w:rPr>
                <w:rFonts w:hint="eastAsia"/>
                <w:sz w:val="21"/>
                <w:szCs w:val="21"/>
              </w:rPr>
              <w:t>％≤</w:t>
            </w:r>
            <w:r w:rsidRPr="004461B4">
              <w:rPr>
                <w:rFonts w:hint="eastAsia"/>
                <w:sz w:val="21"/>
                <w:szCs w:val="21"/>
              </w:rPr>
              <w:t>LPD</w:t>
            </w:r>
            <w:r w:rsidRPr="004461B4">
              <w:rPr>
                <w:sz w:val="21"/>
                <w:szCs w:val="21"/>
              </w:rPr>
              <w:t>2</w:t>
            </w:r>
            <w:r w:rsidRPr="004461B4">
              <w:rPr>
                <w:rFonts w:hint="eastAsia"/>
                <w:sz w:val="21"/>
                <w:szCs w:val="21"/>
              </w:rPr>
              <w:t>＜</w:t>
            </w:r>
            <w:r w:rsidRPr="004461B4">
              <w:rPr>
                <w:sz w:val="21"/>
                <w:szCs w:val="21"/>
              </w:rPr>
              <w:t>20%</w:t>
            </w:r>
          </w:p>
        </w:tc>
        <w:tc>
          <w:tcPr>
            <w:tcW w:w="1608"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15%</w:t>
            </w:r>
            <w:r w:rsidRPr="004461B4">
              <w:rPr>
                <w:rFonts w:hint="eastAsia"/>
                <w:sz w:val="21"/>
                <w:szCs w:val="21"/>
              </w:rPr>
              <w:t>≤</w:t>
            </w:r>
            <w:r w:rsidRPr="004461B4">
              <w:rPr>
                <w:rFonts w:hint="eastAsia"/>
                <w:sz w:val="21"/>
                <w:szCs w:val="21"/>
              </w:rPr>
              <w:t>LPD</w:t>
            </w:r>
            <w:r w:rsidRPr="004461B4">
              <w:rPr>
                <w:sz w:val="21"/>
                <w:szCs w:val="21"/>
              </w:rPr>
              <w:t>3</w:t>
            </w:r>
            <w:r w:rsidRPr="004461B4">
              <w:rPr>
                <w:rFonts w:hint="eastAsia"/>
                <w:sz w:val="21"/>
                <w:szCs w:val="21"/>
              </w:rPr>
              <w:t>＜</w:t>
            </w:r>
            <w:r w:rsidRPr="004461B4">
              <w:rPr>
                <w:sz w:val="21"/>
                <w:szCs w:val="21"/>
              </w:rPr>
              <w:t>20%</w:t>
            </w:r>
          </w:p>
        </w:tc>
      </w:tr>
      <w:tr w:rsidR="004461B4" w:rsidRPr="004461B4" w:rsidTr="004425E1">
        <w:trPr>
          <w:trHeight w:val="615"/>
          <w:jc w:val="center"/>
        </w:trPr>
        <w:tc>
          <w:tcPr>
            <w:tcW w:w="332"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rFonts w:hint="eastAsia"/>
                <w:sz w:val="21"/>
                <w:szCs w:val="21"/>
              </w:rPr>
              <w:t>Ⅲ级</w:t>
            </w:r>
          </w:p>
        </w:tc>
        <w:tc>
          <w:tcPr>
            <w:tcW w:w="1297"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LPD1</w:t>
            </w:r>
            <w:r w:rsidRPr="004461B4">
              <w:rPr>
                <w:rFonts w:hint="eastAsia"/>
                <w:sz w:val="21"/>
                <w:szCs w:val="21"/>
              </w:rPr>
              <w:t>≥</w:t>
            </w:r>
            <w:r w:rsidRPr="004461B4">
              <w:rPr>
                <w:rFonts w:hint="eastAsia"/>
                <w:sz w:val="21"/>
                <w:szCs w:val="21"/>
              </w:rPr>
              <w:t>40</w:t>
            </w:r>
            <w:r w:rsidRPr="004461B4">
              <w:rPr>
                <w:sz w:val="21"/>
                <w:szCs w:val="21"/>
              </w:rPr>
              <w:t>%</w:t>
            </w:r>
          </w:p>
        </w:tc>
        <w:tc>
          <w:tcPr>
            <w:tcW w:w="1763"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LPD2</w:t>
            </w:r>
            <w:r w:rsidRPr="004461B4">
              <w:rPr>
                <w:rFonts w:hint="eastAsia"/>
                <w:sz w:val="21"/>
                <w:szCs w:val="21"/>
              </w:rPr>
              <w:t>≥</w:t>
            </w:r>
            <w:r w:rsidRPr="004461B4">
              <w:rPr>
                <w:rFonts w:hint="eastAsia"/>
                <w:sz w:val="21"/>
                <w:szCs w:val="21"/>
              </w:rPr>
              <w:t>20</w:t>
            </w:r>
            <w:r w:rsidRPr="004461B4">
              <w:rPr>
                <w:sz w:val="21"/>
                <w:szCs w:val="21"/>
              </w:rPr>
              <w:t>%</w:t>
            </w:r>
          </w:p>
        </w:tc>
        <w:tc>
          <w:tcPr>
            <w:tcW w:w="1608" w:type="pc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LPD3</w:t>
            </w:r>
            <w:r w:rsidRPr="004461B4">
              <w:rPr>
                <w:rFonts w:hint="eastAsia"/>
                <w:sz w:val="21"/>
                <w:szCs w:val="21"/>
              </w:rPr>
              <w:t>≥</w:t>
            </w:r>
            <w:r w:rsidRPr="004461B4">
              <w:rPr>
                <w:rFonts w:hint="eastAsia"/>
                <w:sz w:val="21"/>
                <w:szCs w:val="21"/>
              </w:rPr>
              <w:t>20</w:t>
            </w:r>
            <w:r w:rsidRPr="004461B4">
              <w:rPr>
                <w:sz w:val="21"/>
                <w:szCs w:val="21"/>
              </w:rPr>
              <w:t>%</w:t>
            </w:r>
          </w:p>
        </w:tc>
      </w:tr>
    </w:tbl>
    <w:p w:rsidR="004461B4" w:rsidRPr="004461B4" w:rsidRDefault="004461B4" w:rsidP="004461B4">
      <w:pPr>
        <w:ind w:firstLine="480"/>
      </w:pPr>
      <w:r w:rsidRPr="004461B4">
        <w:rPr>
          <w:rFonts w:hint="eastAsia"/>
        </w:rPr>
        <w:t>本条的评价方法为：</w:t>
      </w:r>
      <w:r w:rsidRPr="004461B4">
        <w:t>设计</w:t>
      </w:r>
      <w:r w:rsidRPr="004461B4">
        <w:rPr>
          <w:rFonts w:hint="eastAsia"/>
        </w:rPr>
        <w:t>评价</w:t>
      </w:r>
      <w:r w:rsidRPr="004461B4">
        <w:t>查阅</w:t>
      </w:r>
      <w:r w:rsidRPr="004461B4">
        <w:rPr>
          <w:rFonts w:hint="eastAsia"/>
        </w:rPr>
        <w:t>相关</w:t>
      </w:r>
      <w:r w:rsidRPr="004461B4">
        <w:t>设计文件</w:t>
      </w:r>
      <w:r w:rsidRPr="004461B4">
        <w:rPr>
          <w:rFonts w:hint="eastAsia"/>
        </w:rPr>
        <w:t>、相关</w:t>
      </w:r>
      <w:r w:rsidRPr="004461B4">
        <w:t>计算</w:t>
      </w:r>
      <w:r w:rsidRPr="004461B4">
        <w:rPr>
          <w:rFonts w:hint="eastAsia"/>
        </w:rPr>
        <w:t>分析报告</w:t>
      </w:r>
      <w:r w:rsidRPr="004461B4">
        <w:t>；运行</w:t>
      </w:r>
      <w:r w:rsidRPr="004461B4">
        <w:rPr>
          <w:rFonts w:hint="eastAsia"/>
        </w:rPr>
        <w:t>评价</w:t>
      </w:r>
      <w:r w:rsidRPr="004461B4">
        <w:t>查阅相关竣工图、</w:t>
      </w:r>
      <w:r w:rsidRPr="004461B4">
        <w:rPr>
          <w:rFonts w:hint="eastAsia"/>
        </w:rPr>
        <w:t>相关计算分析报告，并现场核实</w:t>
      </w:r>
      <w:r w:rsidRPr="004461B4">
        <w:t>。</w:t>
      </w:r>
    </w:p>
    <w:p w:rsidR="004461B4" w:rsidRPr="004461B4" w:rsidRDefault="004461B4" w:rsidP="004461B4">
      <w:pPr>
        <w:ind w:firstLineChars="0" w:firstLine="0"/>
        <w:outlineLvl w:val="3"/>
        <w:rPr>
          <w:rFonts w:ascii="宋体" w:hAnsi="宋体"/>
        </w:rPr>
      </w:pPr>
      <w:r w:rsidRPr="004461B4">
        <w:rPr>
          <w:b/>
        </w:rPr>
        <w:t>6.2.19</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被动式调节措施强调利用自然条件、气候资源等实现建筑在非机械、</w:t>
      </w:r>
      <w:proofErr w:type="gramStart"/>
      <w:r w:rsidRPr="004461B4">
        <w:rPr>
          <w:rFonts w:hint="eastAsia"/>
        </w:rPr>
        <w:t>不</w:t>
      </w:r>
      <w:proofErr w:type="gramEnd"/>
      <w:r w:rsidRPr="004461B4">
        <w:rPr>
          <w:rFonts w:hint="eastAsia"/>
        </w:rPr>
        <w:t>耗能或少耗能的运行方式下，全部或部分时间满足建筑对于室内热舒适性的要求，达到降低建筑使用能耗，提高室内环境性能的目的，实现在保障室内热环境舒适健康的前提下降低供暖空调能耗。</w:t>
      </w:r>
    </w:p>
    <w:p w:rsidR="004461B4" w:rsidRPr="004461B4" w:rsidRDefault="004461B4" w:rsidP="004461B4">
      <w:pPr>
        <w:ind w:firstLine="480"/>
      </w:pPr>
      <w:r w:rsidRPr="004461B4">
        <w:rPr>
          <w:rFonts w:hint="eastAsia"/>
        </w:rPr>
        <w:t>作为自然界中的组成部分，人类系统与自然环境不断进行物质、能量的交换。适应性模型认为人在室内热环境中具有自我调节能力，例如，在室外</w:t>
      </w:r>
      <w:r w:rsidRPr="004461B4">
        <w:t>气候条件适宜的情况下，</w:t>
      </w:r>
      <w:r w:rsidRPr="004461B4">
        <w:rPr>
          <w:rFonts w:hint="eastAsia"/>
        </w:rPr>
        <w:t>相比于稳态气流，自然风对于人体具有更好的接受度，使用者</w:t>
      </w:r>
      <w:r w:rsidRPr="004461B4">
        <w:t>在</w:t>
      </w:r>
      <w:r w:rsidRPr="004461B4">
        <w:rPr>
          <w:rFonts w:hint="eastAsia"/>
        </w:rPr>
        <w:t>自由</w:t>
      </w:r>
      <w:r w:rsidRPr="004461B4">
        <w:t>运行</w:t>
      </w:r>
      <w:r w:rsidRPr="004461B4">
        <w:rPr>
          <w:rFonts w:hint="eastAsia"/>
        </w:rPr>
        <w:t>状态的建筑</w:t>
      </w:r>
      <w:r w:rsidRPr="004461B4">
        <w:t>中具有更</w:t>
      </w:r>
      <w:r w:rsidRPr="004461B4">
        <w:rPr>
          <w:rFonts w:hint="eastAsia"/>
        </w:rPr>
        <w:t>强</w:t>
      </w:r>
      <w:r w:rsidRPr="004461B4">
        <w:t>的适应性；同时</w:t>
      </w:r>
      <w:r w:rsidRPr="004461B4">
        <w:rPr>
          <w:rFonts w:hint="eastAsia"/>
        </w:rPr>
        <w:t>，合理的</w:t>
      </w:r>
      <w:r w:rsidRPr="004461B4">
        <w:t>自然通风调节措施，也有</w:t>
      </w:r>
      <w:r w:rsidRPr="004461B4">
        <w:rPr>
          <w:rFonts w:hint="eastAsia"/>
        </w:rPr>
        <w:t>助</w:t>
      </w:r>
      <w:r w:rsidRPr="004461B4">
        <w:t>于建筑节能</w:t>
      </w:r>
      <w:r w:rsidRPr="004461B4">
        <w:rPr>
          <w:rFonts w:hint="eastAsia"/>
        </w:rPr>
        <w:t>。因此，无论从人体适应性热舒适的角度，还是从建筑节能减排的角度，都鼓励尽量采用自然通风等被动调节措施来营造舒适热环境。</w:t>
      </w:r>
    </w:p>
    <w:p w:rsidR="004461B4" w:rsidRPr="004461B4" w:rsidRDefault="004461B4" w:rsidP="004461B4">
      <w:pPr>
        <w:ind w:firstLine="480"/>
      </w:pPr>
      <w:r w:rsidRPr="004461B4">
        <w:rPr>
          <w:rFonts w:hint="eastAsia"/>
        </w:rPr>
        <w:lastRenderedPageBreak/>
        <w:t>此条要求在</w:t>
      </w:r>
      <w:r w:rsidRPr="004461B4">
        <w:t>健康建筑</w:t>
      </w:r>
      <w:r w:rsidRPr="004461B4">
        <w:rPr>
          <w:rFonts w:hint="eastAsia"/>
        </w:rPr>
        <w:t>自由</w:t>
      </w:r>
      <w:r w:rsidRPr="004461B4">
        <w:t>运行状态</w:t>
      </w:r>
      <w:r w:rsidRPr="004461B4">
        <w:rPr>
          <w:rFonts w:hint="eastAsia"/>
        </w:rPr>
        <w:t>下进行</w:t>
      </w:r>
      <w:r w:rsidRPr="004461B4">
        <w:t>评价，</w:t>
      </w:r>
      <w:r w:rsidRPr="004461B4">
        <w:rPr>
          <w:rFonts w:hint="eastAsia"/>
        </w:rPr>
        <w:t>参照现行国家标准《民用建筑室内热湿环境评价标准》</w:t>
      </w:r>
      <w:r w:rsidRPr="004461B4">
        <w:rPr>
          <w:rFonts w:hint="eastAsia"/>
        </w:rPr>
        <w:t>GB/T 50785</w:t>
      </w:r>
      <w:r w:rsidRPr="004461B4">
        <w:rPr>
          <w:rFonts w:hint="eastAsia"/>
        </w:rPr>
        <w:t>的非人工冷热源热湿环境评价，以预计适应性平均热感觉指标（</w:t>
      </w:r>
      <w:r w:rsidRPr="004461B4">
        <w:rPr>
          <w:rFonts w:hint="eastAsia"/>
        </w:rPr>
        <w:t>APMV</w:t>
      </w:r>
      <w:r w:rsidRPr="004461B4">
        <w:rPr>
          <w:rFonts w:hint="eastAsia"/>
        </w:rPr>
        <w:t>）作为评价依据。预计适应性平均热感觉指标（</w:t>
      </w:r>
      <w:r w:rsidRPr="004461B4">
        <w:rPr>
          <w:rFonts w:hint="eastAsia"/>
        </w:rPr>
        <w:t>APMV</w:t>
      </w:r>
      <w:r w:rsidRPr="004461B4">
        <w:rPr>
          <w:rFonts w:hint="eastAsia"/>
        </w:rPr>
        <w:t>）应按下式计算：</w:t>
      </w:r>
    </w:p>
    <w:p w:rsidR="004461B4" w:rsidRPr="004461B4" w:rsidRDefault="004461B4" w:rsidP="004461B4">
      <w:pPr>
        <w:ind w:firstLineChars="0" w:firstLine="0"/>
        <w:jc w:val="center"/>
      </w:pPr>
      <w:r w:rsidRPr="004461B4">
        <w:rPr>
          <w:rFonts w:hint="eastAsia"/>
        </w:rPr>
        <w:t>APMV</w:t>
      </w:r>
      <w:r w:rsidRPr="004461B4">
        <w:rPr>
          <w:rFonts w:hint="eastAsia"/>
        </w:rPr>
        <w:t>＝</w:t>
      </w:r>
      <w:r w:rsidRPr="004461B4">
        <w:rPr>
          <w:rFonts w:hint="eastAsia"/>
        </w:rPr>
        <w:t>PMV/</w:t>
      </w:r>
      <w:r w:rsidRPr="004461B4">
        <w:rPr>
          <w:rFonts w:hint="eastAsia"/>
        </w:rPr>
        <w:t>（</w:t>
      </w:r>
      <w:r w:rsidRPr="004461B4">
        <w:rPr>
          <w:rFonts w:hint="eastAsia"/>
        </w:rPr>
        <w:t>1</w:t>
      </w:r>
      <w:r w:rsidRPr="004461B4">
        <w:rPr>
          <w:rFonts w:hint="eastAsia"/>
        </w:rPr>
        <w:t>＋</w:t>
      </w:r>
      <w:r w:rsidRPr="004461B4">
        <w:t>λ·</w:t>
      </w:r>
      <w:r w:rsidRPr="004461B4">
        <w:rPr>
          <w:rFonts w:hint="eastAsia"/>
        </w:rPr>
        <w:t>PMV</w:t>
      </w:r>
      <w:r w:rsidRPr="004461B4">
        <w:rPr>
          <w:rFonts w:hint="eastAsia"/>
        </w:rPr>
        <w:t>）</w:t>
      </w:r>
      <w:r w:rsidRPr="004461B4">
        <w:rPr>
          <w:rFonts w:hint="eastAsia"/>
        </w:rPr>
        <w:t xml:space="preserve"> </w:t>
      </w:r>
      <w:r w:rsidRPr="004461B4">
        <w:t xml:space="preserve">  </w:t>
      </w:r>
      <w:r w:rsidRPr="004461B4">
        <w:rPr>
          <w:rFonts w:hint="eastAsia"/>
        </w:rPr>
        <w:t>（</w:t>
      </w:r>
      <w:r w:rsidRPr="004461B4">
        <w:rPr>
          <w:rFonts w:hint="eastAsia"/>
        </w:rPr>
        <w:t>1</w:t>
      </w:r>
      <w:r w:rsidRPr="004461B4">
        <w:rPr>
          <w:rFonts w:hint="eastAsia"/>
        </w:rPr>
        <w:t>）</w:t>
      </w:r>
    </w:p>
    <w:p w:rsidR="004461B4" w:rsidRPr="004461B4" w:rsidRDefault="004461B4" w:rsidP="004461B4">
      <w:pPr>
        <w:ind w:firstLine="480"/>
      </w:pPr>
      <w:r w:rsidRPr="004461B4">
        <w:t>式中：</w:t>
      </w:r>
      <w:r w:rsidRPr="004461B4">
        <w:t>APMV——</w:t>
      </w:r>
      <w:r w:rsidRPr="004461B4">
        <w:t>预计适应性平均热感觉指标；</w:t>
      </w:r>
    </w:p>
    <w:p w:rsidR="004461B4" w:rsidRPr="004461B4" w:rsidRDefault="004461B4" w:rsidP="004461B4">
      <w:pPr>
        <w:ind w:firstLineChars="500" w:firstLine="1200"/>
      </w:pPr>
      <w:r w:rsidRPr="004461B4">
        <w:t>λ——</w:t>
      </w:r>
      <w:r w:rsidRPr="004461B4">
        <w:t>自适应系数，按</w:t>
      </w:r>
      <w:r w:rsidRPr="004461B4">
        <w:rPr>
          <w:rFonts w:hint="eastAsia"/>
        </w:rPr>
        <w:t>条文说明中</w:t>
      </w:r>
      <w:r w:rsidRPr="004461B4">
        <w:t>表</w:t>
      </w:r>
      <w:r w:rsidRPr="004461B4">
        <w:t>1.</w:t>
      </w:r>
      <w:r w:rsidRPr="004461B4">
        <w:t>取值；</w:t>
      </w:r>
    </w:p>
    <w:p w:rsidR="004461B4" w:rsidRPr="004461B4" w:rsidRDefault="004461B4" w:rsidP="004461B4">
      <w:pPr>
        <w:ind w:firstLineChars="500" w:firstLine="1200"/>
      </w:pPr>
      <w:r w:rsidRPr="004461B4">
        <w:t>PMV——</w:t>
      </w:r>
      <w:r w:rsidRPr="004461B4">
        <w:t>预计平均热感觉指标，按</w:t>
      </w:r>
      <w:r w:rsidRPr="004461B4">
        <w:rPr>
          <w:rFonts w:hint="eastAsia"/>
        </w:rPr>
        <w:t>国家标准《民用建筑室内热湿环境评价标准》</w:t>
      </w:r>
      <w:r w:rsidRPr="004461B4">
        <w:rPr>
          <w:rFonts w:hint="eastAsia"/>
        </w:rPr>
        <w:t>GB/T 50785-2012</w:t>
      </w:r>
      <w:r w:rsidRPr="004461B4">
        <w:rPr>
          <w:rFonts w:hint="eastAsia"/>
        </w:rPr>
        <w:t>中</w:t>
      </w:r>
      <w:r w:rsidRPr="004461B4">
        <w:t>附录</w:t>
      </w:r>
      <w:r w:rsidRPr="004461B4">
        <w:t>E</w:t>
      </w:r>
      <w:r w:rsidRPr="004461B4">
        <w:t>计算。</w:t>
      </w:r>
    </w:p>
    <w:p w:rsidR="004461B4" w:rsidRPr="004461B4" w:rsidRDefault="004461B4" w:rsidP="004461B4">
      <w:pPr>
        <w:ind w:firstLineChars="0" w:firstLine="0"/>
        <w:jc w:val="center"/>
        <w:rPr>
          <w:b/>
          <w:sz w:val="21"/>
        </w:rPr>
      </w:pPr>
      <w:r w:rsidRPr="004461B4">
        <w:rPr>
          <w:rFonts w:hint="eastAsia"/>
          <w:b/>
          <w:sz w:val="21"/>
        </w:rPr>
        <w:t>表</w:t>
      </w:r>
      <w:r w:rsidRPr="004461B4">
        <w:rPr>
          <w:b/>
          <w:sz w:val="21"/>
        </w:rPr>
        <w:t xml:space="preserve">1 </w:t>
      </w:r>
      <w:r w:rsidRPr="004461B4">
        <w:rPr>
          <w:rFonts w:hint="eastAsia"/>
          <w:b/>
          <w:sz w:val="21"/>
        </w:rPr>
        <w:t>自适应系数</w:t>
      </w:r>
    </w:p>
    <w:tbl>
      <w:tblPr>
        <w:tblW w:w="8305" w:type="dxa"/>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2260"/>
        <w:gridCol w:w="993"/>
        <w:gridCol w:w="3969"/>
        <w:gridCol w:w="1083"/>
      </w:tblGrid>
      <w:tr w:rsidR="004461B4" w:rsidRPr="004461B4" w:rsidTr="004425E1">
        <w:trPr>
          <w:trHeight w:val="303"/>
          <w:jc w:val="center"/>
        </w:trPr>
        <w:tc>
          <w:tcPr>
            <w:tcW w:w="3253" w:type="dxa"/>
            <w:gridSpan w:val="2"/>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建筑气候区</w:t>
            </w:r>
          </w:p>
        </w:tc>
        <w:tc>
          <w:tcPr>
            <w:tcW w:w="3969"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居住建筑、商店建筑、旅馆建筑及办公室</w:t>
            </w:r>
          </w:p>
        </w:tc>
        <w:tc>
          <w:tcPr>
            <w:tcW w:w="108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教育建筑</w:t>
            </w:r>
          </w:p>
        </w:tc>
      </w:tr>
      <w:tr w:rsidR="004461B4" w:rsidRPr="004461B4" w:rsidTr="004425E1">
        <w:trPr>
          <w:trHeight w:val="398"/>
          <w:jc w:val="center"/>
        </w:trPr>
        <w:tc>
          <w:tcPr>
            <w:tcW w:w="2260" w:type="dxa"/>
            <w:vMerge w:val="restar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严寒、寒冷地区</w:t>
            </w:r>
          </w:p>
        </w:tc>
        <w:tc>
          <w:tcPr>
            <w:tcW w:w="99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PMV≥0</w:t>
            </w:r>
          </w:p>
        </w:tc>
        <w:tc>
          <w:tcPr>
            <w:tcW w:w="3969"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0.24</w:t>
            </w:r>
          </w:p>
        </w:tc>
        <w:tc>
          <w:tcPr>
            <w:tcW w:w="108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0.21</w:t>
            </w:r>
          </w:p>
        </w:tc>
      </w:tr>
      <w:tr w:rsidR="004461B4" w:rsidRPr="004461B4" w:rsidTr="004425E1">
        <w:trPr>
          <w:trHeight w:val="412"/>
          <w:jc w:val="center"/>
        </w:trPr>
        <w:tc>
          <w:tcPr>
            <w:tcW w:w="2260" w:type="dxa"/>
            <w:vMerge/>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p>
        </w:tc>
        <w:tc>
          <w:tcPr>
            <w:tcW w:w="99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PMV</w:t>
            </w:r>
            <w:r w:rsidRPr="004461B4">
              <w:rPr>
                <w:sz w:val="21"/>
                <w:szCs w:val="21"/>
              </w:rPr>
              <w:t>＜</w:t>
            </w:r>
            <w:r w:rsidRPr="004461B4">
              <w:rPr>
                <w:sz w:val="21"/>
                <w:szCs w:val="21"/>
              </w:rPr>
              <w:t>0</w:t>
            </w:r>
          </w:p>
        </w:tc>
        <w:tc>
          <w:tcPr>
            <w:tcW w:w="3969"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w:t>
            </w:r>
            <w:r w:rsidRPr="004461B4">
              <w:rPr>
                <w:sz w:val="21"/>
                <w:szCs w:val="21"/>
              </w:rPr>
              <w:t>0.50</w:t>
            </w:r>
          </w:p>
        </w:tc>
        <w:tc>
          <w:tcPr>
            <w:tcW w:w="108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w:t>
            </w:r>
            <w:r w:rsidRPr="004461B4">
              <w:rPr>
                <w:sz w:val="21"/>
                <w:szCs w:val="21"/>
              </w:rPr>
              <w:t>0.29</w:t>
            </w:r>
          </w:p>
        </w:tc>
      </w:tr>
      <w:tr w:rsidR="004461B4" w:rsidRPr="004461B4" w:rsidTr="004425E1">
        <w:trPr>
          <w:trHeight w:val="398"/>
          <w:jc w:val="center"/>
        </w:trPr>
        <w:tc>
          <w:tcPr>
            <w:tcW w:w="2260" w:type="dxa"/>
            <w:vMerge w:val="restart"/>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夏热冬冷、夏热冬暖、温和地区</w:t>
            </w:r>
          </w:p>
        </w:tc>
        <w:tc>
          <w:tcPr>
            <w:tcW w:w="99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PMV≥0</w:t>
            </w:r>
          </w:p>
        </w:tc>
        <w:tc>
          <w:tcPr>
            <w:tcW w:w="3969"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0.21</w:t>
            </w:r>
          </w:p>
        </w:tc>
        <w:tc>
          <w:tcPr>
            <w:tcW w:w="108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0.17</w:t>
            </w:r>
          </w:p>
        </w:tc>
      </w:tr>
      <w:tr w:rsidR="004461B4" w:rsidRPr="004461B4" w:rsidTr="004425E1">
        <w:trPr>
          <w:trHeight w:val="412"/>
          <w:jc w:val="center"/>
        </w:trPr>
        <w:tc>
          <w:tcPr>
            <w:tcW w:w="2260" w:type="dxa"/>
            <w:vMerge/>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p>
        </w:tc>
        <w:tc>
          <w:tcPr>
            <w:tcW w:w="99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PMV</w:t>
            </w:r>
            <w:r w:rsidRPr="004461B4">
              <w:rPr>
                <w:sz w:val="21"/>
                <w:szCs w:val="21"/>
              </w:rPr>
              <w:t>＜</w:t>
            </w:r>
            <w:r w:rsidRPr="004461B4">
              <w:rPr>
                <w:sz w:val="21"/>
                <w:szCs w:val="21"/>
              </w:rPr>
              <w:t>0</w:t>
            </w:r>
          </w:p>
        </w:tc>
        <w:tc>
          <w:tcPr>
            <w:tcW w:w="3969"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w:t>
            </w:r>
            <w:r w:rsidRPr="004461B4">
              <w:rPr>
                <w:sz w:val="21"/>
                <w:szCs w:val="21"/>
              </w:rPr>
              <w:t>0.49</w:t>
            </w:r>
          </w:p>
        </w:tc>
        <w:tc>
          <w:tcPr>
            <w:tcW w:w="1083" w:type="dxa"/>
            <w:tcBorders>
              <w:top w:val="single" w:sz="6" w:space="0" w:color="333333"/>
              <w:left w:val="single" w:sz="6" w:space="0" w:color="333333"/>
              <w:bottom w:val="single" w:sz="6" w:space="0" w:color="333333"/>
              <w:right w:val="single" w:sz="6" w:space="0" w:color="333333"/>
            </w:tcBorders>
            <w:vAlign w:val="center"/>
            <w:hideMark/>
          </w:tcPr>
          <w:p w:rsidR="004461B4" w:rsidRPr="004461B4" w:rsidRDefault="004461B4" w:rsidP="004461B4">
            <w:pPr>
              <w:ind w:firstLineChars="0" w:firstLine="0"/>
              <w:jc w:val="center"/>
              <w:rPr>
                <w:sz w:val="21"/>
                <w:szCs w:val="21"/>
              </w:rPr>
            </w:pPr>
            <w:r w:rsidRPr="004461B4">
              <w:rPr>
                <w:sz w:val="21"/>
                <w:szCs w:val="21"/>
              </w:rPr>
              <w:t>－</w:t>
            </w:r>
            <w:r w:rsidRPr="004461B4">
              <w:rPr>
                <w:sz w:val="21"/>
                <w:szCs w:val="21"/>
              </w:rPr>
              <w:t>0.28</w:t>
            </w:r>
          </w:p>
        </w:tc>
      </w:tr>
    </w:tbl>
    <w:p w:rsidR="004461B4" w:rsidRPr="004461B4" w:rsidRDefault="004461B4" w:rsidP="004461B4">
      <w:pPr>
        <w:ind w:firstLine="480"/>
      </w:pPr>
      <w:r w:rsidRPr="004461B4">
        <w:rPr>
          <w:rFonts w:hint="eastAsia"/>
        </w:rPr>
        <w:t>本条的评价方法为：</w:t>
      </w:r>
      <w:r w:rsidRPr="004461B4">
        <w:t>设计</w:t>
      </w:r>
      <w:r w:rsidRPr="004461B4">
        <w:rPr>
          <w:rFonts w:hint="eastAsia"/>
        </w:rPr>
        <w:t>评价</w:t>
      </w:r>
      <w:r w:rsidRPr="004461B4">
        <w:t>查阅</w:t>
      </w:r>
      <w:r w:rsidRPr="004461B4">
        <w:rPr>
          <w:rFonts w:hint="eastAsia"/>
        </w:rPr>
        <w:t>相关</w:t>
      </w:r>
      <w:r w:rsidRPr="004461B4">
        <w:t>设计文件</w:t>
      </w:r>
      <w:r w:rsidRPr="004461B4">
        <w:rPr>
          <w:rFonts w:hint="eastAsia"/>
        </w:rPr>
        <w:t>、相关计算分析报告</w:t>
      </w:r>
      <w:r w:rsidRPr="004461B4">
        <w:t>；运行</w:t>
      </w:r>
      <w:r w:rsidRPr="004461B4">
        <w:rPr>
          <w:rFonts w:hint="eastAsia"/>
        </w:rPr>
        <w:t>评价</w:t>
      </w:r>
      <w:r w:rsidRPr="004461B4">
        <w:t>查阅相关竣工图</w:t>
      </w:r>
      <w:r w:rsidRPr="004461B4">
        <w:rPr>
          <w:rFonts w:hint="eastAsia"/>
        </w:rPr>
        <w:t>、相关计算分析报告，并现场核实</w:t>
      </w:r>
      <w:r w:rsidRPr="004461B4">
        <w:t>。</w:t>
      </w:r>
    </w:p>
    <w:p w:rsidR="004461B4" w:rsidRPr="004461B4" w:rsidRDefault="004461B4" w:rsidP="004461B4">
      <w:pPr>
        <w:ind w:firstLineChars="0" w:firstLine="0"/>
        <w:outlineLvl w:val="3"/>
        <w:rPr>
          <w:rFonts w:ascii="宋体" w:hAnsi="宋体"/>
        </w:rPr>
      </w:pPr>
      <w:r w:rsidRPr="004461B4">
        <w:rPr>
          <w:b/>
        </w:rPr>
        <w:t>6.2.20</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相对湿度过高，会增加人体的冷感和热感，降低舒适性；空气湿度过低，一方面会使空气中漂浮的颗粒物增多，另一方面造成人体皮肤和呼吸道的干燥，危害人的健康。</w:t>
      </w:r>
    </w:p>
    <w:p w:rsidR="004461B4" w:rsidRPr="004461B4" w:rsidRDefault="004461B4" w:rsidP="004461B4">
      <w:pPr>
        <w:ind w:firstLine="480"/>
      </w:pPr>
      <w:r w:rsidRPr="004461B4">
        <w:rPr>
          <w:rFonts w:hint="eastAsia"/>
        </w:rPr>
        <w:t>依据现行国家标准《中等热环境</w:t>
      </w:r>
      <w:r w:rsidRPr="004461B4">
        <w:rPr>
          <w:rFonts w:hint="eastAsia"/>
        </w:rPr>
        <w:t xml:space="preserve"> PMV</w:t>
      </w:r>
      <w:r w:rsidRPr="004461B4">
        <w:rPr>
          <w:rFonts w:hint="eastAsia"/>
        </w:rPr>
        <w:t>和</w:t>
      </w:r>
      <w:r w:rsidRPr="004461B4">
        <w:rPr>
          <w:rFonts w:hint="eastAsia"/>
        </w:rPr>
        <w:t>PPD</w:t>
      </w:r>
      <w:r w:rsidRPr="004461B4">
        <w:rPr>
          <w:rFonts w:hint="eastAsia"/>
        </w:rPr>
        <w:t>指数的测定及舒适条件的规定》</w:t>
      </w:r>
      <w:r w:rsidRPr="004461B4">
        <w:rPr>
          <w:rFonts w:hint="eastAsia"/>
        </w:rPr>
        <w:t>GB/T 18049</w:t>
      </w:r>
      <w:r w:rsidRPr="004461B4">
        <w:rPr>
          <w:rFonts w:hint="eastAsia"/>
        </w:rPr>
        <w:t>推荐的将相对湿度维持在</w:t>
      </w:r>
      <w:r w:rsidRPr="004461B4">
        <w:rPr>
          <w:rFonts w:hint="eastAsia"/>
        </w:rPr>
        <w:t>30%~70%</w:t>
      </w:r>
      <w:r w:rsidRPr="004461B4">
        <w:rPr>
          <w:rFonts w:hint="eastAsia"/>
        </w:rPr>
        <w:t>限度，可减少潮湿或干燥对皮肤及眼睛的刺激，降低静电、细菌生长和呼吸性疾病的危害，有助于营造人体舒适和健康的室内空气湿度环境。</w:t>
      </w:r>
    </w:p>
    <w:p w:rsidR="004461B4" w:rsidRPr="004461B4" w:rsidRDefault="004461B4" w:rsidP="004461B4">
      <w:pPr>
        <w:ind w:firstLine="480"/>
      </w:pPr>
      <w:r w:rsidRPr="004461B4">
        <w:rPr>
          <w:rFonts w:hint="eastAsia"/>
        </w:rPr>
        <w:t>为使主要功能房间空气相对湿度维持在</w:t>
      </w:r>
      <w:r w:rsidRPr="004461B4">
        <w:rPr>
          <w:rFonts w:hint="eastAsia"/>
        </w:rPr>
        <w:t>30%~70%</w:t>
      </w:r>
      <w:r w:rsidRPr="004461B4">
        <w:rPr>
          <w:rFonts w:hint="eastAsia"/>
        </w:rPr>
        <w:t>之间，可在空调系统中集中设置具有加湿和除湿功能的装置，或在室内或空调系统末端设置独立的具有加湿和除湿功能的空气调节设备。</w:t>
      </w:r>
    </w:p>
    <w:p w:rsidR="004461B4" w:rsidRPr="004461B4" w:rsidRDefault="004461B4" w:rsidP="004461B4">
      <w:pPr>
        <w:ind w:firstLine="480"/>
      </w:pPr>
      <w:r w:rsidRPr="004461B4">
        <w:rPr>
          <w:rFonts w:hint="eastAsia"/>
        </w:rPr>
        <w:t>本条的评价方法为：设计评价查阅相关设计文件、室内热湿环境分析报告；</w:t>
      </w:r>
      <w:r w:rsidRPr="004461B4">
        <w:rPr>
          <w:rFonts w:hint="eastAsia"/>
        </w:rPr>
        <w:lastRenderedPageBreak/>
        <w:t>运行评价查阅相关竣工图、相对湿度监测记录，并现场核实。</w:t>
      </w:r>
    </w:p>
    <w:p w:rsidR="004461B4" w:rsidRPr="004461B4" w:rsidRDefault="004461B4" w:rsidP="004461B4">
      <w:pPr>
        <w:ind w:firstLineChars="0" w:firstLine="0"/>
        <w:outlineLvl w:val="3"/>
        <w:rPr>
          <w:rFonts w:ascii="宋体" w:hAnsi="宋体"/>
        </w:rPr>
      </w:pPr>
      <w:r w:rsidRPr="004461B4">
        <w:rPr>
          <w:b/>
        </w:rPr>
        <w:t>6.2.21</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室内</w:t>
      </w:r>
      <w:r w:rsidRPr="004461B4">
        <w:t>热舒适状况随着</w:t>
      </w:r>
      <w:r w:rsidRPr="004461B4">
        <w:rPr>
          <w:rFonts w:hint="eastAsia"/>
        </w:rPr>
        <w:t>温湿度、</w:t>
      </w:r>
      <w:r w:rsidRPr="004461B4">
        <w:t>人员数量、设备运行状态等影响下不断变化</w:t>
      </w:r>
      <w:r w:rsidRPr="004461B4">
        <w:rPr>
          <w:rFonts w:hint="eastAsia"/>
        </w:rPr>
        <w:t>，为了保证人们</w:t>
      </w:r>
      <w:r w:rsidRPr="004461B4">
        <w:t>能处于</w:t>
      </w:r>
      <w:r w:rsidRPr="004461B4">
        <w:rPr>
          <w:rFonts w:hint="eastAsia"/>
        </w:rPr>
        <w:t>舒适的室内热环境，须不断收集热舒适</w:t>
      </w:r>
      <w:r w:rsidRPr="004461B4">
        <w:t>相关的监测</w:t>
      </w:r>
      <w:r w:rsidRPr="004461B4">
        <w:rPr>
          <w:rFonts w:hint="eastAsia"/>
        </w:rPr>
        <w:t>数据。当有人员</w:t>
      </w:r>
      <w:r w:rsidRPr="004461B4">
        <w:t>在室内停留，</w:t>
      </w:r>
      <w:r w:rsidRPr="004461B4">
        <w:rPr>
          <w:rFonts w:hint="eastAsia"/>
        </w:rPr>
        <w:t>所监测的热环境偏凉或</w:t>
      </w:r>
      <w:r w:rsidRPr="004461B4">
        <w:t>偏热</w:t>
      </w:r>
      <w:r w:rsidRPr="004461B4">
        <w:rPr>
          <w:rFonts w:hint="eastAsia"/>
        </w:rPr>
        <w:t>时，系统应做出警示，建筑</w:t>
      </w:r>
      <w:r w:rsidRPr="004461B4">
        <w:t>设备系统</w:t>
      </w:r>
      <w:r w:rsidRPr="004461B4">
        <w:rPr>
          <w:rFonts w:hint="eastAsia"/>
        </w:rPr>
        <w:t>应根据</w:t>
      </w:r>
      <w:r w:rsidRPr="004461B4">
        <w:t>此指标</w:t>
      </w:r>
      <w:r w:rsidRPr="004461B4">
        <w:rPr>
          <w:rFonts w:hint="eastAsia"/>
        </w:rPr>
        <w:t>做出及时调整。将监测发布系统与建筑</w:t>
      </w:r>
      <w:r w:rsidRPr="004461B4">
        <w:t>室内环境</w:t>
      </w:r>
      <w:r w:rsidRPr="004461B4">
        <w:rPr>
          <w:rFonts w:hint="eastAsia"/>
        </w:rPr>
        <w:t>调控设备组成自动控制系统，可实现室内环境的智能化调控，在维持建筑室内环境健康舒适的同时减少不必要的能源消耗。</w:t>
      </w:r>
    </w:p>
    <w:p w:rsidR="004461B4" w:rsidRPr="004461B4" w:rsidRDefault="004461B4" w:rsidP="004461B4">
      <w:pPr>
        <w:ind w:firstLine="480"/>
      </w:pPr>
      <w:r w:rsidRPr="004461B4">
        <w:rPr>
          <w:rFonts w:hint="eastAsia"/>
        </w:rPr>
        <w:t>本条文要求对于安装监控系统的建筑，系统应满足但不限于具有对温度、湿度进行定时连续测量、显示、记录和数据传输的功能，同时对室内热环境的舒适状态进行实时评价与显示，确保室内热环境的舒适健康，并引导人们改善室内热环境。</w:t>
      </w:r>
    </w:p>
    <w:p w:rsidR="004461B4" w:rsidRPr="004461B4" w:rsidRDefault="004461B4" w:rsidP="004461B4">
      <w:pPr>
        <w:ind w:firstLine="480"/>
      </w:pPr>
      <w:r w:rsidRPr="004461B4">
        <w:rPr>
          <w:rFonts w:hint="eastAsia"/>
        </w:rPr>
        <w:t>本条的评价方法为：设计评价查阅相关设计文件；运</w:t>
      </w:r>
      <w:r w:rsidRPr="004461B4">
        <w:t>行</w:t>
      </w:r>
      <w:r w:rsidRPr="004461B4">
        <w:rPr>
          <w:rFonts w:hint="eastAsia"/>
        </w:rPr>
        <w:t>评价</w:t>
      </w:r>
      <w:r w:rsidRPr="004461B4">
        <w:t>查阅相关竣工图、</w:t>
      </w:r>
      <w:r w:rsidRPr="004461B4">
        <w:rPr>
          <w:rFonts w:hint="eastAsia"/>
        </w:rPr>
        <w:t>监测与发布系统设计说明、产品型式检验报告或说明书、历史监测数据、运行记录，并现场核实。</w:t>
      </w:r>
    </w:p>
    <w:p w:rsidR="004461B4" w:rsidRPr="004461B4" w:rsidRDefault="004461B4" w:rsidP="004461B4">
      <w:pPr>
        <w:ind w:firstLine="480"/>
      </w:pPr>
    </w:p>
    <w:p w:rsidR="004461B4" w:rsidRPr="004461B4" w:rsidRDefault="004461B4" w:rsidP="004461B4">
      <w:pPr>
        <w:keepNext/>
        <w:keepLines/>
        <w:ind w:firstLineChars="0" w:firstLine="0"/>
        <w:jc w:val="center"/>
        <w:outlineLvl w:val="2"/>
        <w:rPr>
          <w:b/>
          <w:bCs/>
        </w:rPr>
      </w:pPr>
      <w:bookmarkStart w:id="312" w:name="_Toc496106016"/>
      <w:bookmarkStart w:id="313" w:name="_Toc496106110"/>
      <w:r w:rsidRPr="004461B4">
        <w:rPr>
          <w:b/>
          <w:bCs/>
        </w:rPr>
        <w:t xml:space="preserve">IV </w:t>
      </w:r>
      <w:r w:rsidRPr="004461B4">
        <w:rPr>
          <w:rFonts w:hint="eastAsia"/>
          <w:b/>
          <w:bCs/>
        </w:rPr>
        <w:t>人体工程学</w:t>
      </w:r>
      <w:bookmarkEnd w:id="312"/>
      <w:bookmarkEnd w:id="313"/>
    </w:p>
    <w:p w:rsidR="004461B4" w:rsidRPr="004461B4" w:rsidRDefault="004461B4" w:rsidP="004461B4">
      <w:pPr>
        <w:ind w:firstLineChars="0" w:firstLine="0"/>
        <w:outlineLvl w:val="3"/>
        <w:rPr>
          <w:b/>
        </w:rPr>
      </w:pPr>
      <w:r w:rsidRPr="004461B4">
        <w:rPr>
          <w:b/>
        </w:rPr>
        <w:t>6</w:t>
      </w:r>
      <w:r w:rsidRPr="004461B4">
        <w:rPr>
          <w:rFonts w:hint="eastAsia"/>
          <w:b/>
        </w:rPr>
        <w:t>.2.</w:t>
      </w:r>
      <w:r w:rsidRPr="004461B4">
        <w:rPr>
          <w:b/>
        </w:rPr>
        <w:t xml:space="preserve">22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建筑中卫浴间的空间相对狭小，房间平面尺寸、活动空间的大小、卫浴设备布置，应在</w:t>
      </w:r>
      <w:r w:rsidRPr="004461B4">
        <w:t>满足使用要求的基础上，具有</w:t>
      </w:r>
      <w:r w:rsidRPr="004461B4">
        <w:rPr>
          <w:rFonts w:hint="eastAsia"/>
        </w:rPr>
        <w:t>安全性、舒适型和</w:t>
      </w:r>
      <w:proofErr w:type="gramStart"/>
      <w:r w:rsidRPr="004461B4">
        <w:rPr>
          <w:rFonts w:hint="eastAsia"/>
        </w:rPr>
        <w:t>适老</w:t>
      </w:r>
      <w:proofErr w:type="gramEnd"/>
      <w:r w:rsidRPr="004461B4">
        <w:rPr>
          <w:rFonts w:hint="eastAsia"/>
        </w:rPr>
        <w:t>性。</w:t>
      </w:r>
    </w:p>
    <w:p w:rsidR="004461B4" w:rsidRPr="004461B4" w:rsidRDefault="004461B4" w:rsidP="004461B4">
      <w:pPr>
        <w:ind w:firstLine="480"/>
      </w:pPr>
      <w:r w:rsidRPr="004461B4">
        <w:rPr>
          <w:rFonts w:hint="eastAsia"/>
        </w:rPr>
        <w:t>本条中厕所隔间和淋浴隔间的尺寸，在现行国家标准《民用建筑设计通则》</w:t>
      </w:r>
      <w:hyperlink r:id="rId20" w:tgtFrame="_blank" w:history="1">
        <w:r w:rsidRPr="004461B4">
          <w:t>GB</w:t>
        </w:r>
      </w:hyperlink>
      <w:r w:rsidRPr="004461B4">
        <w:t>50</w:t>
      </w:r>
      <w:r w:rsidRPr="004461B4">
        <w:rPr>
          <w:rFonts w:hint="eastAsia"/>
        </w:rPr>
        <w:t>352</w:t>
      </w:r>
      <w:r w:rsidRPr="004461B4">
        <w:rPr>
          <w:rFonts w:hint="eastAsia"/>
        </w:rPr>
        <w:t>的第</w:t>
      </w:r>
      <w:r w:rsidRPr="004461B4">
        <w:rPr>
          <w:rFonts w:hint="eastAsia"/>
        </w:rPr>
        <w:t>6.5.3</w:t>
      </w:r>
      <w:r w:rsidRPr="004461B4">
        <w:rPr>
          <w:rFonts w:hint="eastAsia"/>
        </w:rPr>
        <w:t>条最低要求基础上，有适度扩大，以使隔间内有更充足的回转空间。居住建筑的卫生间尺寸，也在现行国家标准《住宅设计规范》</w:t>
      </w:r>
      <w:r w:rsidRPr="004461B4">
        <w:t>GB50096</w:t>
      </w:r>
      <w:r w:rsidRPr="004461B4">
        <w:rPr>
          <w:rFonts w:hint="eastAsia"/>
        </w:rPr>
        <w:t>的基础上有所提高。淋浴喷头高度的可调节，以适应不同身高和使用需求的人，应提供产品说明书或实景照片。坐便器旁、淋浴间、</w:t>
      </w:r>
      <w:proofErr w:type="gramStart"/>
      <w:r w:rsidRPr="004461B4">
        <w:rPr>
          <w:rFonts w:hint="eastAsia"/>
        </w:rPr>
        <w:t>浴盆旁需在</w:t>
      </w:r>
      <w:proofErr w:type="gramEnd"/>
      <w:r w:rsidRPr="004461B4">
        <w:rPr>
          <w:rFonts w:hint="eastAsia"/>
        </w:rPr>
        <w:t>适宜高度安装易于抓握的扶手，以方便人员使用，给身体不便的人员提供辅助，防止滑倒事故。洗脸台和坐便器前也应有充足的空间，以满足人的活动需求。</w:t>
      </w:r>
    </w:p>
    <w:p w:rsidR="004461B4" w:rsidRPr="004461B4" w:rsidRDefault="004461B4" w:rsidP="004461B4">
      <w:pPr>
        <w:ind w:firstLine="480"/>
      </w:pPr>
      <w:r w:rsidRPr="004461B4">
        <w:rPr>
          <w:rFonts w:hint="eastAsia"/>
        </w:rPr>
        <w:t>本条不包含无障碍卫生间和医院患者专用厕所隔间、淋浴间，</w:t>
      </w:r>
      <w:proofErr w:type="gramStart"/>
      <w:r w:rsidRPr="004461B4">
        <w:rPr>
          <w:rFonts w:hint="eastAsia"/>
        </w:rPr>
        <w:t>若项目</w:t>
      </w:r>
      <w:proofErr w:type="gramEnd"/>
      <w:r w:rsidRPr="004461B4">
        <w:rPr>
          <w:rFonts w:hint="eastAsia"/>
        </w:rPr>
        <w:t>中有涉及，应满足现行国家标准《无障碍设计规范》</w:t>
      </w:r>
      <w:hyperlink r:id="rId21" w:tgtFrame="_blank" w:history="1">
        <w:r w:rsidRPr="004461B4">
          <w:t>GB</w:t>
        </w:r>
      </w:hyperlink>
      <w:r w:rsidRPr="004461B4">
        <w:t>50763</w:t>
      </w:r>
      <w:r w:rsidRPr="004461B4">
        <w:rPr>
          <w:rFonts w:hint="eastAsia"/>
        </w:rPr>
        <w:t>、《民用建筑设计通则》</w:t>
      </w:r>
      <w:hyperlink r:id="rId22" w:tgtFrame="_blank" w:history="1">
        <w:r w:rsidRPr="004461B4">
          <w:t>GB</w:t>
        </w:r>
      </w:hyperlink>
      <w:r w:rsidRPr="004461B4">
        <w:t xml:space="preserve"> 50</w:t>
      </w:r>
      <w:r w:rsidRPr="004461B4">
        <w:rPr>
          <w:rFonts w:hint="eastAsia"/>
        </w:rPr>
        <w:t>352</w:t>
      </w:r>
      <w:r w:rsidRPr="004461B4">
        <w:rPr>
          <w:rFonts w:hint="eastAsia"/>
        </w:rPr>
        <w:t>等的要求。本条中分为“卫生间平面尺寸”、“卫浴设备”和“活动空间”共</w:t>
      </w:r>
      <w:r w:rsidRPr="004461B4">
        <w:rPr>
          <w:rFonts w:hint="eastAsia"/>
        </w:rPr>
        <w:t>3</w:t>
      </w:r>
      <w:r w:rsidRPr="004461B4">
        <w:rPr>
          <w:rFonts w:hint="eastAsia"/>
        </w:rPr>
        <w:t>款，每款需同时满足所有要求，才能得到本款的</w:t>
      </w:r>
      <w:r w:rsidRPr="004461B4">
        <w:rPr>
          <w:rFonts w:hint="eastAsia"/>
        </w:rPr>
        <w:t>3</w:t>
      </w:r>
      <w:r w:rsidRPr="004461B4">
        <w:rPr>
          <w:rFonts w:hint="eastAsia"/>
        </w:rPr>
        <w:t>分。</w:t>
      </w:r>
    </w:p>
    <w:p w:rsidR="004461B4" w:rsidRPr="004461B4" w:rsidRDefault="004461B4" w:rsidP="004461B4">
      <w:pPr>
        <w:ind w:firstLine="480"/>
      </w:pPr>
      <w:r w:rsidRPr="004461B4">
        <w:t>本条的评价方法为：</w:t>
      </w:r>
      <w:r w:rsidRPr="004461B4">
        <w:rPr>
          <w:rFonts w:hint="eastAsia"/>
        </w:rPr>
        <w:t>设计评价查阅相关设计文件、相关产品说明书；运行评价查阅相关竣工图纸、相关产品说明书，并现场核实。</w:t>
      </w:r>
    </w:p>
    <w:p w:rsidR="004461B4" w:rsidRPr="004461B4" w:rsidRDefault="004461B4" w:rsidP="004461B4">
      <w:pPr>
        <w:ind w:firstLineChars="0" w:firstLine="0"/>
        <w:outlineLvl w:val="3"/>
        <w:rPr>
          <w:rFonts w:ascii="宋体" w:hAnsi="宋体" w:cs="Helvetica"/>
          <w:b/>
          <w:bCs/>
          <w:kern w:val="0"/>
          <w:szCs w:val="21"/>
        </w:rPr>
      </w:pPr>
      <w:r w:rsidRPr="004461B4">
        <w:rPr>
          <w:b/>
        </w:rPr>
        <w:t>6.2.23</w:t>
      </w:r>
      <w:r w:rsidRPr="004461B4">
        <w:rPr>
          <w:rFonts w:ascii="宋体" w:hAnsi="宋体" w:cs="Helvetica"/>
          <w:b/>
          <w:bCs/>
          <w:kern w:val="0"/>
          <w:szCs w:val="21"/>
        </w:rPr>
        <w:t xml:space="preserve"> </w:t>
      </w:r>
      <w:r w:rsidRPr="004461B4">
        <w:rPr>
          <w:rFonts w:hint="eastAsia"/>
        </w:rPr>
        <w:t>本条适用于住宅建筑中厨房空间的设计、运行评价。</w:t>
      </w:r>
    </w:p>
    <w:p w:rsidR="004461B4" w:rsidRPr="004461B4" w:rsidRDefault="004461B4" w:rsidP="004461B4">
      <w:pPr>
        <w:ind w:firstLine="480"/>
      </w:pPr>
      <w:r w:rsidRPr="004461B4">
        <w:rPr>
          <w:rFonts w:hint="eastAsia"/>
        </w:rPr>
        <w:t>厨房</w:t>
      </w:r>
      <w:r w:rsidRPr="004461B4">
        <w:t>是住宅中重要的功能空间</w:t>
      </w:r>
      <w:r w:rsidRPr="004461B4">
        <w:rPr>
          <w:rFonts w:hint="eastAsia"/>
        </w:rPr>
        <w:t>，不可缺少的一日三餐使得厨房成了家务活动最为频繁之地，其设计是否合理、实用，关系到每个家庭的日常生活质量与做饭者的健康。</w:t>
      </w:r>
    </w:p>
    <w:p w:rsidR="004461B4" w:rsidRPr="004461B4" w:rsidRDefault="004461B4" w:rsidP="004461B4">
      <w:pPr>
        <w:ind w:firstLine="480"/>
      </w:pPr>
      <w:r w:rsidRPr="004461B4">
        <w:rPr>
          <w:rFonts w:hint="eastAsia"/>
        </w:rPr>
        <w:t>由于现代厨房能源结构特点多样，燃气灶具与电器炊具并存，同时电冰箱也</w:t>
      </w:r>
      <w:r w:rsidRPr="004461B4">
        <w:t>成为</w:t>
      </w:r>
      <w:r w:rsidRPr="004461B4">
        <w:rPr>
          <w:rFonts w:hint="eastAsia"/>
        </w:rPr>
        <w:t>厨房中</w:t>
      </w:r>
      <w:r w:rsidRPr="004461B4">
        <w:t>必不可少的</w:t>
      </w:r>
      <w:r w:rsidRPr="004461B4">
        <w:rPr>
          <w:rFonts w:hint="eastAsia"/>
        </w:rPr>
        <w:t>家电之一。因此</w:t>
      </w:r>
      <w:r w:rsidRPr="004461B4">
        <w:t>，</w:t>
      </w:r>
      <w:r w:rsidRPr="004461B4">
        <w:rPr>
          <w:rFonts w:hint="eastAsia"/>
        </w:rPr>
        <w:t>为了</w:t>
      </w:r>
      <w:r w:rsidRPr="004461B4">
        <w:t>改善厨房使用的舒适性，</w:t>
      </w:r>
      <w:r w:rsidRPr="004461B4">
        <w:rPr>
          <w:rFonts w:hint="eastAsia"/>
        </w:rPr>
        <w:t>建议</w:t>
      </w:r>
      <w:r w:rsidRPr="004461B4">
        <w:t>将</w:t>
      </w:r>
      <w:r w:rsidRPr="004461B4">
        <w:rPr>
          <w:rFonts w:hint="eastAsia"/>
        </w:rPr>
        <w:t>厨房面积在现行国家标准《住宅设计规范》</w:t>
      </w:r>
      <w:r w:rsidRPr="004461B4">
        <w:t>GB</w:t>
      </w:r>
      <w:r w:rsidRPr="004461B4">
        <w:rPr>
          <w:rFonts w:hint="eastAsia"/>
        </w:rPr>
        <w:t>50098</w:t>
      </w:r>
      <w:r w:rsidRPr="004461B4">
        <w:rPr>
          <w:rFonts w:hint="eastAsia"/>
        </w:rPr>
        <w:t>中</w:t>
      </w:r>
      <w:r w:rsidRPr="004461B4">
        <w:t>规定的</w:t>
      </w:r>
      <w:r w:rsidRPr="004461B4">
        <w:rPr>
          <w:rFonts w:hint="eastAsia"/>
        </w:rPr>
        <w:t>限值基础</w:t>
      </w:r>
      <w:r w:rsidRPr="004461B4">
        <w:t>上</w:t>
      </w:r>
      <w:r w:rsidRPr="004461B4">
        <w:rPr>
          <w:rFonts w:hint="eastAsia"/>
        </w:rPr>
        <w:t>增加</w:t>
      </w:r>
      <w:r w:rsidRPr="004461B4">
        <w:rPr>
          <w:rFonts w:hint="eastAsia"/>
        </w:rPr>
        <w:t>20%</w:t>
      </w:r>
      <w:r w:rsidRPr="004461B4">
        <w:rPr>
          <w:rFonts w:hint="eastAsia"/>
        </w:rPr>
        <w:t>以上。</w:t>
      </w:r>
    </w:p>
    <w:p w:rsidR="004461B4" w:rsidRPr="004461B4" w:rsidRDefault="004461B4" w:rsidP="004461B4">
      <w:pPr>
        <w:ind w:firstLine="480"/>
      </w:pPr>
      <w:r w:rsidRPr="004461B4">
        <w:rPr>
          <w:rFonts w:hint="eastAsia"/>
        </w:rPr>
        <w:t>厨房设计一般包括操作台、厨柜、灶具、脱排油烟机及</w:t>
      </w:r>
      <w:r w:rsidR="00F94640">
        <w:rPr>
          <w:rFonts w:hint="eastAsia"/>
        </w:rPr>
        <w:t>其他</w:t>
      </w:r>
      <w:r w:rsidRPr="004461B4">
        <w:rPr>
          <w:rFonts w:hint="eastAsia"/>
        </w:rPr>
        <w:t>厨房电器线路和设备等。在设计布局时首先应根据厨房的实际面积尺寸来布置。厨房的布局一般可分为</w:t>
      </w:r>
      <w:proofErr w:type="gramStart"/>
      <w:r w:rsidRPr="004461B4">
        <w:rPr>
          <w:rFonts w:hint="eastAsia"/>
        </w:rPr>
        <w:t>一</w:t>
      </w:r>
      <w:proofErr w:type="gramEnd"/>
      <w:r w:rsidRPr="004461B4">
        <w:rPr>
          <w:rFonts w:hint="eastAsia"/>
        </w:rPr>
        <w:t>字形、</w:t>
      </w:r>
      <w:r w:rsidRPr="004461B4">
        <w:t>L</w:t>
      </w:r>
      <w:r w:rsidRPr="004461B4">
        <w:rPr>
          <w:rFonts w:hint="eastAsia"/>
        </w:rPr>
        <w:t>型、</w:t>
      </w:r>
      <w:r w:rsidRPr="004461B4">
        <w:t>T</w:t>
      </w:r>
      <w:r w:rsidRPr="004461B4">
        <w:rPr>
          <w:rFonts w:hint="eastAsia"/>
        </w:rPr>
        <w:t>型、</w:t>
      </w:r>
      <w:r w:rsidRPr="004461B4">
        <w:t>U</w:t>
      </w:r>
      <w:r w:rsidRPr="004461B4">
        <w:rPr>
          <w:rFonts w:hint="eastAsia"/>
        </w:rPr>
        <w:t>型等，厨房格局分类参照现行国家标准《住在厨房及相关设备参数》</w:t>
      </w:r>
      <w:r w:rsidRPr="004461B4">
        <w:t>GB</w:t>
      </w:r>
      <w:r w:rsidRPr="004461B4">
        <w:rPr>
          <w:rFonts w:hint="eastAsia"/>
        </w:rPr>
        <w:t>/</w:t>
      </w:r>
      <w:r w:rsidRPr="004461B4">
        <w:t>T</w:t>
      </w:r>
      <w:r w:rsidRPr="004461B4">
        <w:rPr>
          <w:rFonts w:hint="eastAsia"/>
        </w:rPr>
        <w:t xml:space="preserve"> 11228</w:t>
      </w:r>
      <w:r w:rsidRPr="004461B4">
        <w:rPr>
          <w:rFonts w:hint="eastAsia"/>
        </w:rPr>
        <w:t>中</w:t>
      </w:r>
      <w:r w:rsidRPr="004461B4">
        <w:rPr>
          <w:rFonts w:hint="eastAsia"/>
        </w:rPr>
        <w:t>5.1.3</w:t>
      </w:r>
      <w:r w:rsidRPr="004461B4">
        <w:rPr>
          <w:rFonts w:hint="eastAsia"/>
        </w:rPr>
        <w:t>划分，相关研究显示：单排直线型厨房很难保障厨房厨</w:t>
      </w:r>
      <w:proofErr w:type="gramStart"/>
      <w:r w:rsidRPr="004461B4">
        <w:rPr>
          <w:rFonts w:hint="eastAsia"/>
        </w:rPr>
        <w:t>务</w:t>
      </w:r>
      <w:proofErr w:type="gramEnd"/>
      <w:r w:rsidRPr="004461B4">
        <w:rPr>
          <w:rFonts w:hint="eastAsia"/>
        </w:rPr>
        <w:t>功能，且经济型与舒适性最差，健康住宅的厨房应避免采用类似格局；厨房应设置洗涤池、案台、炉灶及排油烟机等设施，设计时若不按操作流程合理布置，住户实际使用或改造时将带来极大不便。现代家庭厨房厨具炊具种类增加，有些设施不适合空间综合布置，应预留一定摆放空间，本条比现行国家标准《住在厨房及相关设备参数》</w:t>
      </w:r>
      <w:r w:rsidRPr="004461B4">
        <w:t>GB/T</w:t>
      </w:r>
      <w:r w:rsidRPr="004461B4">
        <w:rPr>
          <w:rFonts w:hint="eastAsia"/>
        </w:rPr>
        <w:t xml:space="preserve"> </w:t>
      </w:r>
      <w:r w:rsidRPr="004461B4">
        <w:t>11228</w:t>
      </w:r>
      <w:r w:rsidRPr="004461B4">
        <w:rPr>
          <w:rFonts w:hint="eastAsia"/>
        </w:rPr>
        <w:t>规定适当加大操作面尺寸，避免空间局促带来的操作者额外生理消耗。</w:t>
      </w:r>
    </w:p>
    <w:p w:rsidR="004461B4" w:rsidRPr="004461B4" w:rsidRDefault="004461B4" w:rsidP="004461B4">
      <w:pPr>
        <w:ind w:firstLine="480"/>
      </w:pPr>
      <w:r w:rsidRPr="004461B4">
        <w:rPr>
          <w:rFonts w:hint="eastAsia"/>
        </w:rPr>
        <w:t>普通厨房地柜高度</w:t>
      </w:r>
      <w:r w:rsidRPr="004461B4">
        <w:t>800 mm</w:t>
      </w:r>
      <w:r w:rsidRPr="004461B4" w:rsidDel="003865CA">
        <w:rPr>
          <w:rFonts w:hint="eastAsia"/>
        </w:rPr>
        <w:t xml:space="preserve"> </w:t>
      </w:r>
      <w:r w:rsidRPr="004461B4">
        <w:rPr>
          <w:rFonts w:hint="eastAsia"/>
        </w:rPr>
        <w:t>~</w:t>
      </w:r>
      <w:r w:rsidRPr="004461B4">
        <w:t>900mm</w:t>
      </w:r>
      <w:r w:rsidRPr="004461B4">
        <w:t>为宜；吊柜顶部高度</w:t>
      </w:r>
      <w:r w:rsidRPr="004461B4">
        <w:t>2200mm</w:t>
      </w:r>
      <w:r w:rsidRPr="004461B4">
        <w:t>为宜，且深度不应影响操作者在工作区的活动，专业设计厨房橱柜通</w:t>
      </w:r>
      <w:r w:rsidRPr="004461B4">
        <w:rPr>
          <w:rFonts w:hint="eastAsia"/>
        </w:rPr>
        <w:t>常可以利用定制优势更好地体现使用者生理特点，符合人体工程学标准。</w:t>
      </w:r>
    </w:p>
    <w:p w:rsidR="004461B4" w:rsidRPr="004461B4" w:rsidRDefault="004461B4" w:rsidP="004461B4">
      <w:pPr>
        <w:ind w:firstLine="480"/>
      </w:pPr>
      <w:r w:rsidRPr="004461B4">
        <w:rPr>
          <w:rFonts w:hint="eastAsia"/>
        </w:rPr>
        <w:t>本条未包含无障碍厨房，</w:t>
      </w:r>
      <w:proofErr w:type="gramStart"/>
      <w:r w:rsidRPr="004461B4">
        <w:rPr>
          <w:rFonts w:hint="eastAsia"/>
        </w:rPr>
        <w:t>若项目</w:t>
      </w:r>
      <w:proofErr w:type="gramEnd"/>
      <w:r w:rsidRPr="004461B4">
        <w:rPr>
          <w:rFonts w:hint="eastAsia"/>
        </w:rPr>
        <w:t>中有涉及，各款均应满足现行国家标准《无障碍设计规范》</w:t>
      </w:r>
      <w:hyperlink r:id="rId23" w:tgtFrame="_blank" w:history="1">
        <w:r w:rsidRPr="004461B4">
          <w:t>GB</w:t>
        </w:r>
      </w:hyperlink>
      <w:r w:rsidRPr="004461B4">
        <w:t xml:space="preserve"> 50763</w:t>
      </w:r>
      <w:r w:rsidRPr="004461B4">
        <w:rPr>
          <w:rFonts w:hint="eastAsia"/>
        </w:rPr>
        <w:t>、《民用建筑设计通则》</w:t>
      </w:r>
      <w:hyperlink r:id="rId24" w:tgtFrame="_blank" w:history="1">
        <w:r w:rsidRPr="004461B4">
          <w:t>GB</w:t>
        </w:r>
      </w:hyperlink>
      <w:r w:rsidRPr="004461B4">
        <w:t xml:space="preserve"> 50352</w:t>
      </w:r>
      <w:r w:rsidRPr="004461B4">
        <w:rPr>
          <w:rFonts w:hint="eastAsia"/>
        </w:rPr>
        <w:t>、《住宅设计规范》</w:t>
      </w:r>
      <w:r w:rsidRPr="004461B4">
        <w:t>GB 50098</w:t>
      </w:r>
      <w:r w:rsidRPr="004461B4">
        <w:t>、《住在厨房及相关设备参数》</w:t>
      </w:r>
      <w:r w:rsidRPr="004461B4">
        <w:t>GB</w:t>
      </w:r>
      <w:r w:rsidRPr="004461B4">
        <w:rPr>
          <w:rFonts w:hint="eastAsia"/>
        </w:rPr>
        <w:t>/</w:t>
      </w:r>
      <w:r w:rsidRPr="004461B4">
        <w:t>T 11228</w:t>
      </w:r>
      <w:r w:rsidRPr="004461B4">
        <w:rPr>
          <w:rFonts w:hint="eastAsia"/>
        </w:rPr>
        <w:t>等相应的要求。</w:t>
      </w:r>
    </w:p>
    <w:p w:rsidR="004461B4" w:rsidRPr="004461B4" w:rsidRDefault="004461B4" w:rsidP="004461B4">
      <w:pPr>
        <w:ind w:firstLine="480"/>
      </w:pPr>
      <w:r w:rsidRPr="004461B4">
        <w:rPr>
          <w:rFonts w:hint="eastAsia"/>
        </w:rPr>
        <w:t>本条的评价方法为：设计评价查阅相关设计文件、相关产品说明书；运行评</w:t>
      </w:r>
      <w:r w:rsidRPr="004461B4">
        <w:rPr>
          <w:rFonts w:hint="eastAsia"/>
        </w:rPr>
        <w:lastRenderedPageBreak/>
        <w:t>价查阅相关竣工图纸、相关产品说明书，并现场核实。</w:t>
      </w:r>
    </w:p>
    <w:p w:rsidR="004461B4" w:rsidRPr="004461B4" w:rsidRDefault="004461B4" w:rsidP="004461B4">
      <w:pPr>
        <w:ind w:firstLineChars="0" w:firstLine="0"/>
        <w:outlineLvl w:val="3"/>
      </w:pPr>
      <w:r w:rsidRPr="004461B4">
        <w:rPr>
          <w:b/>
        </w:rPr>
        <w:t>6.2.24</w:t>
      </w:r>
      <w:r w:rsidRPr="004461B4">
        <w:rPr>
          <w:rFonts w:ascii="Helvetica" w:hAnsi="Helvetica" w:cs="Helvetica"/>
          <w:kern w:val="0"/>
          <w:szCs w:val="21"/>
        </w:rPr>
        <w:t xml:space="preserve"> </w:t>
      </w:r>
      <w:r w:rsidRPr="004461B4">
        <w:rPr>
          <w:rFonts w:hint="eastAsia"/>
        </w:rPr>
        <w:t>本条适用于各类民用建筑中办公、</w:t>
      </w:r>
      <w:r w:rsidRPr="004461B4">
        <w:t>学习</w:t>
      </w:r>
      <w:r w:rsidRPr="004461B4">
        <w:rPr>
          <w:rFonts w:hint="eastAsia"/>
        </w:rPr>
        <w:t>空间的设计、运行评价。</w:t>
      </w:r>
    </w:p>
    <w:p w:rsidR="004461B4" w:rsidRPr="004461B4" w:rsidRDefault="004461B4" w:rsidP="004461B4">
      <w:pPr>
        <w:ind w:firstLine="480"/>
      </w:pPr>
      <w:r w:rsidRPr="004461B4">
        <w:rPr>
          <w:rFonts w:hint="eastAsia"/>
        </w:rPr>
        <w:t>每个人的身材和使用习惯不一样，办公、</w:t>
      </w:r>
      <w:r w:rsidRPr="004461B4">
        <w:t>学习</w:t>
      </w:r>
      <w:r w:rsidRPr="004461B4">
        <w:rPr>
          <w:rFonts w:hint="eastAsia"/>
        </w:rPr>
        <w:t>设施的可调节性，是避免人体不适，减缓疲劳的有效方法。国内外医学</w:t>
      </w:r>
      <w:r w:rsidRPr="004461B4">
        <w:t>研究者发现，</w:t>
      </w:r>
      <w:r w:rsidRPr="004461B4">
        <w:rPr>
          <w:rFonts w:hint="eastAsia"/>
        </w:rPr>
        <w:t>人体的臀部和腰腹部都是脂肪比较容易堆积的部位，如果长期久坐不运动，容易患上肥胖症、代谢综合症、心脑血管疾病，脂肪堆积还会引起腰椎、关节问题等。这些危害可以通过人体工程学设计的设施来避免</w:t>
      </w:r>
      <w:r w:rsidR="000E1740">
        <w:rPr>
          <w:rFonts w:hint="eastAsia"/>
        </w:rPr>
        <w:t>或</w:t>
      </w:r>
      <w:r w:rsidRPr="004461B4">
        <w:rPr>
          <w:rFonts w:hint="eastAsia"/>
        </w:rPr>
        <w:t>减轻。桌面</w:t>
      </w:r>
      <w:r w:rsidRPr="004461B4">
        <w:t>高度可调，可以令使用者灵活选择坐姿工作学习</w:t>
      </w:r>
      <w:r w:rsidRPr="004461B4">
        <w:rPr>
          <w:rFonts w:hint="eastAsia"/>
        </w:rPr>
        <w:t>。</w:t>
      </w:r>
    </w:p>
    <w:p w:rsidR="004461B4" w:rsidRPr="004461B4" w:rsidRDefault="004461B4" w:rsidP="004461B4">
      <w:pPr>
        <w:ind w:firstLine="480"/>
      </w:pPr>
      <w:r w:rsidRPr="004461B4">
        <w:rPr>
          <w:rFonts w:hint="eastAsia"/>
        </w:rPr>
        <w:t>座椅高度、椅座角度应使不同身高人群或依据不同使用需求来调节座椅，这样</w:t>
      </w:r>
      <w:r w:rsidRPr="004461B4">
        <w:t>，</w:t>
      </w:r>
      <w:r w:rsidRPr="004461B4">
        <w:rPr>
          <w:rFonts w:hint="eastAsia"/>
        </w:rPr>
        <w:t>可减少脊椎骨等部位不必要的弯曲，进而避免引起腰肌劳损、颈椎病等疾病。椅背角度可调，还可满足使用人员临时休息的需求。</w:t>
      </w:r>
    </w:p>
    <w:p w:rsidR="004461B4" w:rsidRPr="004461B4" w:rsidRDefault="004461B4" w:rsidP="004461B4">
      <w:pPr>
        <w:ind w:firstLine="480"/>
      </w:pPr>
      <w:r w:rsidRPr="004461B4">
        <w:rPr>
          <w:rFonts w:hint="eastAsia"/>
        </w:rPr>
        <w:t>工作</w:t>
      </w:r>
      <w:r w:rsidRPr="004461B4">
        <w:t>环境对人</w:t>
      </w:r>
      <w:r w:rsidRPr="004461B4">
        <w:rPr>
          <w:rFonts w:hint="eastAsia"/>
        </w:rPr>
        <w:t>的健康</w:t>
      </w:r>
      <w:r w:rsidRPr="004461B4">
        <w:t>影响</w:t>
      </w:r>
      <w:r w:rsidRPr="004461B4">
        <w:rPr>
          <w:rFonts w:hint="eastAsia"/>
        </w:rPr>
        <w:t>很大</w:t>
      </w:r>
      <w:r w:rsidRPr="004461B4">
        <w:t>，</w:t>
      </w:r>
      <w:r w:rsidRPr="004461B4">
        <w:rPr>
          <w:rFonts w:hint="eastAsia"/>
        </w:rPr>
        <w:t>现代办公方式，人们对电脑的使用日益依赖，人们长时间坐在座位上，全天面对电脑屏幕，引发出不少办公职业病。电脑屏幕与身体的距离不当，容易造成皮肤粗糙、脸色发白、眼神木讷、皮肤干燥、痤疮、肌肉僵硬等危害，屏幕低于眼睛水平线，容易造成颈椎生理曲度改变，进而刺激</w:t>
      </w:r>
      <w:proofErr w:type="gramStart"/>
      <w:r w:rsidRPr="004461B4">
        <w:rPr>
          <w:rFonts w:hint="eastAsia"/>
        </w:rPr>
        <w:t>颈</w:t>
      </w:r>
      <w:proofErr w:type="gramEnd"/>
      <w:r w:rsidRPr="004461B4">
        <w:rPr>
          <w:rFonts w:hint="eastAsia"/>
        </w:rPr>
        <w:t>管内神经或血管，引发颈椎病，有些人脊柱还出现了不同程度的侧弯。这些</w:t>
      </w:r>
      <w:r w:rsidRPr="004461B4">
        <w:t>危害可以通过人为调整来避免</w:t>
      </w:r>
      <w:r w:rsidR="000E1740">
        <w:t>或</w:t>
      </w:r>
      <w:r w:rsidRPr="004461B4">
        <w:t>减轻。</w:t>
      </w:r>
    </w:p>
    <w:p w:rsidR="004461B4" w:rsidRPr="004461B4" w:rsidRDefault="004461B4" w:rsidP="004461B4">
      <w:pPr>
        <w:ind w:firstLine="480"/>
      </w:pPr>
      <w:r w:rsidRPr="004461B4">
        <w:rPr>
          <w:rFonts w:hint="eastAsia"/>
        </w:rPr>
        <w:t>本条鼓励通过合理的桌椅选择，来避免或减轻久坐带来的危害；通过采购具有调节功能的设施，使用户可依自身需求自由调节电脑屏幕的高度以及与用户之间的距离（不包含安防监控等具有特殊要求的屏幕），并向用户展示合理的屏幕设定准则，帮助用户做好相关疾病的防控工作。本条的桌面、座椅、电脑屏幕有不少于</w:t>
      </w:r>
      <w:r w:rsidRPr="004461B4">
        <w:t>90%</w:t>
      </w:r>
      <w:r w:rsidRPr="004461B4">
        <w:rPr>
          <w:rFonts w:hint="eastAsia"/>
        </w:rPr>
        <w:t>的设施满足要求即可，即允许不超过</w:t>
      </w:r>
      <w:r w:rsidRPr="004461B4">
        <w:t>10%</w:t>
      </w:r>
      <w:r w:rsidRPr="004461B4">
        <w:rPr>
          <w:rFonts w:hint="eastAsia"/>
        </w:rPr>
        <w:t>的设施因特殊需求不可调节。</w:t>
      </w:r>
    </w:p>
    <w:p w:rsidR="004461B4" w:rsidRPr="004461B4" w:rsidRDefault="004461B4" w:rsidP="004461B4">
      <w:pPr>
        <w:ind w:firstLine="480"/>
      </w:pPr>
      <w:r w:rsidRPr="004461B4">
        <w:rPr>
          <w:rFonts w:hint="eastAsia"/>
        </w:rPr>
        <w:t>本条的评价方法为：设计评价查阅相关产品说明书；运行评价查阅相关产品说明书，并现场核实。</w:t>
      </w:r>
    </w:p>
    <w:p w:rsidR="004461B4" w:rsidRPr="004461B4" w:rsidRDefault="004461B4" w:rsidP="004461B4">
      <w:pPr>
        <w:spacing w:before="156"/>
        <w:ind w:firstLine="480"/>
      </w:pPr>
    </w:p>
    <w:p w:rsidR="004461B4" w:rsidRPr="004461B4" w:rsidRDefault="004461B4" w:rsidP="004461B4">
      <w:pPr>
        <w:widowControl/>
        <w:spacing w:before="156"/>
        <w:ind w:firstLine="480"/>
        <w:jc w:val="left"/>
        <w:rPr>
          <w:b/>
          <w:sz w:val="28"/>
          <w:szCs w:val="28"/>
        </w:rPr>
      </w:pPr>
      <w:r w:rsidRPr="004461B4">
        <w:br w:type="page"/>
      </w:r>
    </w:p>
    <w:p w:rsidR="004461B4" w:rsidRPr="004461B4" w:rsidRDefault="004461B4" w:rsidP="004461B4">
      <w:pPr>
        <w:spacing w:before="156"/>
        <w:ind w:firstLineChars="0" w:firstLine="0"/>
        <w:jc w:val="center"/>
        <w:outlineLvl w:val="0"/>
        <w:rPr>
          <w:b/>
          <w:sz w:val="28"/>
          <w:szCs w:val="28"/>
        </w:rPr>
      </w:pPr>
      <w:bookmarkStart w:id="314" w:name="_Toc496104803"/>
      <w:bookmarkStart w:id="315" w:name="_Toc496105745"/>
      <w:bookmarkStart w:id="316" w:name="_Toc496105838"/>
      <w:bookmarkStart w:id="317" w:name="_Toc496106017"/>
      <w:bookmarkStart w:id="318" w:name="_Toc496106111"/>
      <w:r w:rsidRPr="004461B4">
        <w:rPr>
          <w:b/>
          <w:sz w:val="28"/>
          <w:szCs w:val="28"/>
        </w:rPr>
        <w:lastRenderedPageBreak/>
        <w:t>7</w:t>
      </w:r>
      <w:r w:rsidRPr="004461B4">
        <w:rPr>
          <w:rFonts w:hint="eastAsia"/>
          <w:b/>
          <w:sz w:val="28"/>
          <w:szCs w:val="28"/>
        </w:rPr>
        <w:t xml:space="preserve"> </w:t>
      </w:r>
      <w:r w:rsidRPr="004461B4">
        <w:rPr>
          <w:rFonts w:hint="eastAsia"/>
          <w:b/>
          <w:sz w:val="28"/>
          <w:szCs w:val="28"/>
        </w:rPr>
        <w:t>健</w:t>
      </w:r>
      <w:r w:rsidRPr="004461B4">
        <w:rPr>
          <w:rFonts w:hint="eastAsia"/>
          <w:b/>
          <w:sz w:val="28"/>
          <w:szCs w:val="28"/>
        </w:rPr>
        <w:t xml:space="preserve"> </w:t>
      </w:r>
      <w:r w:rsidRPr="004461B4">
        <w:rPr>
          <w:rFonts w:hint="eastAsia"/>
          <w:b/>
          <w:sz w:val="28"/>
          <w:szCs w:val="28"/>
        </w:rPr>
        <w:t>身</w:t>
      </w:r>
      <w:bookmarkEnd w:id="314"/>
      <w:bookmarkEnd w:id="315"/>
      <w:bookmarkEnd w:id="316"/>
      <w:bookmarkEnd w:id="317"/>
      <w:bookmarkEnd w:id="318"/>
      <w:r w:rsidRPr="004461B4">
        <w:rPr>
          <w:rFonts w:hint="eastAsia"/>
          <w:b/>
          <w:sz w:val="28"/>
          <w:szCs w:val="28"/>
        </w:rPr>
        <w:t xml:space="preserve"> </w:t>
      </w:r>
    </w:p>
    <w:p w:rsidR="004461B4" w:rsidRPr="004461B4" w:rsidRDefault="004461B4" w:rsidP="004461B4">
      <w:pPr>
        <w:ind w:firstLineChars="0" w:firstLine="0"/>
        <w:jc w:val="center"/>
        <w:outlineLvl w:val="1"/>
        <w:rPr>
          <w:b/>
          <w:szCs w:val="28"/>
        </w:rPr>
      </w:pPr>
      <w:bookmarkStart w:id="319" w:name="_Toc496104804"/>
      <w:bookmarkStart w:id="320" w:name="_Toc496105746"/>
      <w:bookmarkStart w:id="321" w:name="_Toc496105839"/>
      <w:bookmarkStart w:id="322" w:name="_Toc496106018"/>
      <w:bookmarkStart w:id="323" w:name="_Toc496106112"/>
      <w:r w:rsidRPr="004461B4">
        <w:rPr>
          <w:b/>
          <w:szCs w:val="28"/>
        </w:rPr>
        <w:t>7</w:t>
      </w:r>
      <w:r w:rsidRPr="004461B4">
        <w:rPr>
          <w:rFonts w:hint="eastAsia"/>
          <w:b/>
          <w:szCs w:val="28"/>
        </w:rPr>
        <w:t xml:space="preserve">.1 </w:t>
      </w:r>
      <w:r w:rsidRPr="004461B4">
        <w:rPr>
          <w:rFonts w:hint="eastAsia"/>
          <w:b/>
          <w:szCs w:val="28"/>
        </w:rPr>
        <w:t>控</w:t>
      </w:r>
      <w:r w:rsidRPr="004461B4">
        <w:rPr>
          <w:rFonts w:hint="eastAsia"/>
          <w:b/>
          <w:szCs w:val="28"/>
        </w:rPr>
        <w:t xml:space="preserve"> </w:t>
      </w:r>
      <w:r w:rsidRPr="004461B4">
        <w:rPr>
          <w:rFonts w:hint="eastAsia"/>
          <w:b/>
          <w:szCs w:val="28"/>
        </w:rPr>
        <w:t>制</w:t>
      </w:r>
      <w:r w:rsidRPr="004461B4">
        <w:rPr>
          <w:rFonts w:hint="eastAsia"/>
          <w:b/>
          <w:szCs w:val="28"/>
        </w:rPr>
        <w:t xml:space="preserve"> </w:t>
      </w:r>
      <w:r w:rsidRPr="004461B4">
        <w:rPr>
          <w:rFonts w:hint="eastAsia"/>
          <w:b/>
          <w:szCs w:val="28"/>
        </w:rPr>
        <w:t>项</w:t>
      </w:r>
      <w:bookmarkEnd w:id="319"/>
      <w:bookmarkEnd w:id="320"/>
      <w:bookmarkEnd w:id="321"/>
      <w:bookmarkEnd w:id="322"/>
      <w:bookmarkEnd w:id="323"/>
    </w:p>
    <w:p w:rsidR="004461B4" w:rsidRPr="004461B4" w:rsidRDefault="004461B4" w:rsidP="004461B4">
      <w:pPr>
        <w:ind w:firstLineChars="0" w:firstLine="0"/>
        <w:outlineLvl w:val="3"/>
      </w:pPr>
      <w:r w:rsidRPr="004461B4">
        <w:rPr>
          <w:b/>
        </w:rPr>
        <w:t>7</w:t>
      </w:r>
      <w:r w:rsidRPr="004461B4">
        <w:rPr>
          <w:rFonts w:hint="eastAsia"/>
          <w:b/>
        </w:rPr>
        <w:t xml:space="preserve">.1.1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健康建筑除了提供有利于人体健康的空气和水，具有良好的声环境、光环境和热湿环境外，还可以通过设置健身、运动锻炼的设施，促进人积极运动，主动提高身体健康水平。健身运动</w:t>
      </w:r>
      <w:r w:rsidRPr="004461B4">
        <w:t>有利于人体骨骼、肌肉的生长</w:t>
      </w:r>
      <w:r w:rsidRPr="004461B4">
        <w:rPr>
          <w:rFonts w:hint="eastAsia"/>
        </w:rPr>
        <w:t>，</w:t>
      </w:r>
      <w:r w:rsidRPr="004461B4">
        <w:t>增强心肺功能</w:t>
      </w:r>
      <w:r w:rsidRPr="004461B4">
        <w:rPr>
          <w:rFonts w:hint="eastAsia"/>
        </w:rPr>
        <w:t>，有利于</w:t>
      </w:r>
      <w:r w:rsidRPr="004461B4">
        <w:t>改善血液循环系统、呼吸系统、消化系统的机能状况，有利于控制体重</w:t>
      </w:r>
      <w:r w:rsidRPr="004461B4">
        <w:rPr>
          <w:rFonts w:hint="eastAsia"/>
        </w:rPr>
        <w:t>、</w:t>
      </w:r>
      <w:r w:rsidRPr="004461B4">
        <w:t>缓解压力</w:t>
      </w:r>
      <w:r w:rsidRPr="004461B4">
        <w:rPr>
          <w:rFonts w:hint="eastAsia"/>
        </w:rPr>
        <w:t>、</w:t>
      </w:r>
      <w:r w:rsidRPr="004461B4">
        <w:t>提高抗病能力</w:t>
      </w:r>
      <w:r w:rsidRPr="004461B4">
        <w:rPr>
          <w:rFonts w:hint="eastAsia"/>
        </w:rPr>
        <w:t>、</w:t>
      </w:r>
      <w:r w:rsidRPr="004461B4">
        <w:t>提升认知力</w:t>
      </w:r>
      <w:r w:rsidRPr="004461B4">
        <w:rPr>
          <w:rFonts w:hint="eastAsia"/>
        </w:rPr>
        <w:t>、</w:t>
      </w:r>
      <w:r w:rsidRPr="004461B4">
        <w:t>增强身体的适应能力</w:t>
      </w:r>
      <w:r w:rsidRPr="004461B4">
        <w:rPr>
          <w:rFonts w:hint="eastAsia"/>
        </w:rPr>
        <w:t>。</w:t>
      </w:r>
    </w:p>
    <w:p w:rsidR="004461B4" w:rsidRPr="004461B4" w:rsidRDefault="004461B4" w:rsidP="004461B4">
      <w:pPr>
        <w:ind w:firstLine="480"/>
      </w:pPr>
      <w:r w:rsidRPr="004461B4">
        <w:rPr>
          <w:rFonts w:hint="eastAsia"/>
        </w:rPr>
        <w:t>本条为</w:t>
      </w:r>
      <w:r w:rsidRPr="004461B4">
        <w:t>健康建筑运动场地规模的最低要求</w:t>
      </w:r>
      <w:r w:rsidRPr="004461B4">
        <w:rPr>
          <w:rFonts w:hint="eastAsia"/>
        </w:rPr>
        <w:t>，</w:t>
      </w:r>
      <w:r w:rsidRPr="004461B4">
        <w:t>采用占用地面积比例和最小面积双控的方式，应达到两个指标中最高的值。</w:t>
      </w:r>
      <w:r w:rsidRPr="004461B4">
        <w:rPr>
          <w:rFonts w:hint="eastAsia"/>
        </w:rPr>
        <w:t>本条的运动场地可以在室外，也可以在室内，可以是免费的，也可以是收费的健身俱乐部等运动场地，应为相对独立的区域，无障碍设施完善，每一处运动场地的面积不应小于</w:t>
      </w:r>
      <w:r w:rsidRPr="004461B4">
        <w:rPr>
          <w:rFonts w:hint="eastAsia"/>
        </w:rPr>
        <w:t>20</w:t>
      </w:r>
      <w:r w:rsidRPr="004461B4">
        <w:rPr>
          <w:rFonts w:hint="eastAsia"/>
        </w:rPr>
        <w:t>㎡。可以利用室外绿地、广场、屋顶平台等公共活动空间，也可以利用建筑内的公共空间（如小区会所、入口大堂、休闲平台、茶水间、共享空间等）设置健身运动区，提供健身运动场所</w:t>
      </w:r>
      <w:r w:rsidRPr="004461B4">
        <w:t>。</w:t>
      </w:r>
      <w:r w:rsidRPr="004461B4">
        <w:rPr>
          <w:rFonts w:hint="eastAsia"/>
        </w:rPr>
        <w:t>除放置健身器材的室内外场地外，</w:t>
      </w:r>
      <w:r w:rsidRPr="004461B4">
        <w:t>羽毛球</w:t>
      </w:r>
      <w:r w:rsidRPr="004461B4">
        <w:rPr>
          <w:rFonts w:hint="eastAsia"/>
        </w:rPr>
        <w:t>场地</w:t>
      </w:r>
      <w:r w:rsidRPr="004461B4">
        <w:t>、篮球</w:t>
      </w:r>
      <w:r w:rsidRPr="004461B4">
        <w:rPr>
          <w:rFonts w:hint="eastAsia"/>
        </w:rPr>
        <w:t>场地、乒乓球室、瑜伽练习室、游泳馆、跳操室、广场舞场地、武术场地等球类运动和集体运动场地也可算作运动场地，但不含健身步道（第</w:t>
      </w:r>
      <w:r w:rsidRPr="004461B4">
        <w:t>7</w:t>
      </w:r>
      <w:r w:rsidRPr="004461B4">
        <w:rPr>
          <w:rFonts w:hint="eastAsia"/>
        </w:rPr>
        <w:t>.2.4</w:t>
      </w:r>
      <w:r w:rsidRPr="004461B4">
        <w:rPr>
          <w:rFonts w:hint="eastAsia"/>
        </w:rPr>
        <w:t>条）、跑道、自行车道、轮滑和滑板道等，也不含儿童游乐场地（第</w:t>
      </w:r>
      <w:r w:rsidRPr="004461B4">
        <w:t>7</w:t>
      </w:r>
      <w:r w:rsidRPr="004461B4">
        <w:rPr>
          <w:rFonts w:hint="eastAsia"/>
        </w:rPr>
        <w:t>.2.2</w:t>
      </w:r>
      <w:r w:rsidRPr="004461B4">
        <w:rPr>
          <w:rFonts w:hint="eastAsia"/>
        </w:rPr>
        <w:t>条）、老年人活动场地（第</w:t>
      </w:r>
      <w:r w:rsidRPr="004461B4">
        <w:t>7</w:t>
      </w:r>
      <w:r w:rsidRPr="004461B4">
        <w:rPr>
          <w:rFonts w:hint="eastAsia"/>
        </w:rPr>
        <w:t>.2.3</w:t>
      </w:r>
      <w:r w:rsidRPr="004461B4">
        <w:rPr>
          <w:rFonts w:hint="eastAsia"/>
        </w:rPr>
        <w:t>条）、交流场地（第</w:t>
      </w:r>
      <w:r w:rsidRPr="004461B4">
        <w:t>8</w:t>
      </w:r>
      <w:r w:rsidRPr="004461B4">
        <w:rPr>
          <w:rFonts w:hint="eastAsia"/>
        </w:rPr>
        <w:t>.2.1</w:t>
      </w:r>
      <w:r w:rsidRPr="004461B4">
        <w:rPr>
          <w:rFonts w:hint="eastAsia"/>
        </w:rPr>
        <w:t>条）和文化活动场地（第</w:t>
      </w:r>
      <w:r w:rsidRPr="004461B4">
        <w:t>8</w:t>
      </w:r>
      <w:r w:rsidRPr="004461B4">
        <w:rPr>
          <w:rFonts w:hint="eastAsia"/>
        </w:rPr>
        <w:t>.2.3</w:t>
      </w:r>
      <w:r w:rsidRPr="004461B4">
        <w:rPr>
          <w:rFonts w:hint="eastAsia"/>
        </w:rPr>
        <w:t>条）。如运动场地为整个地块服务，但参评范围为局部位于同一个地块的非参评区内，则总用地面积应为此运动场地整个地块的用地面积。</w:t>
      </w:r>
    </w:p>
    <w:p w:rsidR="004461B4" w:rsidRPr="004461B4" w:rsidRDefault="004461B4" w:rsidP="004461B4">
      <w:pPr>
        <w:ind w:firstLine="480"/>
      </w:pPr>
      <w:r w:rsidRPr="004461B4">
        <w:rPr>
          <w:rFonts w:hint="eastAsia"/>
        </w:rPr>
        <w:t>本条的评价方法为：设计评价查阅相关设计文件；运行评价查阅相关竣工图、相关图像资料，并现场核实。</w:t>
      </w:r>
    </w:p>
    <w:p w:rsidR="004461B4" w:rsidRPr="004461B4" w:rsidRDefault="004461B4" w:rsidP="004461B4">
      <w:pPr>
        <w:ind w:firstLineChars="0" w:firstLine="0"/>
        <w:outlineLvl w:val="3"/>
      </w:pPr>
      <w:r w:rsidRPr="004461B4">
        <w:rPr>
          <w:b/>
        </w:rPr>
        <w:t>7</w:t>
      </w:r>
      <w:r w:rsidRPr="004461B4">
        <w:rPr>
          <w:rFonts w:hint="eastAsia"/>
          <w:b/>
        </w:rPr>
        <w:t>.1.2</w:t>
      </w:r>
      <w:r w:rsidRPr="004461B4">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运动设施包括健身器材和球类运动设施。健康建筑应免费提供运动设施，并应有充足的数量，有丰富的种类，给不同需求的人群提供不同的选择，满足建筑使用者的运动需求。常见的健身器材有</w:t>
      </w:r>
      <w:r w:rsidRPr="004461B4">
        <w:t>提高心肺功能的跑步机、椭圆机、划船器、健身车等</w:t>
      </w:r>
      <w:r w:rsidRPr="004461B4">
        <w:rPr>
          <w:rFonts w:hint="eastAsia"/>
        </w:rPr>
        <w:t>，促进</w:t>
      </w:r>
      <w:r w:rsidRPr="004461B4">
        <w:t>肌肉强化的组合器械、举重床、全蹲架、</w:t>
      </w:r>
      <w:proofErr w:type="gramStart"/>
      <w:r w:rsidRPr="004461B4">
        <w:t>上拉栏等</w:t>
      </w:r>
      <w:proofErr w:type="gramEnd"/>
      <w:r w:rsidRPr="004461B4">
        <w:rPr>
          <w:rFonts w:hint="eastAsia"/>
        </w:rPr>
        <w:t>；球类运动设施包括</w:t>
      </w:r>
      <w:r w:rsidRPr="004461B4">
        <w:t>乒乓</w:t>
      </w:r>
      <w:r w:rsidRPr="004461B4">
        <w:rPr>
          <w:rFonts w:hint="eastAsia"/>
        </w:rPr>
        <w:t>球</w:t>
      </w:r>
      <w:r w:rsidRPr="004461B4">
        <w:t>、羽毛球、篮球</w:t>
      </w:r>
      <w:r w:rsidRPr="004461B4">
        <w:rPr>
          <w:rFonts w:hint="eastAsia"/>
        </w:rPr>
        <w:t>场的配套设施等。</w:t>
      </w:r>
    </w:p>
    <w:p w:rsidR="004461B4" w:rsidRPr="004461B4" w:rsidRDefault="004461B4" w:rsidP="004461B4">
      <w:pPr>
        <w:ind w:firstLine="480"/>
      </w:pPr>
      <w:r w:rsidRPr="004461B4">
        <w:rPr>
          <w:rFonts w:hint="eastAsia"/>
        </w:rPr>
        <w:lastRenderedPageBreak/>
        <w:t>本条的运动设施可以在室外</w:t>
      </w:r>
      <w:r w:rsidR="000E1740">
        <w:rPr>
          <w:rFonts w:hint="eastAsia"/>
        </w:rPr>
        <w:t>或</w:t>
      </w:r>
      <w:r w:rsidRPr="004461B4">
        <w:rPr>
          <w:rFonts w:hint="eastAsia"/>
        </w:rPr>
        <w:t>室内，运动设施</w:t>
      </w:r>
      <w:r w:rsidRPr="004461B4">
        <w:t>应有相关的</w:t>
      </w:r>
      <w:r w:rsidRPr="004461B4">
        <w:rPr>
          <w:rFonts w:hint="eastAsia"/>
        </w:rPr>
        <w:t>产品质量与安全</w:t>
      </w:r>
      <w:r w:rsidRPr="004461B4">
        <w:t>认证</w:t>
      </w:r>
      <w:r w:rsidRPr="004461B4">
        <w:rPr>
          <w:rFonts w:hint="eastAsia"/>
        </w:rPr>
        <w:t>标志，并配有使用说明书，</w:t>
      </w:r>
      <w:r w:rsidRPr="004461B4">
        <w:t>有</w:t>
      </w:r>
      <w:r w:rsidRPr="004461B4">
        <w:rPr>
          <w:rFonts w:hint="eastAsia"/>
        </w:rPr>
        <w:t>明显的标识牌指导。运动设施应有长效管理机制，定期维护保养，运行状态良好。物业部门应建立运动设施的管理制度和检查维护制度，明确责任人，管理人员应进行培训，获得相关的基本常识和管理知识。发现运动设施损坏或存在不安全因素时，应立即在明显位置挂牌警示并停止使用，同时进行维护和修复。超过安全使用寿命的设施，物业部门应负责及时报废拆除。</w:t>
      </w:r>
    </w:p>
    <w:p w:rsidR="004461B4" w:rsidRPr="004461B4" w:rsidRDefault="004461B4" w:rsidP="004461B4">
      <w:pPr>
        <w:ind w:firstLine="480"/>
      </w:pPr>
      <w:r w:rsidRPr="004461B4">
        <w:rPr>
          <w:rFonts w:hint="eastAsia"/>
        </w:rPr>
        <w:t>球类运动设施可按按通常运动人数及相对场地大小折算运动设施的台数，如：</w:t>
      </w:r>
      <w:r w:rsidRPr="004461B4">
        <w:t>乒乓</w:t>
      </w:r>
      <w:r w:rsidRPr="004461B4">
        <w:rPr>
          <w:rFonts w:hint="eastAsia"/>
        </w:rPr>
        <w:t>球、台球折算为</w:t>
      </w:r>
      <w:r w:rsidRPr="004461B4">
        <w:rPr>
          <w:rFonts w:hint="eastAsia"/>
        </w:rPr>
        <w:t>2</w:t>
      </w:r>
      <w:r w:rsidRPr="004461B4">
        <w:rPr>
          <w:rFonts w:hint="eastAsia"/>
        </w:rPr>
        <w:t>台运动设施，羽毛球场、网球场折算为</w:t>
      </w:r>
      <w:r w:rsidRPr="004461B4">
        <w:rPr>
          <w:rFonts w:hint="eastAsia"/>
        </w:rPr>
        <w:t>4</w:t>
      </w:r>
      <w:r w:rsidRPr="004461B4">
        <w:rPr>
          <w:rFonts w:hint="eastAsia"/>
        </w:rPr>
        <w:t>台运动设施，篮球场、小足球场、门球场折算为</w:t>
      </w:r>
      <w:r w:rsidRPr="004461B4">
        <w:rPr>
          <w:rFonts w:hint="eastAsia"/>
        </w:rPr>
        <w:t>10</w:t>
      </w:r>
      <w:r w:rsidRPr="004461B4">
        <w:rPr>
          <w:rFonts w:hint="eastAsia"/>
        </w:rPr>
        <w:t>台运动设施，游泳池按每条道</w:t>
      </w:r>
      <w:r w:rsidRPr="004461B4">
        <w:rPr>
          <w:rFonts w:hint="eastAsia"/>
        </w:rPr>
        <w:t>2</w:t>
      </w:r>
      <w:r w:rsidRPr="004461B4">
        <w:rPr>
          <w:rFonts w:hint="eastAsia"/>
        </w:rPr>
        <w:t>台或</w:t>
      </w:r>
      <w:r w:rsidRPr="004461B4">
        <w:rPr>
          <w:rFonts w:hint="eastAsia"/>
        </w:rPr>
        <w:t>10</w:t>
      </w:r>
      <w:r w:rsidRPr="004461B4">
        <w:rPr>
          <w:rFonts w:hint="eastAsia"/>
        </w:rPr>
        <w:t>㎡一台折算，</w:t>
      </w:r>
      <w:proofErr w:type="gramStart"/>
      <w:r w:rsidRPr="004461B4">
        <w:rPr>
          <w:rFonts w:hint="eastAsia"/>
        </w:rPr>
        <w:t>瑜伽室</w:t>
      </w:r>
      <w:proofErr w:type="gramEnd"/>
      <w:r w:rsidRPr="004461B4">
        <w:rPr>
          <w:rFonts w:hint="eastAsia"/>
        </w:rPr>
        <w:t>和跳</w:t>
      </w:r>
      <w:proofErr w:type="gramStart"/>
      <w:r w:rsidRPr="004461B4">
        <w:rPr>
          <w:rFonts w:hint="eastAsia"/>
        </w:rPr>
        <w:t>操室按</w:t>
      </w:r>
      <w:proofErr w:type="gramEnd"/>
      <w:r w:rsidRPr="004461B4">
        <w:rPr>
          <w:rFonts w:hint="eastAsia"/>
        </w:rPr>
        <w:t>5</w:t>
      </w:r>
      <w:r w:rsidRPr="004461B4">
        <w:rPr>
          <w:rFonts w:hint="eastAsia"/>
        </w:rPr>
        <w:t>㎡一台折算。用于舞蹈、武术的小广场不算做运动设施。</w:t>
      </w:r>
    </w:p>
    <w:p w:rsidR="004461B4" w:rsidRPr="004461B4" w:rsidRDefault="004461B4" w:rsidP="004461B4">
      <w:pPr>
        <w:ind w:firstLine="480"/>
      </w:pPr>
      <w:r w:rsidRPr="004461B4">
        <w:rPr>
          <w:rFonts w:hint="eastAsia"/>
        </w:rPr>
        <w:t>本章中的建筑总人数计算，都只计入长期工作或生活人员的数量，无需计算商店、</w:t>
      </w:r>
      <w:r w:rsidRPr="004461B4">
        <w:t>影剧院、客运站等</w:t>
      </w:r>
      <w:r w:rsidRPr="004461B4">
        <w:rPr>
          <w:rFonts w:hint="eastAsia"/>
        </w:rPr>
        <w:t>的流动人员，宾馆酒店应按床位数计算建筑总人数。</w:t>
      </w:r>
    </w:p>
    <w:p w:rsidR="004461B4" w:rsidRPr="004461B4" w:rsidRDefault="004461B4" w:rsidP="004461B4">
      <w:pPr>
        <w:ind w:firstLine="480"/>
      </w:pPr>
      <w:r w:rsidRPr="004461B4">
        <w:rPr>
          <w:rFonts w:hint="eastAsia"/>
        </w:rPr>
        <w:t>本条的评价方法为：设计评价查阅相关设计文件、运动设施说明书；运行评价查阅相关竣工图、运动设施产品说明书、使用指导说明、相关图像资料，并现场核实。</w:t>
      </w:r>
    </w:p>
    <w:p w:rsidR="004461B4" w:rsidRPr="004461B4" w:rsidRDefault="004461B4" w:rsidP="004461B4">
      <w:pPr>
        <w:ind w:firstLine="480"/>
      </w:pPr>
    </w:p>
    <w:p w:rsidR="004461B4" w:rsidRPr="004461B4" w:rsidRDefault="004461B4" w:rsidP="004461B4">
      <w:pPr>
        <w:ind w:firstLineChars="0" w:firstLine="0"/>
        <w:jc w:val="center"/>
        <w:outlineLvl w:val="1"/>
        <w:rPr>
          <w:b/>
          <w:szCs w:val="28"/>
        </w:rPr>
      </w:pPr>
      <w:bookmarkStart w:id="324" w:name="_Toc496104805"/>
      <w:bookmarkStart w:id="325" w:name="_Toc496105747"/>
      <w:bookmarkStart w:id="326" w:name="_Toc496105840"/>
      <w:bookmarkStart w:id="327" w:name="_Toc496106019"/>
      <w:bookmarkStart w:id="328" w:name="_Toc496106113"/>
      <w:r w:rsidRPr="004461B4">
        <w:rPr>
          <w:b/>
          <w:szCs w:val="28"/>
        </w:rPr>
        <w:t>7</w:t>
      </w:r>
      <w:r w:rsidRPr="004461B4">
        <w:rPr>
          <w:rFonts w:hint="eastAsia"/>
          <w:b/>
          <w:szCs w:val="28"/>
        </w:rPr>
        <w:t>.2</w:t>
      </w:r>
      <w:r w:rsidRPr="004461B4">
        <w:rPr>
          <w:b/>
          <w:szCs w:val="28"/>
        </w:rPr>
        <w:t xml:space="preserve"> </w:t>
      </w:r>
      <w:r w:rsidRPr="004461B4">
        <w:rPr>
          <w:rFonts w:hint="eastAsia"/>
          <w:b/>
          <w:szCs w:val="28"/>
        </w:rPr>
        <w:t>评</w:t>
      </w:r>
      <w:r w:rsidRPr="004461B4">
        <w:rPr>
          <w:rFonts w:hint="eastAsia"/>
          <w:b/>
          <w:szCs w:val="28"/>
        </w:rPr>
        <w:t xml:space="preserve"> </w:t>
      </w:r>
      <w:r w:rsidRPr="004461B4">
        <w:rPr>
          <w:rFonts w:hint="eastAsia"/>
          <w:b/>
          <w:szCs w:val="28"/>
        </w:rPr>
        <w:t>分</w:t>
      </w:r>
      <w:r w:rsidRPr="004461B4">
        <w:rPr>
          <w:rFonts w:hint="eastAsia"/>
          <w:b/>
          <w:szCs w:val="28"/>
        </w:rPr>
        <w:t xml:space="preserve"> </w:t>
      </w:r>
      <w:r w:rsidRPr="004461B4">
        <w:rPr>
          <w:rFonts w:hint="eastAsia"/>
          <w:b/>
          <w:szCs w:val="28"/>
        </w:rPr>
        <w:t>项</w:t>
      </w:r>
      <w:bookmarkEnd w:id="324"/>
      <w:bookmarkEnd w:id="325"/>
      <w:bookmarkEnd w:id="326"/>
      <w:bookmarkEnd w:id="327"/>
      <w:bookmarkEnd w:id="328"/>
    </w:p>
    <w:p w:rsidR="004461B4" w:rsidRPr="004461B4" w:rsidRDefault="004461B4" w:rsidP="004461B4">
      <w:pPr>
        <w:keepNext/>
        <w:keepLines/>
        <w:ind w:firstLineChars="0" w:firstLine="0"/>
        <w:jc w:val="center"/>
        <w:outlineLvl w:val="2"/>
        <w:rPr>
          <w:b/>
          <w:bCs/>
        </w:rPr>
      </w:pPr>
      <w:bookmarkStart w:id="329" w:name="_Toc496106020"/>
      <w:bookmarkStart w:id="330" w:name="_Toc496106114"/>
      <w:r w:rsidRPr="004461B4">
        <w:rPr>
          <w:rFonts w:hint="eastAsia"/>
          <w:b/>
          <w:bCs/>
        </w:rPr>
        <w:t>Ⅰ室</w:t>
      </w:r>
      <w:r w:rsidRPr="004461B4">
        <w:rPr>
          <w:rFonts w:hint="eastAsia"/>
          <w:b/>
          <w:bCs/>
        </w:rPr>
        <w:t xml:space="preserve">  </w:t>
      </w:r>
      <w:r w:rsidRPr="004461B4">
        <w:rPr>
          <w:rFonts w:hint="eastAsia"/>
          <w:b/>
          <w:bCs/>
        </w:rPr>
        <w:t>外</w:t>
      </w:r>
      <w:bookmarkEnd w:id="329"/>
      <w:bookmarkEnd w:id="330"/>
    </w:p>
    <w:p w:rsidR="004461B4" w:rsidRPr="004461B4" w:rsidRDefault="004461B4" w:rsidP="004461B4">
      <w:pPr>
        <w:ind w:firstLineChars="0" w:firstLine="0"/>
        <w:outlineLvl w:val="3"/>
      </w:pPr>
      <w:r w:rsidRPr="004461B4">
        <w:rPr>
          <w:b/>
        </w:rPr>
        <w:t>7</w:t>
      </w:r>
      <w:r w:rsidRPr="004461B4">
        <w:rPr>
          <w:rFonts w:hint="eastAsia"/>
          <w:b/>
        </w:rPr>
        <w:t xml:space="preserve">.2.1 </w:t>
      </w:r>
      <w:r w:rsidRPr="004461B4">
        <w:rPr>
          <w:rFonts w:hint="eastAsia"/>
        </w:rPr>
        <w:t>本条适用于各类民用建筑的设计、运行评价。</w:t>
      </w:r>
    </w:p>
    <w:p w:rsidR="004461B4" w:rsidRPr="004461B4" w:rsidRDefault="004461B4" w:rsidP="004461B4">
      <w:pPr>
        <w:ind w:firstLine="480"/>
      </w:pPr>
      <w:r w:rsidRPr="004461B4">
        <w:rPr>
          <w:rFonts w:hint="eastAsia"/>
        </w:rPr>
        <w:t>室外的健身运动便捷易行，让人们在锻炼时可以接触自然的阳光和新鲜空气，提高对环境的适应能力，也有益于心理健康。</w:t>
      </w:r>
    </w:p>
    <w:p w:rsidR="004461B4" w:rsidRPr="004461B4" w:rsidRDefault="004461B4" w:rsidP="004461B4">
      <w:pPr>
        <w:ind w:firstLine="480"/>
      </w:pPr>
      <w:r w:rsidRPr="004461B4">
        <w:rPr>
          <w:rFonts w:hint="eastAsia"/>
        </w:rPr>
        <w:t>室外免费运动场地应为相对独立的区域，无障碍设施完善，每一处运动场地的面积不应小于</w:t>
      </w:r>
      <w:r w:rsidRPr="004461B4">
        <w:rPr>
          <w:rFonts w:hint="eastAsia"/>
        </w:rPr>
        <w:t>20</w:t>
      </w:r>
      <w:r w:rsidRPr="004461B4">
        <w:rPr>
          <w:rFonts w:hint="eastAsia"/>
        </w:rPr>
        <w:t>㎡，总面积达到本条相应的要求。运动场地可以用来放置健身器材，也可以进行太极、舞剑</w:t>
      </w:r>
      <w:r w:rsidRPr="004461B4">
        <w:t>、拳术</w:t>
      </w:r>
      <w:r w:rsidRPr="004461B4">
        <w:rPr>
          <w:rFonts w:hint="eastAsia"/>
        </w:rPr>
        <w:t>、舞蹈</w:t>
      </w:r>
      <w:r w:rsidRPr="004461B4">
        <w:t>等</w:t>
      </w:r>
      <w:r w:rsidRPr="004461B4">
        <w:rPr>
          <w:rFonts w:hint="eastAsia"/>
        </w:rPr>
        <w:t>活动。室外运动场地的位置应避免噪声扰民，并根据运动类型设置适当的隔声措施。免费开放的室外乒乓球场地、</w:t>
      </w:r>
      <w:r w:rsidRPr="004461B4">
        <w:t>羽毛球</w:t>
      </w:r>
      <w:r w:rsidRPr="004461B4">
        <w:rPr>
          <w:rFonts w:hint="eastAsia"/>
        </w:rPr>
        <w:t>场地</w:t>
      </w:r>
      <w:r w:rsidRPr="004461B4">
        <w:t>、篮球</w:t>
      </w:r>
      <w:r w:rsidRPr="004461B4">
        <w:rPr>
          <w:rFonts w:hint="eastAsia"/>
        </w:rPr>
        <w:t>场地、游泳池等也都可算作本条的室外健身场地。</w:t>
      </w:r>
    </w:p>
    <w:p w:rsidR="004461B4" w:rsidRPr="004461B4" w:rsidRDefault="004461B4" w:rsidP="004461B4">
      <w:pPr>
        <w:ind w:firstLine="480"/>
      </w:pPr>
      <w:r w:rsidRPr="004461B4">
        <w:rPr>
          <w:rFonts w:hint="eastAsia"/>
        </w:rPr>
        <w:t>室外运动场地中提供的免费运动设施应有足够数量，并有不同的种类，给不同需求的人群提供不同的选择。运动设施</w:t>
      </w:r>
      <w:r w:rsidRPr="004461B4">
        <w:t>应有相关的</w:t>
      </w:r>
      <w:r w:rsidRPr="004461B4">
        <w:rPr>
          <w:rFonts w:hint="eastAsia"/>
        </w:rPr>
        <w:t>产品质量与安全</w:t>
      </w:r>
      <w:r w:rsidRPr="004461B4">
        <w:t>认证</w:t>
      </w:r>
      <w:r w:rsidRPr="004461B4">
        <w:rPr>
          <w:rFonts w:hint="eastAsia"/>
        </w:rPr>
        <w:t>标志，</w:t>
      </w:r>
      <w:r w:rsidRPr="004461B4">
        <w:rPr>
          <w:rFonts w:hint="eastAsia"/>
        </w:rPr>
        <w:lastRenderedPageBreak/>
        <w:t>并配有使用说明书，</w:t>
      </w:r>
      <w:r w:rsidRPr="004461B4">
        <w:t>有</w:t>
      </w:r>
      <w:r w:rsidRPr="004461B4">
        <w:rPr>
          <w:rFonts w:hint="eastAsia"/>
        </w:rPr>
        <w:t>明显的标识牌指导，并应定期维护保养，运行状态良好。</w:t>
      </w:r>
      <w:r w:rsidRPr="004461B4">
        <w:t>球类</w:t>
      </w:r>
      <w:r w:rsidRPr="004461B4">
        <w:rPr>
          <w:rFonts w:hint="eastAsia"/>
        </w:rPr>
        <w:t>运动设施的台数折算方法同第</w:t>
      </w:r>
      <w:r w:rsidRPr="004461B4">
        <w:t>7</w:t>
      </w:r>
      <w:r w:rsidRPr="004461B4">
        <w:rPr>
          <w:rFonts w:hint="eastAsia"/>
        </w:rPr>
        <w:t>.1.2</w:t>
      </w:r>
      <w:r w:rsidRPr="004461B4">
        <w:rPr>
          <w:rFonts w:hint="eastAsia"/>
        </w:rPr>
        <w:t>条。建筑总人数的计算方法同第</w:t>
      </w:r>
      <w:r w:rsidRPr="004461B4">
        <w:t>7</w:t>
      </w:r>
      <w:r w:rsidRPr="004461B4">
        <w:rPr>
          <w:rFonts w:hint="eastAsia"/>
        </w:rPr>
        <w:t>.1.2</w:t>
      </w:r>
      <w:r w:rsidRPr="004461B4">
        <w:rPr>
          <w:rFonts w:hint="eastAsia"/>
        </w:rPr>
        <w:t>条。</w:t>
      </w:r>
    </w:p>
    <w:p w:rsidR="004461B4" w:rsidRPr="004461B4" w:rsidRDefault="004461B4" w:rsidP="004461B4">
      <w:pPr>
        <w:ind w:firstLine="480"/>
      </w:pPr>
      <w:r w:rsidRPr="004461B4">
        <w:rPr>
          <w:rFonts w:hint="eastAsia"/>
        </w:rPr>
        <w:t>室外运动</w:t>
      </w:r>
      <w:r w:rsidRPr="004461B4">
        <w:t>场地附近应设置</w:t>
      </w:r>
      <w:r w:rsidRPr="004461B4">
        <w:rPr>
          <w:rFonts w:hint="eastAsia"/>
        </w:rPr>
        <w:t>直饮水设施，便于运动锻炼人员能随时补充水分。直饮水设施可以是集中式直饮水系统供水，也可以是分散式直饮水设施，不包含放置家用暖水瓶，应是相对固定的设施，如饮水台、饮水机、饮料贩卖机等。距离场地</w:t>
      </w:r>
      <w:r w:rsidRPr="004461B4">
        <w:rPr>
          <w:rFonts w:hint="eastAsia"/>
        </w:rPr>
        <w:t>80m</w:t>
      </w:r>
      <w:r w:rsidRPr="004461B4">
        <w:t>是直线距离，即场地的</w:t>
      </w:r>
      <w:r w:rsidRPr="004461B4">
        <w:rPr>
          <w:rFonts w:hint="eastAsia"/>
        </w:rPr>
        <w:t>80m</w:t>
      </w:r>
      <w:r w:rsidRPr="004461B4">
        <w:t>半径内设有直饮水设施</w:t>
      </w:r>
      <w:r w:rsidRPr="004461B4">
        <w:rPr>
          <w:rFonts w:hint="eastAsia"/>
        </w:rPr>
        <w:t>即可</w:t>
      </w:r>
      <w:r w:rsidRPr="004461B4">
        <w:t>。</w:t>
      </w:r>
    </w:p>
    <w:p w:rsidR="004461B4" w:rsidRPr="004461B4" w:rsidRDefault="004461B4" w:rsidP="004461B4">
      <w:pPr>
        <w:ind w:firstLine="480"/>
      </w:pPr>
      <w:r w:rsidRPr="004461B4">
        <w:rPr>
          <w:rFonts w:hint="eastAsia"/>
        </w:rPr>
        <w:t>鼓励室外运动</w:t>
      </w:r>
      <w:r w:rsidRPr="004461B4">
        <w:t>场地</w:t>
      </w:r>
      <w:r w:rsidRPr="004461B4">
        <w:rPr>
          <w:rFonts w:hint="eastAsia"/>
        </w:rPr>
        <w:t>和运动设施对外免费开放，不止服务于本小区或</w:t>
      </w:r>
      <w:proofErr w:type="gramStart"/>
      <w:r w:rsidRPr="004461B4">
        <w:rPr>
          <w:rFonts w:hint="eastAsia"/>
        </w:rPr>
        <w:t>本建筑</w:t>
      </w:r>
      <w:proofErr w:type="gramEnd"/>
      <w:r w:rsidRPr="004461B4">
        <w:rPr>
          <w:rFonts w:hint="eastAsia"/>
        </w:rPr>
        <w:t>的使用者，外面的公众也能方便地免费使用运动场地和运动设施，以提供给公众更多的运动条件，提高运动健身资源的利用率，通过开放共享来促进全民健身。</w:t>
      </w:r>
    </w:p>
    <w:p w:rsidR="004461B4" w:rsidRPr="004461B4" w:rsidRDefault="004461B4" w:rsidP="004461B4">
      <w:pPr>
        <w:ind w:firstLine="480"/>
      </w:pPr>
      <w:r w:rsidRPr="004461B4">
        <w:rPr>
          <w:rFonts w:hint="eastAsia"/>
        </w:rPr>
        <w:t>本条的评价方法为：设计评价查阅相关设计文件、运动设施说明书；运行评价查阅相关竣工图、运动设施产品说明书、使用指导说明、相关图像资料，并现场核实。</w:t>
      </w:r>
    </w:p>
    <w:p w:rsidR="004461B4" w:rsidRPr="004461B4" w:rsidRDefault="004461B4" w:rsidP="004461B4">
      <w:pPr>
        <w:ind w:firstLineChars="0" w:firstLine="0"/>
        <w:outlineLvl w:val="3"/>
      </w:pPr>
      <w:r w:rsidRPr="004461B4">
        <w:rPr>
          <w:b/>
          <w:shd w:val="clear" w:color="auto" w:fill="FFFFFF"/>
        </w:rPr>
        <w:t>7</w:t>
      </w:r>
      <w:r w:rsidRPr="004461B4">
        <w:rPr>
          <w:rFonts w:hint="eastAsia"/>
          <w:b/>
          <w:shd w:val="clear" w:color="auto" w:fill="FFFFFF"/>
        </w:rPr>
        <w:t xml:space="preserve">.2.2 </w:t>
      </w:r>
      <w:r w:rsidRPr="004461B4">
        <w:rPr>
          <w:rFonts w:hint="eastAsia"/>
        </w:rPr>
        <w:t>本条适用于各类民用建筑的设计、运行评价。对于办公建筑、养老院、单身宿舍等通常没有儿童使用的建筑可不参评。</w:t>
      </w:r>
    </w:p>
    <w:p w:rsidR="004461B4" w:rsidRPr="004461B4" w:rsidRDefault="004461B4" w:rsidP="004461B4">
      <w:pPr>
        <w:ind w:firstLine="480"/>
      </w:pPr>
      <w:r w:rsidRPr="004461B4">
        <w:t>室外</w:t>
      </w:r>
      <w:r w:rsidRPr="004461B4">
        <w:rPr>
          <w:rFonts w:hint="eastAsia"/>
        </w:rPr>
        <w:t>游乐对儿童的成长是非常重要的，童年时期的玩耍</w:t>
      </w:r>
      <w:r w:rsidRPr="004461B4">
        <w:t>能提高</w:t>
      </w:r>
      <w:r w:rsidRPr="004461B4">
        <w:rPr>
          <w:rFonts w:hint="eastAsia"/>
        </w:rPr>
        <w:t>儿童</w:t>
      </w:r>
      <w:r w:rsidRPr="004461B4">
        <w:t>的免疫系统、增加体育活动、激发想象力和创造力，</w:t>
      </w:r>
      <w:r w:rsidRPr="004461B4">
        <w:rPr>
          <w:rFonts w:hint="eastAsia"/>
        </w:rPr>
        <w:t>获得知识和经验</w:t>
      </w:r>
      <w:r w:rsidRPr="004461B4">
        <w:t>。</w:t>
      </w:r>
      <w:r w:rsidRPr="004461B4">
        <w:rPr>
          <w:rFonts w:hint="eastAsia"/>
        </w:rPr>
        <w:t>儿童游乐场地应有充足的日照，日照可以有效促进血液循环、增强新陈代谢的能力、调节中枢神经、促进钙质吸收，使人感到舒展和舒适。儿童游乐场地的日照应</w:t>
      </w:r>
      <w:r w:rsidRPr="004461B4">
        <w:t>有不少于</w:t>
      </w:r>
      <w:r w:rsidRPr="004461B4">
        <w:t>1/2</w:t>
      </w:r>
      <w:r w:rsidRPr="004461B4">
        <w:rPr>
          <w:rFonts w:hint="eastAsia"/>
        </w:rPr>
        <w:t>的</w:t>
      </w:r>
      <w:r w:rsidRPr="004461B4">
        <w:t>面积</w:t>
      </w:r>
      <w:r w:rsidRPr="004461B4">
        <w:rPr>
          <w:rFonts w:hint="eastAsia"/>
        </w:rPr>
        <w:t>满足日照标准要求，即</w:t>
      </w:r>
      <w:r w:rsidRPr="004461B4">
        <w:t>当地</w:t>
      </w:r>
      <w:r w:rsidRPr="004461B4">
        <w:rPr>
          <w:rFonts w:hint="eastAsia"/>
        </w:rPr>
        <w:t>住宅</w:t>
      </w:r>
      <w:r w:rsidRPr="004461B4">
        <w:t>建筑</w:t>
      </w:r>
      <w:r w:rsidRPr="004461B4">
        <w:rPr>
          <w:rFonts w:hint="eastAsia"/>
        </w:rPr>
        <w:t>的</w:t>
      </w:r>
      <w:r w:rsidRPr="004461B4">
        <w:t>日照标准</w:t>
      </w:r>
      <w:r w:rsidRPr="004461B4">
        <w:rPr>
          <w:rFonts w:hint="eastAsia"/>
        </w:rPr>
        <w:t>要求。场地宜设有一定的遮风、避雨、遮阳设施，如乔木、亭子、廊子、花架、雨棚等，以提高活动场地的舒适度和利用率。</w:t>
      </w:r>
    </w:p>
    <w:p w:rsidR="004461B4" w:rsidRPr="004461B4" w:rsidRDefault="004461B4" w:rsidP="004461B4">
      <w:pPr>
        <w:ind w:firstLine="480"/>
      </w:pPr>
      <w:r w:rsidRPr="004461B4">
        <w:rPr>
          <w:rFonts w:hint="eastAsia"/>
        </w:rPr>
        <w:t>儿童游乐场地需设置丰富的娱乐设施（如滑梯、沙坑、秋千、跷跷板等），有看护人使用的座椅，有洗手点或有小型的公共卫生间，为孩子在玩耍过后提供及时清洁的条件，教导孩子从小养成文明的卫生习惯，有效避免细菌、病毒对孩子的伤害。儿童</w:t>
      </w:r>
      <w:r w:rsidRPr="004461B4">
        <w:t>活动时</w:t>
      </w:r>
      <w:r w:rsidRPr="004461B4">
        <w:rPr>
          <w:rFonts w:hint="eastAsia"/>
        </w:rPr>
        <w:t>急于</w:t>
      </w:r>
      <w:r w:rsidRPr="004461B4">
        <w:t>找厕所的现象十分普遍，</w:t>
      </w:r>
      <w:r w:rsidRPr="004461B4">
        <w:rPr>
          <w:rFonts w:hint="eastAsia"/>
        </w:rPr>
        <w:t>公共卫生间距离儿童游乐区的直线距离应不超过</w:t>
      </w:r>
      <w:r w:rsidRPr="004461B4">
        <w:rPr>
          <w:rFonts w:hint="eastAsia"/>
        </w:rPr>
        <w:t>50 m</w:t>
      </w:r>
      <w:r w:rsidRPr="004461B4">
        <w:rPr>
          <w:rFonts w:hint="eastAsia"/>
        </w:rPr>
        <w:t>。</w:t>
      </w:r>
    </w:p>
    <w:p w:rsidR="004461B4" w:rsidRPr="004461B4" w:rsidRDefault="004461B4" w:rsidP="004461B4">
      <w:pPr>
        <w:ind w:firstLine="480"/>
      </w:pPr>
      <w:r w:rsidRPr="004461B4">
        <w:rPr>
          <w:rFonts w:hint="eastAsia"/>
        </w:rPr>
        <w:t>为了便于照看儿童，使儿童不离开看护人的视线，在儿童活动场地周围不宜种植遮挡视线的树木，可以保持较好的通视性。</w:t>
      </w:r>
    </w:p>
    <w:p w:rsidR="004461B4" w:rsidRPr="004461B4" w:rsidRDefault="004461B4" w:rsidP="004461B4">
      <w:pPr>
        <w:ind w:firstLine="480"/>
      </w:pPr>
      <w:r w:rsidRPr="004461B4">
        <w:rPr>
          <w:rFonts w:hint="eastAsia"/>
        </w:rPr>
        <w:lastRenderedPageBreak/>
        <w:t>本条的评价方法为：设计评价查阅相关设计文件、日照分析报告、儿童游乐场地设置说明；运行评价查阅相关竣工图、日照分析报告、儿童游乐场地设置说明，并现场核实。</w:t>
      </w:r>
    </w:p>
    <w:p w:rsidR="004461B4" w:rsidRPr="004461B4" w:rsidRDefault="004461B4" w:rsidP="004461B4">
      <w:pPr>
        <w:ind w:firstLineChars="0" w:firstLine="0"/>
        <w:outlineLvl w:val="3"/>
      </w:pPr>
      <w:r w:rsidRPr="004461B4">
        <w:rPr>
          <w:b/>
        </w:rPr>
        <w:t>7</w:t>
      </w:r>
      <w:r w:rsidRPr="004461B4">
        <w:rPr>
          <w:rFonts w:hint="eastAsia"/>
          <w:b/>
        </w:rPr>
        <w:t xml:space="preserve">.2.3 </w:t>
      </w:r>
      <w:r w:rsidRPr="004461B4">
        <w:rPr>
          <w:rFonts w:hint="eastAsia"/>
        </w:rPr>
        <w:t>本条适用于住宅建筑的设计、运行评价，其他通常没有老年人使用的建筑可不参评。</w:t>
      </w:r>
    </w:p>
    <w:p w:rsidR="004461B4" w:rsidRPr="004461B4" w:rsidRDefault="004461B4" w:rsidP="004461B4">
      <w:pPr>
        <w:ind w:firstLine="480"/>
      </w:pPr>
      <w:r w:rsidRPr="004461B4">
        <w:rPr>
          <w:rFonts w:hint="eastAsia"/>
        </w:rPr>
        <w:t>老年人更需要室外活动区进行体育锻炼，经常</w:t>
      </w:r>
      <w:r w:rsidRPr="004461B4">
        <w:t>锻炼可以</w:t>
      </w:r>
      <w:r w:rsidRPr="004461B4">
        <w:rPr>
          <w:rFonts w:hint="eastAsia"/>
        </w:rPr>
        <w:t>提高</w:t>
      </w:r>
      <w:r w:rsidRPr="004461B4">
        <w:t>心肺功能，延缓骨质疏松，</w:t>
      </w:r>
      <w:r w:rsidRPr="004461B4">
        <w:rPr>
          <w:rFonts w:hint="eastAsia"/>
        </w:rPr>
        <w:t>延缓大脑衰退</w:t>
      </w:r>
      <w:r w:rsidRPr="004461B4">
        <w:t>，</w:t>
      </w:r>
      <w:r w:rsidRPr="004461B4">
        <w:rPr>
          <w:rFonts w:hint="eastAsia"/>
        </w:rPr>
        <w:t>提高</w:t>
      </w:r>
      <w:r w:rsidRPr="004461B4">
        <w:t>免疫力，</w:t>
      </w:r>
      <w:r w:rsidRPr="004461B4">
        <w:rPr>
          <w:rFonts w:hint="eastAsia"/>
        </w:rPr>
        <w:t>有助于</w:t>
      </w:r>
      <w:r w:rsidRPr="004461B4">
        <w:t>老年人延年益寿。</w:t>
      </w:r>
      <w:r w:rsidRPr="004461B4">
        <w:rPr>
          <w:rFonts w:hint="eastAsia"/>
        </w:rPr>
        <w:t>不仅如此，在锻炼中的交往与交流，也有利于减少孤独感保持心理健康。</w:t>
      </w:r>
    </w:p>
    <w:p w:rsidR="004461B4" w:rsidRPr="004461B4" w:rsidRDefault="004461B4" w:rsidP="004461B4">
      <w:pPr>
        <w:ind w:firstLine="480"/>
      </w:pPr>
      <w:r w:rsidRPr="004461B4">
        <w:rPr>
          <w:rFonts w:hint="eastAsia"/>
        </w:rPr>
        <w:t>针对老年人的休闲运动场所需配置供老人使用的座椅，并有充足的日照，配置中等强度的健身器材，如适合老年人的腰背按摩器、太极推揉器、肩背拉力器、扭腰器、太空漫步机、腿部按摩器等。还可设置</w:t>
      </w:r>
      <w:r w:rsidRPr="004461B4">
        <w:t>阅报栏</w:t>
      </w:r>
      <w:r w:rsidRPr="004461B4">
        <w:rPr>
          <w:rFonts w:hint="eastAsia"/>
        </w:rPr>
        <w:t>、紧急呼叫按钮等设施。老年人的身体活动的能力往往受到局限，完善的无障碍设施尤为重要，场地应尽量避免高差，如有高差处应以斜坡过渡。我国的家庭中老人看护小孩的现象十分普遍，老年人活动场地和儿童游乐场地之间可以相邻设置，既相互独立使用，又可以方便老人兼顾照顾孩子。</w:t>
      </w:r>
    </w:p>
    <w:p w:rsidR="004461B4" w:rsidRPr="004461B4" w:rsidRDefault="004461B4" w:rsidP="004461B4">
      <w:pPr>
        <w:ind w:firstLine="480"/>
      </w:pPr>
      <w:r w:rsidRPr="004461B4">
        <w:rPr>
          <w:rFonts w:hint="eastAsia"/>
        </w:rPr>
        <w:t>本条的评价方法为：设计评价查阅相关设计文件、日照分析报告、老年人活动场地设置说明；运行评价查阅相关竣工图、日照分析报告、老年人活动场地设置说明，并现场核实。</w:t>
      </w:r>
    </w:p>
    <w:p w:rsidR="004461B4" w:rsidRPr="004461B4" w:rsidRDefault="004461B4" w:rsidP="004461B4">
      <w:pPr>
        <w:ind w:firstLineChars="0" w:firstLine="0"/>
        <w:outlineLvl w:val="3"/>
      </w:pPr>
      <w:r w:rsidRPr="004461B4">
        <w:rPr>
          <w:b/>
        </w:rPr>
        <w:t>7</w:t>
      </w:r>
      <w:r w:rsidRPr="004461B4">
        <w:rPr>
          <w:rFonts w:hint="eastAsia"/>
          <w:b/>
        </w:rPr>
        <w:t xml:space="preserve">.2.4 </w:t>
      </w:r>
      <w:r w:rsidRPr="004461B4">
        <w:rPr>
          <w:rFonts w:hint="eastAsia"/>
        </w:rPr>
        <w:t>本条适用于居住建筑和办公建筑的设计、运行评价。</w:t>
      </w:r>
    </w:p>
    <w:p w:rsidR="004461B4" w:rsidRPr="004461B4" w:rsidRDefault="004461B4" w:rsidP="004461B4">
      <w:pPr>
        <w:ind w:firstLine="480"/>
      </w:pPr>
      <w:r w:rsidRPr="004461B4">
        <w:rPr>
          <w:rFonts w:hint="eastAsia"/>
        </w:rPr>
        <w:t>健身步道是供人们行走、跑步等体育活动的专门道路，健身走或慢跑可以提高人体肢体的平衡性能，锻炼骨骼强度，预防和改善心血管疾病、糖尿病、代谢症候群等慢性疾病，同时还能缓解压力，放松身心，回归自然，控制体重，实现营养摄入与消耗的平衡，是喜闻乐见的便捷的运动方式。</w:t>
      </w:r>
    </w:p>
    <w:p w:rsidR="004461B4" w:rsidRPr="004461B4" w:rsidRDefault="004461B4" w:rsidP="004461B4">
      <w:pPr>
        <w:ind w:firstLine="480"/>
      </w:pPr>
      <w:r w:rsidRPr="004461B4">
        <w:rPr>
          <w:rFonts w:hint="eastAsia"/>
        </w:rPr>
        <w:t>本条鼓励建筑场地根据其自身</w:t>
      </w:r>
      <w:r w:rsidRPr="004461B4">
        <w:t>的条件和特点，规划</w:t>
      </w:r>
      <w:r w:rsidRPr="004461B4">
        <w:rPr>
          <w:rFonts w:hint="eastAsia"/>
        </w:rPr>
        <w:t>出</w:t>
      </w:r>
      <w:r w:rsidRPr="004461B4">
        <w:t>流畅且连贯的</w:t>
      </w:r>
      <w:r w:rsidRPr="004461B4">
        <w:rPr>
          <w:rFonts w:hint="eastAsia"/>
        </w:rPr>
        <w:t>健身步道，</w:t>
      </w:r>
      <w:r w:rsidRPr="004461B4">
        <w:t>并</w:t>
      </w:r>
      <w:r w:rsidRPr="004461B4">
        <w:rPr>
          <w:rFonts w:hint="eastAsia"/>
        </w:rPr>
        <w:t>优化沿途人工景观，</w:t>
      </w:r>
      <w:r w:rsidRPr="004461B4">
        <w:t>合理布置配套设施，</w:t>
      </w:r>
      <w:r w:rsidRPr="004461B4">
        <w:rPr>
          <w:rFonts w:hint="eastAsia"/>
        </w:rPr>
        <w:t>在建筑场地中营造一个便捷的运动环境。</w:t>
      </w:r>
    </w:p>
    <w:p w:rsidR="004461B4" w:rsidRPr="004461B4" w:rsidRDefault="004461B4" w:rsidP="004461B4">
      <w:pPr>
        <w:ind w:firstLine="480"/>
      </w:pPr>
      <w:r w:rsidRPr="004461B4">
        <w:rPr>
          <w:rFonts w:hint="eastAsia"/>
        </w:rPr>
        <w:t>健身步道（或跑道）是指在公共场合设置的供人们进行行走、跑步、轮滑、自行车骑行等体育活动的专门道路。步道需采用弹性减振、防滑和环保的材料，如塑胶、彩色陶粒等，塑胶材料应无毒无害、耐老化和抗紫外线，健身步道和周</w:t>
      </w:r>
      <w:r w:rsidRPr="004461B4">
        <w:rPr>
          <w:rFonts w:hint="eastAsia"/>
        </w:rPr>
        <w:lastRenderedPageBreak/>
        <w:t>边地面宜有明显的路面颜色和材质的区别。健身步道不应紧邻城市主干道，需有建筑或绿化带与车道隔离，避免吸入汽车尾气。</w:t>
      </w:r>
      <w:proofErr w:type="gramStart"/>
      <w:r w:rsidRPr="004461B4">
        <w:rPr>
          <w:rFonts w:hint="eastAsia"/>
        </w:rPr>
        <w:t>步道路</w:t>
      </w:r>
      <w:proofErr w:type="gramEnd"/>
      <w:r w:rsidRPr="004461B4">
        <w:rPr>
          <w:rFonts w:hint="eastAsia"/>
        </w:rPr>
        <w:t>面及周边宜设有引导标识，如</w:t>
      </w:r>
      <w:r w:rsidRPr="004461B4">
        <w:t>在步道起点及每隔</w:t>
      </w:r>
      <w:r w:rsidRPr="004461B4">
        <w:t>200m</w:t>
      </w:r>
      <w:r w:rsidRPr="004461B4">
        <w:t>处设行走距离标识牌，标明已经走了</w:t>
      </w:r>
      <w:r w:rsidRPr="004461B4">
        <w:rPr>
          <w:rFonts w:hint="eastAsia"/>
        </w:rPr>
        <w:t>多远</w:t>
      </w:r>
      <w:r w:rsidRPr="004461B4">
        <w:t>，消耗了多少热量</w:t>
      </w:r>
      <w:r w:rsidRPr="004461B4">
        <w:rPr>
          <w:rFonts w:hint="eastAsia"/>
        </w:rPr>
        <w:t>，还可在</w:t>
      </w:r>
      <w:r w:rsidRPr="004461B4">
        <w:t>步道两侧</w:t>
      </w:r>
      <w:proofErr w:type="gramStart"/>
      <w:r w:rsidRPr="004461B4">
        <w:t>设健康</w:t>
      </w:r>
      <w:proofErr w:type="gramEnd"/>
      <w:r w:rsidRPr="004461B4">
        <w:rPr>
          <w:rFonts w:hint="eastAsia"/>
        </w:rPr>
        <w:t>知识</w:t>
      </w:r>
      <w:r w:rsidRPr="004461B4">
        <w:t>提示牌，针对不同人群设置相应的步行时间</w:t>
      </w:r>
      <w:r w:rsidRPr="004461B4">
        <w:rPr>
          <w:rFonts w:hint="eastAsia"/>
        </w:rPr>
        <w:t>、</w:t>
      </w:r>
      <w:r w:rsidRPr="004461B4">
        <w:t>心率等自我监测方法和健身指引</w:t>
      </w:r>
      <w:r w:rsidRPr="004461B4">
        <w:rPr>
          <w:rFonts w:hint="eastAsia"/>
        </w:rPr>
        <w:t>，</w:t>
      </w:r>
      <w:r w:rsidRPr="004461B4">
        <w:t>传播健康知识。</w:t>
      </w:r>
      <w:r w:rsidRPr="004461B4">
        <w:rPr>
          <w:rFonts w:hint="eastAsia"/>
        </w:rPr>
        <w:t>健身步道周边可配套设置健身设施（如压腿杆等拉伸器材），步道旁</w:t>
      </w:r>
      <w:proofErr w:type="gramStart"/>
      <w:r w:rsidRPr="004461B4">
        <w:rPr>
          <w:rFonts w:hint="eastAsia"/>
        </w:rPr>
        <w:t>宜设置</w:t>
      </w:r>
      <w:proofErr w:type="gramEnd"/>
      <w:r w:rsidRPr="004461B4">
        <w:rPr>
          <w:rFonts w:hint="eastAsia"/>
        </w:rPr>
        <w:t>休息座椅，种植行道树遮阴，还可设置艺术雕塑丰富沿途景观。步道宽度应不少于</w:t>
      </w:r>
      <w:r w:rsidRPr="004461B4">
        <w:rPr>
          <w:rFonts w:hint="eastAsia"/>
        </w:rPr>
        <w:t>1 m</w:t>
      </w:r>
      <w:r w:rsidRPr="004461B4">
        <w:rPr>
          <w:rFonts w:hint="eastAsia"/>
        </w:rPr>
        <w:t>，是</w:t>
      </w:r>
      <w:r w:rsidRPr="004461B4">
        <w:rPr>
          <w:rFonts w:hint="eastAsia"/>
        </w:rPr>
        <w:t>2</w:t>
      </w:r>
      <w:r w:rsidRPr="004461B4">
        <w:rPr>
          <w:rFonts w:hint="eastAsia"/>
        </w:rPr>
        <w:t>股人流并行的最低宽度，考虑到建筑场地内条件有限，比</w:t>
      </w:r>
      <w:r w:rsidRPr="004461B4">
        <w:t>住房和城乡建设部以及</w:t>
      </w:r>
      <w:r w:rsidRPr="004461B4">
        <w:rPr>
          <w:rFonts w:hint="eastAsia"/>
        </w:rPr>
        <w:t>国土资源部</w:t>
      </w:r>
      <w:r w:rsidRPr="004461B4">
        <w:t>联合发布的</w:t>
      </w:r>
      <w:r w:rsidRPr="004461B4">
        <w:rPr>
          <w:rFonts w:hint="eastAsia"/>
        </w:rPr>
        <w:t>《城市社区体育设施建设用地指标》中要求的</w:t>
      </w:r>
      <w:r w:rsidRPr="004461B4">
        <w:rPr>
          <w:rFonts w:hint="eastAsia"/>
        </w:rPr>
        <w:t>1.25 m</w:t>
      </w:r>
      <w:r w:rsidRPr="004461B4">
        <w:rPr>
          <w:rFonts w:hint="eastAsia"/>
        </w:rPr>
        <w:t>降低了要求。国家标准《城市居住区规划设计规范》</w:t>
      </w:r>
      <w:r w:rsidRPr="004461B4">
        <w:rPr>
          <w:rFonts w:hint="eastAsia"/>
        </w:rPr>
        <w:t>GB50180-93</w:t>
      </w:r>
      <w:r w:rsidRPr="004461B4">
        <w:rPr>
          <w:rFonts w:hint="eastAsia"/>
        </w:rPr>
        <w:t>规定，用地面积</w:t>
      </w:r>
      <w:r w:rsidRPr="004461B4">
        <w:rPr>
          <w:rFonts w:hint="eastAsia"/>
        </w:rPr>
        <w:t>10000</w:t>
      </w:r>
      <w:r w:rsidRPr="004461B4">
        <w:rPr>
          <w:rFonts w:hint="eastAsia"/>
        </w:rPr>
        <w:t>㎡</w:t>
      </w:r>
      <w:r w:rsidRPr="004461B4">
        <w:t>~</w:t>
      </w:r>
      <w:r w:rsidRPr="004461B4">
        <w:rPr>
          <w:rFonts w:hint="eastAsia"/>
        </w:rPr>
        <w:t xml:space="preserve">15000 </w:t>
      </w:r>
      <w:r w:rsidRPr="004461B4">
        <w:rPr>
          <w:rFonts w:hint="eastAsia"/>
        </w:rPr>
        <w:t>㎡的居住区，</w:t>
      </w:r>
      <w:proofErr w:type="gramStart"/>
      <w:r w:rsidRPr="004461B4">
        <w:rPr>
          <w:rFonts w:hint="eastAsia"/>
        </w:rPr>
        <w:t>宜设置</w:t>
      </w:r>
      <w:proofErr w:type="gramEnd"/>
      <w:r w:rsidRPr="004461B4">
        <w:rPr>
          <w:rFonts w:hint="eastAsia"/>
        </w:rPr>
        <w:t>60m</w:t>
      </w:r>
      <w:r w:rsidRPr="004461B4">
        <w:t>~</w:t>
      </w:r>
      <w:r w:rsidRPr="004461B4">
        <w:rPr>
          <w:rFonts w:hint="eastAsia"/>
        </w:rPr>
        <w:t>100 m</w:t>
      </w:r>
      <w:r w:rsidRPr="004461B4">
        <w:rPr>
          <w:rFonts w:hint="eastAsia"/>
        </w:rPr>
        <w:t>直跑道和</w:t>
      </w:r>
      <w:r w:rsidRPr="004461B4">
        <w:rPr>
          <w:rFonts w:hint="eastAsia"/>
        </w:rPr>
        <w:t>200 m</w:t>
      </w:r>
      <w:r w:rsidRPr="004461B4">
        <w:rPr>
          <w:rFonts w:hint="eastAsia"/>
        </w:rPr>
        <w:t>环形跑道及简单的运动设施。本条</w:t>
      </w:r>
      <w:proofErr w:type="gramStart"/>
      <w:r w:rsidRPr="004461B4">
        <w:rPr>
          <w:rFonts w:hint="eastAsia"/>
        </w:rPr>
        <w:t>参考此</w:t>
      </w:r>
      <w:proofErr w:type="gramEnd"/>
      <w:r w:rsidRPr="004461B4">
        <w:rPr>
          <w:rFonts w:hint="eastAsia"/>
        </w:rPr>
        <w:t>要求，并结合用地条件，按步道长度分级得分。健身步道的坡度不应超</w:t>
      </w:r>
      <w:r w:rsidRPr="004461B4">
        <w:t>15°</w:t>
      </w:r>
      <w:r w:rsidRPr="004461B4">
        <w:rPr>
          <w:rFonts w:hint="eastAsia"/>
        </w:rPr>
        <w:t>。</w:t>
      </w:r>
    </w:p>
    <w:p w:rsidR="004461B4" w:rsidRPr="004461B4" w:rsidRDefault="004461B4" w:rsidP="004461B4">
      <w:pPr>
        <w:ind w:firstLine="480"/>
      </w:pPr>
      <w:r w:rsidRPr="004461B4">
        <w:rPr>
          <w:rFonts w:hint="eastAsia"/>
        </w:rPr>
        <w:t>本条的健身步道需单独设置，不得兼做或挤占人行道和其他运动场地，除健身步道外的人行道应剩余至少</w:t>
      </w:r>
      <w:r w:rsidRPr="004461B4">
        <w:rPr>
          <w:rFonts w:hint="eastAsia"/>
        </w:rPr>
        <w:t>1m</w:t>
      </w:r>
      <w:r w:rsidRPr="004461B4">
        <w:rPr>
          <w:rFonts w:hint="eastAsia"/>
        </w:rPr>
        <w:t>的宽度，以便普通人行的方便。健身步道应基本连续，允许不超过</w:t>
      </w:r>
      <w:r w:rsidRPr="004461B4">
        <w:rPr>
          <w:rFonts w:hint="eastAsia"/>
        </w:rPr>
        <w:t>2</w:t>
      </w:r>
      <w:r w:rsidRPr="004461B4">
        <w:rPr>
          <w:rFonts w:hint="eastAsia"/>
        </w:rPr>
        <w:t>处横穿场地内车行道，但需设置明显的人行标识，以保证健身步道的通畅和安全。</w:t>
      </w:r>
    </w:p>
    <w:p w:rsidR="004461B4" w:rsidRPr="004461B4" w:rsidRDefault="004461B4" w:rsidP="004461B4">
      <w:pPr>
        <w:ind w:firstLine="480"/>
      </w:pPr>
      <w:r w:rsidRPr="004461B4">
        <w:rPr>
          <w:rFonts w:hint="eastAsia"/>
        </w:rPr>
        <w:t>如果附近的</w:t>
      </w:r>
      <w:r w:rsidR="00F94640">
        <w:rPr>
          <w:rFonts w:hint="eastAsia"/>
        </w:rPr>
        <w:t>其他</w:t>
      </w:r>
      <w:r w:rsidRPr="004461B4">
        <w:rPr>
          <w:rFonts w:hint="eastAsia"/>
        </w:rPr>
        <w:t>建筑场地、广场、公园设有健身步道，其步道最近位置距离项目场地出入口不大于</w:t>
      </w:r>
      <w:r w:rsidRPr="004461B4">
        <w:t>1 km</w:t>
      </w:r>
      <w:r w:rsidRPr="004461B4">
        <w:rPr>
          <w:rFonts w:hint="eastAsia"/>
        </w:rPr>
        <w:t>，可算入本条的健身步道。如果项目室内设置有健身步道，如结合商业步行街或共享交通空间设置，也可以算入本条的健身步道。</w:t>
      </w:r>
    </w:p>
    <w:p w:rsidR="004461B4" w:rsidRPr="004461B4" w:rsidRDefault="004461B4" w:rsidP="004461B4">
      <w:pPr>
        <w:ind w:firstLine="480"/>
      </w:pPr>
      <w:r w:rsidRPr="004461B4">
        <w:rPr>
          <w:rFonts w:hint="eastAsia"/>
        </w:rPr>
        <w:t>本条的评价方法为：设计评价查阅相关设计文件；运行评价查阅相关竣工图、相关图像资料，并现场核实。</w:t>
      </w:r>
    </w:p>
    <w:p w:rsidR="004461B4" w:rsidRPr="004461B4" w:rsidRDefault="004461B4" w:rsidP="004461B4">
      <w:pPr>
        <w:ind w:firstLineChars="0" w:firstLine="0"/>
        <w:outlineLvl w:val="3"/>
      </w:pPr>
      <w:r w:rsidRPr="004461B4">
        <w:rPr>
          <w:b/>
        </w:rPr>
        <w:t>7</w:t>
      </w:r>
      <w:r w:rsidRPr="004461B4">
        <w:rPr>
          <w:rFonts w:hint="eastAsia"/>
          <w:b/>
        </w:rPr>
        <w:t xml:space="preserve">.2.5 </w:t>
      </w:r>
      <w:r w:rsidRPr="004461B4">
        <w:rPr>
          <w:rFonts w:hint="eastAsia"/>
        </w:rPr>
        <w:t>本条适用于各类民用建筑的设计、运行评价。</w:t>
      </w:r>
    </w:p>
    <w:p w:rsidR="004461B4" w:rsidRPr="004461B4" w:rsidRDefault="004461B4" w:rsidP="004461B4">
      <w:pPr>
        <w:ind w:firstLine="480"/>
      </w:pPr>
      <w:r w:rsidRPr="004461B4">
        <w:t>自行车作为一种绿色交通工具，拥有方便、清洁、低碳、环保</w:t>
      </w:r>
      <w:r w:rsidRPr="004461B4">
        <w:rPr>
          <w:rFonts w:hint="eastAsia"/>
        </w:rPr>
        <w:t>、低成本等优势。使用</w:t>
      </w:r>
      <w:r w:rsidRPr="004461B4">
        <w:t>自行车</w:t>
      </w:r>
      <w:r w:rsidRPr="004461B4">
        <w:rPr>
          <w:rFonts w:hint="eastAsia"/>
        </w:rPr>
        <w:t>出行，可以</w:t>
      </w:r>
      <w:r w:rsidRPr="004461B4">
        <w:t>运动到全身各处不同的肌肉，从而增强身体的心肺功能</w:t>
      </w:r>
      <w:r w:rsidRPr="004461B4">
        <w:rPr>
          <w:rFonts w:hint="eastAsia"/>
        </w:rPr>
        <w:t>，是</w:t>
      </w:r>
      <w:r w:rsidRPr="004461B4">
        <w:t>一种非常有效的物理锻炼方式</w:t>
      </w:r>
      <w:r w:rsidRPr="004461B4">
        <w:rPr>
          <w:rFonts w:hint="eastAsia"/>
        </w:rPr>
        <w:t>，也是一种低碳健身方式</w:t>
      </w:r>
      <w:r w:rsidRPr="004461B4">
        <w:t>。</w:t>
      </w:r>
    </w:p>
    <w:p w:rsidR="004461B4" w:rsidRPr="004461B4" w:rsidRDefault="004461B4" w:rsidP="004461B4">
      <w:pPr>
        <w:ind w:firstLine="480"/>
      </w:pPr>
      <w:r w:rsidRPr="004461B4">
        <w:rPr>
          <w:rFonts w:hint="eastAsia"/>
        </w:rPr>
        <w:t>本条设置目的是为自行车的出行方式提供</w:t>
      </w:r>
      <w:proofErr w:type="gramStart"/>
      <w:r w:rsidRPr="004461B4">
        <w:rPr>
          <w:rFonts w:hint="eastAsia"/>
        </w:rPr>
        <w:t>便捷设施</w:t>
      </w:r>
      <w:proofErr w:type="gramEnd"/>
      <w:r w:rsidRPr="004461B4">
        <w:rPr>
          <w:rFonts w:hint="eastAsia"/>
        </w:rPr>
        <w:t>和条件，鼓励建筑使用者多采用自行车出行。自行车停车位数量需满足当地政府部门的配建要求，同时不少于长期工作或生活人员总人数（宾馆酒店按床位数计算建筑总人数）的</w:t>
      </w:r>
      <w:r w:rsidRPr="004461B4">
        <w:t>10%</w:t>
      </w:r>
      <w:r w:rsidRPr="004461B4">
        <w:rPr>
          <w:rFonts w:hint="eastAsia"/>
        </w:rPr>
        <w:t>。</w:t>
      </w:r>
      <w:r w:rsidRPr="004461B4">
        <w:rPr>
          <w:rFonts w:hint="eastAsia"/>
        </w:rPr>
        <w:lastRenderedPageBreak/>
        <w:t>自行车存车处可设置于地下或地面，其位置宜结合建筑出入口布置，方便使用，有条件的情况下安排在地面的自行车停车位不宜小于总车位数的</w:t>
      </w:r>
      <w:r w:rsidRPr="004461B4">
        <w:t>50%</w:t>
      </w:r>
      <w:r w:rsidRPr="004461B4">
        <w:rPr>
          <w:rFonts w:hint="eastAsia"/>
        </w:rPr>
        <w:t>，设置在室外时应有遮阳防雨设施。自行车维修工具可由业主自由取用，对自行车进行打气或简单地修补，也可统一管理并提供有偿修理服务。</w:t>
      </w:r>
    </w:p>
    <w:p w:rsidR="004461B4" w:rsidRPr="004461B4" w:rsidRDefault="004461B4" w:rsidP="004461B4">
      <w:pPr>
        <w:ind w:firstLine="480"/>
      </w:pPr>
      <w:r w:rsidRPr="004461B4">
        <w:rPr>
          <w:rFonts w:hint="eastAsia"/>
        </w:rPr>
        <w:t>场地内为共享单车设置方便的停车位，可进一步鼓励更多的人选择自行车出行的运动方式，如果项目为共享单车设置了方便的地上专用停车位，可以按</w:t>
      </w:r>
      <w:r w:rsidRPr="004461B4">
        <w:rPr>
          <w:rFonts w:hint="eastAsia"/>
        </w:rPr>
        <w:t>2</w:t>
      </w:r>
      <w:r w:rsidRPr="004461B4">
        <w:rPr>
          <w:rFonts w:hint="eastAsia"/>
        </w:rPr>
        <w:t>倍的数量折算到自行车停车位数量中。</w:t>
      </w:r>
    </w:p>
    <w:p w:rsidR="004461B4" w:rsidRPr="004461B4" w:rsidRDefault="004461B4" w:rsidP="004461B4">
      <w:pPr>
        <w:ind w:firstLine="480"/>
      </w:pPr>
      <w:r w:rsidRPr="004461B4">
        <w:rPr>
          <w:rFonts w:hint="eastAsia"/>
        </w:rPr>
        <w:t>公共交通站</w:t>
      </w:r>
      <w:proofErr w:type="gramStart"/>
      <w:r w:rsidRPr="004461B4">
        <w:rPr>
          <w:rFonts w:hint="eastAsia"/>
        </w:rPr>
        <w:t>点合理</w:t>
      </w:r>
      <w:proofErr w:type="gramEnd"/>
      <w:r w:rsidRPr="004461B4">
        <w:rPr>
          <w:rFonts w:hint="eastAsia"/>
        </w:rPr>
        <w:t>的距离和路线数量，会促使人们选择步行乘坐公共交通的出行方式，给人们提供了更多步行锻炼的机会。本条要求为场地出入口到公交站点的步行距离，需沿步行路线（如人行道、斑马线、过街天桥等）计算，而不是以出入口为起点的直线距离。</w:t>
      </w:r>
    </w:p>
    <w:p w:rsidR="004461B4" w:rsidRPr="004461B4" w:rsidRDefault="004461B4" w:rsidP="004461B4">
      <w:pPr>
        <w:ind w:firstLine="480"/>
      </w:pPr>
      <w:r w:rsidRPr="004461B4">
        <w:rPr>
          <w:rFonts w:hint="eastAsia"/>
        </w:rPr>
        <w:t>本条的评价方法为：设计评价查阅相关设计文件、公共交通设置分析报告；运行评价查阅相关竣工图、公共交通设置分析报告、相关图像资料，并现场核实。</w:t>
      </w:r>
    </w:p>
    <w:p w:rsidR="004461B4" w:rsidRPr="004461B4" w:rsidRDefault="004461B4" w:rsidP="004461B4">
      <w:pPr>
        <w:ind w:firstLine="480"/>
      </w:pPr>
      <w:bookmarkStart w:id="331" w:name="_Toc496106021"/>
      <w:bookmarkStart w:id="332" w:name="_Toc496106115"/>
    </w:p>
    <w:p w:rsidR="004461B4" w:rsidRPr="004461B4" w:rsidRDefault="004461B4" w:rsidP="004461B4">
      <w:pPr>
        <w:keepNext/>
        <w:keepLines/>
        <w:ind w:firstLineChars="0" w:firstLine="0"/>
        <w:jc w:val="center"/>
        <w:outlineLvl w:val="2"/>
        <w:rPr>
          <w:b/>
          <w:bCs/>
        </w:rPr>
      </w:pPr>
      <w:r w:rsidRPr="004461B4">
        <w:rPr>
          <w:rFonts w:hint="eastAsia"/>
          <w:b/>
          <w:bCs/>
        </w:rPr>
        <w:t>Ⅱ</w:t>
      </w:r>
      <w:r w:rsidRPr="004461B4">
        <w:rPr>
          <w:rFonts w:hint="eastAsia"/>
          <w:b/>
          <w:bCs/>
        </w:rPr>
        <w:t xml:space="preserve"> </w:t>
      </w:r>
      <w:r w:rsidRPr="004461B4">
        <w:rPr>
          <w:rFonts w:hint="eastAsia"/>
          <w:b/>
          <w:bCs/>
        </w:rPr>
        <w:t>室</w:t>
      </w:r>
      <w:r w:rsidRPr="004461B4">
        <w:rPr>
          <w:rFonts w:hint="eastAsia"/>
          <w:b/>
          <w:bCs/>
        </w:rPr>
        <w:t xml:space="preserve">  </w:t>
      </w:r>
      <w:r w:rsidRPr="004461B4">
        <w:rPr>
          <w:rFonts w:hint="eastAsia"/>
          <w:b/>
          <w:bCs/>
        </w:rPr>
        <w:t>内</w:t>
      </w:r>
      <w:bookmarkEnd w:id="331"/>
      <w:bookmarkEnd w:id="332"/>
    </w:p>
    <w:p w:rsidR="004461B4" w:rsidRPr="004461B4" w:rsidRDefault="004461B4" w:rsidP="004461B4">
      <w:pPr>
        <w:ind w:firstLineChars="0" w:firstLine="0"/>
        <w:outlineLvl w:val="3"/>
      </w:pPr>
      <w:r w:rsidRPr="004461B4">
        <w:rPr>
          <w:b/>
        </w:rPr>
        <w:t>7</w:t>
      </w:r>
      <w:r w:rsidRPr="004461B4">
        <w:rPr>
          <w:rFonts w:hint="eastAsia"/>
          <w:b/>
        </w:rPr>
        <w:t>.2.</w:t>
      </w:r>
      <w:r w:rsidRPr="004461B4">
        <w:rPr>
          <w:b/>
        </w:rPr>
        <w:t>6</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与室外运动相比，室内运动可以不受天气、空气质量等环境因素的限制，提供全天候的锻炼机会，有助于帮助人们养成坚持锻炼的习惯。</w:t>
      </w:r>
    </w:p>
    <w:p w:rsidR="004461B4" w:rsidRPr="004461B4" w:rsidRDefault="004461B4" w:rsidP="004461B4">
      <w:pPr>
        <w:ind w:firstLine="480"/>
      </w:pPr>
      <w:r w:rsidRPr="004461B4">
        <w:rPr>
          <w:rFonts w:hint="eastAsia"/>
        </w:rPr>
        <w:t>人在运动健身时需氧量大幅增加，如果室内空气污浊、氧气含量低，会使身体因缺氧而出现头晕、呕吐、呼吸不畅等现象，危害身体健康。因此室内运动健身空间应有良好的自然通风，在过渡季提供新鲜空气，并</w:t>
      </w:r>
      <w:proofErr w:type="gramStart"/>
      <w:r w:rsidRPr="004461B4">
        <w:rPr>
          <w:rFonts w:hint="eastAsia"/>
        </w:rPr>
        <w:t>宜组织</w:t>
      </w:r>
      <w:proofErr w:type="gramEnd"/>
      <w:r w:rsidRPr="004461B4">
        <w:rPr>
          <w:rFonts w:hint="eastAsia"/>
        </w:rPr>
        <w:t>好气流形成穿堂风。如果受条件所限，运动健身空间没有自然通风，则</w:t>
      </w:r>
      <w:proofErr w:type="gramStart"/>
      <w:r w:rsidRPr="004461B4">
        <w:rPr>
          <w:rFonts w:hint="eastAsia"/>
        </w:rPr>
        <w:t>须设置</w:t>
      </w:r>
      <w:proofErr w:type="gramEnd"/>
      <w:r w:rsidRPr="004461B4">
        <w:rPr>
          <w:rFonts w:hint="eastAsia"/>
        </w:rPr>
        <w:t>机械通风，以保证足够的新风量。</w:t>
      </w:r>
    </w:p>
    <w:p w:rsidR="004461B4" w:rsidRPr="004461B4" w:rsidRDefault="004461B4" w:rsidP="004461B4">
      <w:pPr>
        <w:ind w:firstLine="480"/>
      </w:pPr>
      <w:r w:rsidRPr="004461B4">
        <w:rPr>
          <w:rFonts w:hint="eastAsia"/>
        </w:rPr>
        <w:t>本条的室内运动健身空间可以是免费的，也可以是收费的健身俱乐部、游泳馆、羽毛球馆等运动场地，但免费运动健身空间的面积应不少于</w:t>
      </w:r>
      <w:r w:rsidRPr="004461B4">
        <w:rPr>
          <w:rFonts w:hint="eastAsia"/>
        </w:rPr>
        <w:t>50%</w:t>
      </w:r>
      <w:r w:rsidRPr="004461B4">
        <w:rPr>
          <w:rFonts w:hint="eastAsia"/>
        </w:rPr>
        <w:t>。适当有偿可以鼓励设置更高端设施，维护保养更易持续；要求无偿的比例，是为全民健身提供一定保障。</w:t>
      </w:r>
    </w:p>
    <w:p w:rsidR="004461B4" w:rsidRPr="004461B4" w:rsidRDefault="004461B4" w:rsidP="004461B4">
      <w:pPr>
        <w:ind w:firstLine="480"/>
      </w:pPr>
      <w:r w:rsidRPr="004461B4">
        <w:rPr>
          <w:rFonts w:hint="eastAsia"/>
        </w:rPr>
        <w:t>建筑或社区中可设置专门的健身房、体育馆、羽毛球室、乒乓球室、瑜伽练习室、游泳馆等，也可利用建筑的公共空间设置健身区，配置一些健身器材，提</w:t>
      </w:r>
      <w:r w:rsidRPr="004461B4">
        <w:rPr>
          <w:rFonts w:hint="eastAsia"/>
        </w:rPr>
        <w:lastRenderedPageBreak/>
        <w:t>供给人们全天候进行健身活动的条件，以鼓励积极健康的生活方式。</w:t>
      </w:r>
    </w:p>
    <w:p w:rsidR="004461B4" w:rsidRPr="004461B4" w:rsidRDefault="004461B4" w:rsidP="004461B4">
      <w:pPr>
        <w:ind w:firstLine="480"/>
      </w:pPr>
      <w:r w:rsidRPr="004461B4">
        <w:rPr>
          <w:rFonts w:hint="eastAsia"/>
        </w:rPr>
        <w:t>本条要求的室内运动设施，也可以是免费的或收费的，但免费运动设施的台数应不少于</w:t>
      </w:r>
      <w:r w:rsidRPr="004461B4">
        <w:rPr>
          <w:rFonts w:hint="eastAsia"/>
        </w:rPr>
        <w:t>50%</w:t>
      </w:r>
      <w:r w:rsidRPr="004461B4">
        <w:rPr>
          <w:rFonts w:hint="eastAsia"/>
        </w:rPr>
        <w:t>。运动设施应有足够数量，并有不同的种类，给不同需求的人群提供不同的选择，运动设施</w:t>
      </w:r>
      <w:r w:rsidRPr="004461B4">
        <w:t>应有相关的</w:t>
      </w:r>
      <w:r w:rsidRPr="004461B4">
        <w:rPr>
          <w:rFonts w:hint="eastAsia"/>
        </w:rPr>
        <w:t>产品质量与安全</w:t>
      </w:r>
      <w:r w:rsidRPr="004461B4">
        <w:t>认证</w:t>
      </w:r>
      <w:r w:rsidRPr="004461B4">
        <w:rPr>
          <w:rFonts w:hint="eastAsia"/>
        </w:rPr>
        <w:t>标志，并配有使用说明书，</w:t>
      </w:r>
      <w:r w:rsidRPr="004461B4">
        <w:t>有</w:t>
      </w:r>
      <w:r w:rsidRPr="004461B4">
        <w:rPr>
          <w:rFonts w:hint="eastAsia"/>
        </w:rPr>
        <w:t>明显的标识牌指导</w:t>
      </w:r>
      <w:r w:rsidRPr="004461B4">
        <w:t>。</w:t>
      </w:r>
      <w:r w:rsidRPr="004461B4">
        <w:rPr>
          <w:rFonts w:hint="eastAsia"/>
        </w:rPr>
        <w:t>常见的室内运动设施有</w:t>
      </w:r>
      <w:r w:rsidRPr="004461B4">
        <w:t>跑步机、划船器、健身车</w:t>
      </w:r>
      <w:r w:rsidRPr="004461B4">
        <w:rPr>
          <w:rFonts w:hint="eastAsia"/>
        </w:rPr>
        <w:t>、</w:t>
      </w:r>
      <w:r w:rsidRPr="004461B4">
        <w:t>组合器械</w:t>
      </w:r>
      <w:r w:rsidRPr="004461B4">
        <w:rPr>
          <w:rFonts w:hint="eastAsia"/>
        </w:rPr>
        <w:t>及球类运动设施等。</w:t>
      </w:r>
      <w:r w:rsidRPr="004461B4">
        <w:t>球类</w:t>
      </w:r>
      <w:r w:rsidRPr="004461B4">
        <w:rPr>
          <w:rFonts w:hint="eastAsia"/>
        </w:rPr>
        <w:t>运动设施的台数折算方法同第</w:t>
      </w:r>
      <w:r w:rsidRPr="004461B4">
        <w:t>7</w:t>
      </w:r>
      <w:r w:rsidRPr="004461B4">
        <w:rPr>
          <w:rFonts w:hint="eastAsia"/>
        </w:rPr>
        <w:t>.1.2</w:t>
      </w:r>
      <w:r w:rsidRPr="004461B4">
        <w:rPr>
          <w:rFonts w:hint="eastAsia"/>
        </w:rPr>
        <w:t>条。建筑总人数的计算方法同第</w:t>
      </w:r>
      <w:r w:rsidRPr="004461B4">
        <w:t>7</w:t>
      </w:r>
      <w:r w:rsidRPr="004461B4">
        <w:rPr>
          <w:rFonts w:hint="eastAsia"/>
        </w:rPr>
        <w:t>.1.2</w:t>
      </w:r>
      <w:r w:rsidRPr="004461B4">
        <w:rPr>
          <w:rFonts w:hint="eastAsia"/>
        </w:rPr>
        <w:t>条。</w:t>
      </w:r>
    </w:p>
    <w:p w:rsidR="004461B4" w:rsidRPr="004461B4" w:rsidRDefault="004461B4" w:rsidP="004461B4">
      <w:pPr>
        <w:ind w:firstLine="480"/>
      </w:pPr>
      <w:r w:rsidRPr="004461B4">
        <w:rPr>
          <w:rFonts w:hint="eastAsia"/>
        </w:rPr>
        <w:t>本条的评价方法为：设计评价查阅相关设计文件、运动设施说明书；运行评价查阅相关竣工图、运动设施产品说明书、使用指导说明、相关图像资料，并现场核实。</w:t>
      </w:r>
    </w:p>
    <w:p w:rsidR="004461B4" w:rsidRPr="004461B4" w:rsidRDefault="004461B4" w:rsidP="004461B4">
      <w:pPr>
        <w:ind w:firstLineChars="0" w:firstLine="0"/>
        <w:outlineLvl w:val="3"/>
      </w:pPr>
      <w:r w:rsidRPr="004461B4">
        <w:rPr>
          <w:b/>
        </w:rPr>
        <w:t>7</w:t>
      </w:r>
      <w:r w:rsidRPr="004461B4">
        <w:rPr>
          <w:rFonts w:hint="eastAsia"/>
          <w:b/>
        </w:rPr>
        <w:t>.2.</w:t>
      </w:r>
      <w:r w:rsidRPr="004461B4">
        <w:rPr>
          <w:b/>
        </w:rPr>
        <w:t>7</w:t>
      </w:r>
      <w:r w:rsidRPr="004461B4">
        <w:rPr>
          <w:rFonts w:hint="eastAsia"/>
          <w:b/>
        </w:rPr>
        <w:t xml:space="preserve"> </w:t>
      </w:r>
      <w:r w:rsidRPr="004461B4">
        <w:rPr>
          <w:rFonts w:hint="eastAsia"/>
        </w:rPr>
        <w:t>本条适用于各类民用建筑的设计、运行评价。</w:t>
      </w:r>
    </w:p>
    <w:p w:rsidR="004461B4" w:rsidRPr="004461B4" w:rsidRDefault="004461B4" w:rsidP="004461B4">
      <w:pPr>
        <w:ind w:firstLine="480"/>
      </w:pPr>
      <w:r w:rsidRPr="004461B4">
        <w:rPr>
          <w:rFonts w:hint="eastAsia"/>
        </w:rPr>
        <w:t>设置便捷、舒适的日常使用楼梯，可以鼓励人们减少电梯的使用，在日常生活中就能有效</w:t>
      </w:r>
      <w:r w:rsidRPr="004461B4">
        <w:t>消耗热量，增强人体新陈代谢的速度，</w:t>
      </w:r>
      <w:r w:rsidRPr="004461B4">
        <w:rPr>
          <w:rFonts w:hint="eastAsia"/>
        </w:rPr>
        <w:t>增强</w:t>
      </w:r>
      <w:r w:rsidRPr="004461B4">
        <w:t>韧带的力量</w:t>
      </w:r>
      <w:r w:rsidRPr="004461B4">
        <w:rPr>
          <w:rFonts w:hint="eastAsia"/>
        </w:rPr>
        <w:t>，并在健身的同时节约电梯能耗。</w:t>
      </w:r>
    </w:p>
    <w:p w:rsidR="004461B4" w:rsidRPr="004461B4" w:rsidRDefault="004461B4" w:rsidP="004461B4">
      <w:pPr>
        <w:ind w:firstLine="480"/>
      </w:pPr>
      <w:r w:rsidRPr="004461B4">
        <w:rPr>
          <w:rFonts w:hint="eastAsia"/>
        </w:rPr>
        <w:t>本条鼓励在建筑中至少设有一部楼梯便于日常使用，设置在靠近主入口的地方，并在主入口或沿线设置明显的楼梯间引导标识便于使用者找到楼梯，同时配合以鼓励使用楼梯的标识或激励办法，促进人们主动使用楼梯锻炼身体。楼梯间内有天然采光通风、有良好的视野和人体感应灯，可以提高使用楼梯间的舒适度。</w:t>
      </w:r>
    </w:p>
    <w:p w:rsidR="004461B4" w:rsidRPr="004461B4" w:rsidRDefault="004461B4" w:rsidP="004461B4">
      <w:pPr>
        <w:ind w:firstLine="480"/>
      </w:pPr>
      <w:r w:rsidRPr="004461B4">
        <w:rPr>
          <w:rFonts w:hint="eastAsia"/>
        </w:rPr>
        <w:t>本条的评价方法为：设计评价查阅相关设计文件、鼓励使用楼梯措施说明；运行评价查阅相关竣工图、鼓励使用楼梯相关文件、相关图像资料，并现场核实。</w:t>
      </w:r>
    </w:p>
    <w:p w:rsidR="004461B4" w:rsidRPr="004461B4" w:rsidRDefault="004461B4" w:rsidP="004461B4">
      <w:pPr>
        <w:ind w:firstLineChars="0" w:firstLine="0"/>
        <w:outlineLvl w:val="3"/>
      </w:pPr>
      <w:r w:rsidRPr="004461B4">
        <w:rPr>
          <w:b/>
        </w:rPr>
        <w:t>7</w:t>
      </w:r>
      <w:r w:rsidRPr="004461B4">
        <w:rPr>
          <w:rFonts w:hint="eastAsia"/>
          <w:b/>
        </w:rPr>
        <w:t>.2.</w:t>
      </w:r>
      <w:r w:rsidRPr="004461B4">
        <w:rPr>
          <w:b/>
        </w:rPr>
        <w:t>8</w:t>
      </w:r>
      <w:r w:rsidRPr="004461B4">
        <w:rPr>
          <w:rFonts w:hint="eastAsia"/>
          <w:b/>
        </w:rPr>
        <w:t xml:space="preserve"> </w:t>
      </w:r>
      <w:r w:rsidRPr="004461B4">
        <w:rPr>
          <w:rFonts w:hint="eastAsia"/>
        </w:rPr>
        <w:t>本条适用于各类民用建筑的设计、运行评价。住宅建筑可不参评。</w:t>
      </w:r>
    </w:p>
    <w:p w:rsidR="004461B4" w:rsidRPr="004461B4" w:rsidRDefault="004461B4" w:rsidP="004461B4">
      <w:pPr>
        <w:ind w:firstLine="480"/>
      </w:pPr>
      <w:r w:rsidRPr="004461B4">
        <w:rPr>
          <w:rFonts w:hint="eastAsia"/>
        </w:rPr>
        <w:t>运动健身服务设施的完善不仅能为运动健身活动提供必要的保障，促进</w:t>
      </w:r>
      <w:r w:rsidRPr="004461B4">
        <w:t>人们</w:t>
      </w:r>
      <w:r w:rsidRPr="004461B4">
        <w:rPr>
          <w:rFonts w:hint="eastAsia"/>
        </w:rPr>
        <w:t>参加运动锻炼</w:t>
      </w:r>
      <w:r w:rsidRPr="004461B4">
        <w:t>，</w:t>
      </w:r>
      <w:r w:rsidRPr="004461B4">
        <w:rPr>
          <w:rFonts w:hint="eastAsia"/>
        </w:rPr>
        <w:t>也能使运动健身更加科学合理、更加人性化。</w:t>
      </w:r>
    </w:p>
    <w:p w:rsidR="004461B4" w:rsidRPr="004461B4" w:rsidRDefault="004461B4" w:rsidP="004461B4">
      <w:pPr>
        <w:ind w:firstLine="480"/>
      </w:pPr>
      <w:r w:rsidRPr="004461B4">
        <w:rPr>
          <w:rFonts w:hint="eastAsia"/>
        </w:rPr>
        <w:t>有条件的建筑可为运动健身或骑自行车的人员设置配套的淋浴、更衣设施，尤其是办公和学校建筑，可以借用建筑中其他功能的淋浴、更衣设施，但要便于运动健身或骑自行车人员的使用。男、</w:t>
      </w:r>
      <w:proofErr w:type="gramStart"/>
      <w:r w:rsidRPr="004461B4">
        <w:rPr>
          <w:rFonts w:hint="eastAsia"/>
        </w:rPr>
        <w:t>女更衣柜</w:t>
      </w:r>
      <w:proofErr w:type="gramEnd"/>
      <w:r w:rsidRPr="004461B4">
        <w:rPr>
          <w:rFonts w:hint="eastAsia"/>
        </w:rPr>
        <w:t>和淋浴头的数量，需依据运动健身人数或建筑总人数进行配置。建筑总人数的计算方法同第</w:t>
      </w:r>
      <w:r w:rsidRPr="004461B4">
        <w:t>7</w:t>
      </w:r>
      <w:r w:rsidRPr="004461B4">
        <w:rPr>
          <w:rFonts w:hint="eastAsia"/>
        </w:rPr>
        <w:t>.1.2</w:t>
      </w:r>
      <w:r w:rsidRPr="004461B4">
        <w:rPr>
          <w:rFonts w:hint="eastAsia"/>
        </w:rPr>
        <w:t>条。</w:t>
      </w:r>
    </w:p>
    <w:p w:rsidR="004461B4" w:rsidRPr="004461B4" w:rsidRDefault="004461B4" w:rsidP="004461B4">
      <w:pPr>
        <w:ind w:firstLine="480"/>
      </w:pPr>
      <w:r w:rsidRPr="004461B4">
        <w:rPr>
          <w:rFonts w:hint="eastAsia"/>
        </w:rPr>
        <w:t>场地内设有公共卫生间，能为运动锻炼的人员提供方便，本条鼓励设置对外开放的公共卫生间，不仅服务于建筑或小区的常驻使用者，还可服务于建筑或小</w:t>
      </w:r>
      <w:r w:rsidRPr="004461B4">
        <w:rPr>
          <w:rFonts w:hint="eastAsia"/>
        </w:rPr>
        <w:lastRenderedPageBreak/>
        <w:t>区外的社会公众，缓解路人找厕所难的普遍现象。</w:t>
      </w:r>
    </w:p>
    <w:p w:rsidR="004461B4" w:rsidRPr="004461B4" w:rsidRDefault="004461B4" w:rsidP="004461B4">
      <w:pPr>
        <w:ind w:firstLine="480"/>
      </w:pPr>
      <w:r w:rsidRPr="004461B4">
        <w:rPr>
          <w:rFonts w:hint="eastAsia"/>
        </w:rPr>
        <w:t>以上服务设施在运行期间应有良好的运行维护，有专人清扫，有巡视记录，保证卫生清洁与正常功能。</w:t>
      </w:r>
    </w:p>
    <w:p w:rsidR="004461B4" w:rsidRDefault="004461B4" w:rsidP="004461B4">
      <w:pPr>
        <w:ind w:firstLine="480"/>
      </w:pPr>
      <w:r w:rsidRPr="004461B4">
        <w:rPr>
          <w:rFonts w:hint="eastAsia"/>
        </w:rPr>
        <w:t>本条的评价方法为：设计评价查阅相关设计文件；运行评价查阅相关竣工图、相关图像资料，并现场核实。</w:t>
      </w:r>
      <w:r>
        <w:br w:type="page"/>
      </w:r>
    </w:p>
    <w:p w:rsidR="00964866" w:rsidRPr="007323DF" w:rsidRDefault="00964866" w:rsidP="007323DF">
      <w:pPr>
        <w:pStyle w:val="1"/>
      </w:pPr>
      <w:r w:rsidRPr="002973CE">
        <w:lastRenderedPageBreak/>
        <w:t>8</w:t>
      </w:r>
      <w:r w:rsidRPr="002973CE">
        <w:rPr>
          <w:rFonts w:hint="eastAsia"/>
        </w:rPr>
        <w:t>人文关爱</w:t>
      </w:r>
      <w:bookmarkEnd w:id="291"/>
      <w:bookmarkEnd w:id="292"/>
      <w:bookmarkEnd w:id="293"/>
      <w:bookmarkEnd w:id="294"/>
      <w:bookmarkEnd w:id="295"/>
    </w:p>
    <w:p w:rsidR="00964866" w:rsidRPr="002973CE" w:rsidRDefault="00964866" w:rsidP="007323DF">
      <w:pPr>
        <w:pStyle w:val="2"/>
      </w:pPr>
      <w:bookmarkStart w:id="333" w:name="_Toc496104807"/>
      <w:bookmarkStart w:id="334" w:name="_Toc496105749"/>
      <w:bookmarkStart w:id="335" w:name="_Toc496105842"/>
      <w:bookmarkStart w:id="336" w:name="_Toc496106023"/>
      <w:bookmarkStart w:id="337" w:name="_Toc496106117"/>
      <w:r w:rsidRPr="002973CE">
        <w:t>8</w:t>
      </w:r>
      <w:r w:rsidRPr="002973CE">
        <w:rPr>
          <w:rFonts w:hint="eastAsia"/>
        </w:rPr>
        <w:t xml:space="preserve">.1 </w:t>
      </w:r>
      <w:r w:rsidRPr="002973CE">
        <w:rPr>
          <w:rFonts w:hint="eastAsia"/>
        </w:rPr>
        <w:t>控制项</w:t>
      </w:r>
      <w:bookmarkEnd w:id="333"/>
      <w:bookmarkEnd w:id="334"/>
      <w:bookmarkEnd w:id="335"/>
      <w:bookmarkEnd w:id="336"/>
      <w:bookmarkEnd w:id="337"/>
    </w:p>
    <w:p w:rsidR="00964866" w:rsidRPr="002973CE" w:rsidRDefault="00964866" w:rsidP="007323DF">
      <w:pPr>
        <w:pStyle w:val="a5"/>
      </w:pPr>
      <w:r w:rsidRPr="002973CE">
        <w:rPr>
          <w:b/>
        </w:rPr>
        <w:t>8</w:t>
      </w:r>
      <w:r w:rsidRPr="002973CE">
        <w:rPr>
          <w:rFonts w:hint="eastAsia"/>
          <w:b/>
        </w:rPr>
        <w:t xml:space="preserve">.1.1 </w:t>
      </w:r>
      <w:r w:rsidRPr="002973CE">
        <w:rPr>
          <w:rFonts w:hint="eastAsia"/>
        </w:rPr>
        <w:t>本条适用于各类民用建筑的设计、运行评价。</w:t>
      </w:r>
    </w:p>
    <w:p w:rsidR="00964866" w:rsidRPr="002973CE" w:rsidRDefault="00964866" w:rsidP="007323DF">
      <w:pPr>
        <w:ind w:firstLine="480"/>
      </w:pPr>
      <w:r w:rsidRPr="002973CE">
        <w:rPr>
          <w:rFonts w:hint="eastAsia"/>
        </w:rPr>
        <w:t>绿化植物可以有效阻挡粉尘、净化空气、装饰环境、增加含氧量，但有些植物有一定的毒害，如散发的气体易引发气管炎，接触后会导致过敏红肿等。因此，本条要求选择无毒无害的植物，这是健康环境的基本保证。</w:t>
      </w:r>
    </w:p>
    <w:p w:rsidR="00964866" w:rsidRPr="002973CE" w:rsidRDefault="00964866" w:rsidP="007323DF">
      <w:pPr>
        <w:ind w:firstLine="480"/>
      </w:pPr>
      <w:r w:rsidRPr="002973CE">
        <w:rPr>
          <w:rFonts w:hint="eastAsia"/>
        </w:rPr>
        <w:t>在室内空间，可以选择具有除甲醛、吸收有害气体、净化空气等功能的绿化植物，如芦荟、吊兰、君子兰、橡皮树等。在室外活动场地，原则上不应种植夹竹桃、茎叶坚硬或带刺等具有毒性或伤害性的植物。如果种植对人体健康有潜在毒性危险或具有伤害性的植物，应设立标语警示、围栏或采取避免儿童接触的措施，以避免误食和接触。</w:t>
      </w:r>
    </w:p>
    <w:p w:rsidR="00964866" w:rsidRPr="002973CE" w:rsidRDefault="00964866" w:rsidP="007323DF">
      <w:pPr>
        <w:ind w:firstLine="480"/>
      </w:pPr>
      <w:r w:rsidRPr="002973CE">
        <w:rPr>
          <w:rFonts w:hint="eastAsia"/>
        </w:rPr>
        <w:t>主次干道的道路交叉口路边应配置花坛等</w:t>
      </w:r>
      <w:r w:rsidRPr="002973CE">
        <w:t>低矮景观种植</w:t>
      </w:r>
      <w:r w:rsidRPr="002973CE">
        <w:rPr>
          <w:rFonts w:hint="eastAsia"/>
        </w:rPr>
        <w:t>，目的是为了扩大</w:t>
      </w:r>
      <w:r w:rsidRPr="002973CE">
        <w:t>司机的视野</w:t>
      </w:r>
      <w:r w:rsidRPr="002973CE">
        <w:rPr>
          <w:rFonts w:hint="eastAsia"/>
        </w:rPr>
        <w:t>，</w:t>
      </w:r>
      <w:r w:rsidRPr="002973CE">
        <w:t>提高</w:t>
      </w:r>
      <w:r w:rsidRPr="002973CE">
        <w:rPr>
          <w:rFonts w:hint="eastAsia"/>
        </w:rPr>
        <w:t>车行</w:t>
      </w:r>
      <w:r w:rsidRPr="002973CE">
        <w:t>的安全性</w:t>
      </w:r>
      <w:r w:rsidRPr="002973CE">
        <w:rPr>
          <w:rFonts w:hint="eastAsia"/>
        </w:rPr>
        <w:t>。同时也便于</w:t>
      </w:r>
      <w:r w:rsidRPr="002973CE">
        <w:t>人们欣赏并隔离车行交通空间</w:t>
      </w:r>
      <w:r w:rsidRPr="002973CE">
        <w:rPr>
          <w:rFonts w:hint="eastAsia"/>
        </w:rPr>
        <w:t>；另外</w:t>
      </w:r>
      <w:r w:rsidRPr="002973CE">
        <w:t>，</w:t>
      </w:r>
      <w:r w:rsidRPr="002973CE">
        <w:rPr>
          <w:rFonts w:hint="eastAsia"/>
        </w:rPr>
        <w:t>植物</w:t>
      </w:r>
      <w:r w:rsidRPr="002973CE">
        <w:t>种植</w:t>
      </w:r>
      <w:r w:rsidRPr="002973CE">
        <w:rPr>
          <w:rFonts w:hint="eastAsia"/>
        </w:rPr>
        <w:t>引起的</w:t>
      </w:r>
      <w:r w:rsidRPr="002973CE">
        <w:t>安全问题</w:t>
      </w:r>
      <w:r w:rsidRPr="002973CE">
        <w:rPr>
          <w:rFonts w:hint="eastAsia"/>
        </w:rPr>
        <w:t>不容</w:t>
      </w:r>
      <w:r w:rsidRPr="002973CE">
        <w:t>忽视。</w:t>
      </w:r>
      <w:r w:rsidRPr="002973CE">
        <w:rPr>
          <w:rFonts w:hint="eastAsia"/>
        </w:rPr>
        <w:t>大型</w:t>
      </w:r>
      <w:r w:rsidRPr="002973CE">
        <w:t>根系</w:t>
      </w:r>
      <w:r w:rsidRPr="002973CE">
        <w:rPr>
          <w:rFonts w:hint="eastAsia"/>
        </w:rPr>
        <w:t>植物与建筑基础、地下管线等</w:t>
      </w:r>
      <w:r w:rsidRPr="002973CE">
        <w:t>设施</w:t>
      </w:r>
      <w:r w:rsidRPr="002973CE">
        <w:rPr>
          <w:rFonts w:hint="eastAsia"/>
        </w:rPr>
        <w:t>较近时，植物生长会对地面</w:t>
      </w:r>
      <w:r w:rsidRPr="002973CE">
        <w:t>和</w:t>
      </w:r>
      <w:r w:rsidRPr="002973CE">
        <w:rPr>
          <w:rFonts w:hint="eastAsia"/>
        </w:rPr>
        <w:t>管线产生影响，</w:t>
      </w:r>
      <w:r w:rsidRPr="002973CE">
        <w:t>尤其是由于植物根系扩展引起的地面隆起</w:t>
      </w:r>
      <w:r w:rsidRPr="002973CE">
        <w:rPr>
          <w:rFonts w:hint="eastAsia"/>
        </w:rPr>
        <w:t>、</w:t>
      </w:r>
      <w:r w:rsidRPr="002973CE">
        <w:t>开裂</w:t>
      </w:r>
      <w:r w:rsidRPr="002973CE">
        <w:rPr>
          <w:rFonts w:hint="eastAsia"/>
        </w:rPr>
        <w:t>和</w:t>
      </w:r>
      <w:r w:rsidRPr="002973CE">
        <w:t>铺装材料松动，影响</w:t>
      </w:r>
      <w:r w:rsidRPr="002973CE">
        <w:rPr>
          <w:rFonts w:hint="eastAsia"/>
        </w:rPr>
        <w:t>步行</w:t>
      </w:r>
      <w:r w:rsidRPr="002973CE">
        <w:t>安全</w:t>
      </w:r>
      <w:r w:rsidRPr="002973CE">
        <w:rPr>
          <w:rFonts w:hint="eastAsia"/>
        </w:rPr>
        <w:t>。</w:t>
      </w:r>
    </w:p>
    <w:p w:rsidR="00964866" w:rsidRPr="002973CE" w:rsidRDefault="00964866" w:rsidP="007323DF">
      <w:pPr>
        <w:ind w:firstLine="480"/>
      </w:pPr>
      <w:r w:rsidRPr="002973CE">
        <w:rPr>
          <w:rFonts w:hint="eastAsia"/>
        </w:rPr>
        <w:t>本条的评价方法为：设计评价查阅相关设计文件、植物配置设计说明；运行评价查阅相关竣工图、植物配置设计说明，并现场核实。</w:t>
      </w:r>
    </w:p>
    <w:p w:rsidR="00964866" w:rsidRPr="002973CE" w:rsidRDefault="00964866" w:rsidP="007323DF">
      <w:pPr>
        <w:pStyle w:val="a5"/>
        <w:rPr>
          <w:rFonts w:ascii="宋体" w:hAnsi="宋体"/>
        </w:rPr>
      </w:pPr>
      <w:r w:rsidRPr="002973CE">
        <w:rPr>
          <w:b/>
        </w:rPr>
        <w:t>8</w:t>
      </w:r>
      <w:r w:rsidRPr="002973CE">
        <w:rPr>
          <w:rFonts w:hint="eastAsia"/>
          <w:b/>
        </w:rPr>
        <w:t xml:space="preserve">.1.2 </w:t>
      </w:r>
      <w:r w:rsidRPr="002973CE">
        <w:rPr>
          <w:rFonts w:hint="eastAsia"/>
        </w:rPr>
        <w:t>本条适用于各类民用建筑的设计、运行评价。</w:t>
      </w:r>
    </w:p>
    <w:p w:rsidR="00964866" w:rsidRPr="002973CE" w:rsidRDefault="00964866" w:rsidP="007323DF">
      <w:pPr>
        <w:ind w:firstLine="480"/>
      </w:pPr>
      <w:r w:rsidRPr="002973CE">
        <w:rPr>
          <w:rFonts w:hint="eastAsia"/>
        </w:rPr>
        <w:t>建筑不仅为</w:t>
      </w:r>
      <w:r w:rsidRPr="002973CE">
        <w:t>使用者</w:t>
      </w:r>
      <w:r w:rsidRPr="002973CE">
        <w:rPr>
          <w:rFonts w:hint="eastAsia"/>
        </w:rPr>
        <w:t>提供使用空间，满足物质功能需求，还应满足人</w:t>
      </w:r>
      <w:r w:rsidRPr="002973CE">
        <w:t>的</w:t>
      </w:r>
      <w:r w:rsidRPr="002973CE">
        <w:rPr>
          <w:rFonts w:hint="eastAsia"/>
        </w:rPr>
        <w:t>心理功能需求。分区明确的公共空间和</w:t>
      </w:r>
      <w:r w:rsidRPr="002973CE">
        <w:t>私有空间</w:t>
      </w:r>
      <w:r w:rsidRPr="002973CE">
        <w:rPr>
          <w:rFonts w:hint="eastAsia"/>
        </w:rPr>
        <w:t>，有利于保护私密性，避免外界</w:t>
      </w:r>
      <w:r w:rsidRPr="002973CE">
        <w:t>对工作和生活的干扰</w:t>
      </w:r>
      <w:r w:rsidRPr="002973CE">
        <w:rPr>
          <w:rFonts w:hint="eastAsia"/>
        </w:rPr>
        <w:t>，</w:t>
      </w:r>
      <w:r w:rsidRPr="002973CE">
        <w:t>提高生活质量和工作效率</w:t>
      </w:r>
      <w:r w:rsidRPr="002973CE">
        <w:rPr>
          <w:rFonts w:hint="eastAsia"/>
        </w:rPr>
        <w:t>。</w:t>
      </w:r>
    </w:p>
    <w:p w:rsidR="00964866" w:rsidRPr="002973CE" w:rsidRDefault="00964866" w:rsidP="007323DF">
      <w:pPr>
        <w:ind w:firstLine="480"/>
      </w:pPr>
      <w:r w:rsidRPr="002973CE">
        <w:rPr>
          <w:rFonts w:hint="eastAsia"/>
        </w:rPr>
        <w:t>良好</w:t>
      </w:r>
      <w:r w:rsidRPr="002973CE">
        <w:t>的视野与避免视线干扰是建筑设计的基本要求。</w:t>
      </w:r>
      <w:r w:rsidRPr="002973CE">
        <w:rPr>
          <w:rFonts w:hint="eastAsia"/>
        </w:rPr>
        <w:t>建筑主要功能房间需要设置外窗并具有良好的视野。因为外窗除了具有自然通风和天然采光的功能外，还有从视觉上沟通内外、感知自然、调整节律的作用。合理设置视觉窗口，不仅可以创造良好的视野，而且有助于改善人的情绪、提高人的敏捷性、维持健康活力，</w:t>
      </w:r>
      <w:r w:rsidRPr="002973CE">
        <w:t>提高工作质量和效率</w:t>
      </w:r>
      <w:r w:rsidRPr="002973CE">
        <w:rPr>
          <w:rFonts w:hint="eastAsia"/>
        </w:rPr>
        <w:t>。</w:t>
      </w:r>
    </w:p>
    <w:p w:rsidR="00964866" w:rsidRPr="002973CE" w:rsidRDefault="00964866" w:rsidP="007323DF">
      <w:pPr>
        <w:ind w:firstLine="480"/>
      </w:pPr>
      <w:r w:rsidRPr="002973CE">
        <w:rPr>
          <w:rFonts w:hint="eastAsia"/>
        </w:rPr>
        <w:t>对于</w:t>
      </w:r>
      <w:r w:rsidRPr="002973CE">
        <w:t>居住建筑来说，</w:t>
      </w:r>
      <w:r w:rsidRPr="002973CE">
        <w:rPr>
          <w:rFonts w:hint="eastAsia"/>
        </w:rPr>
        <w:t>建筑间距除了要符合日照、视野</w:t>
      </w:r>
      <w:r w:rsidRPr="002973CE">
        <w:t>、</w:t>
      </w:r>
      <w:r w:rsidRPr="002973CE">
        <w:rPr>
          <w:rFonts w:hint="eastAsia"/>
        </w:rPr>
        <w:t>消防等</w:t>
      </w:r>
      <w:r w:rsidRPr="002973CE">
        <w:t>要求</w:t>
      </w:r>
      <w:r w:rsidRPr="002973CE">
        <w:rPr>
          <w:rFonts w:hint="eastAsia"/>
        </w:rPr>
        <w:t>之外，还</w:t>
      </w:r>
      <w:r w:rsidRPr="002973CE">
        <w:t>应考虑</w:t>
      </w:r>
      <w:r w:rsidRPr="002973CE">
        <w:rPr>
          <w:rFonts w:hint="eastAsia"/>
        </w:rPr>
        <w:t>保护</w:t>
      </w:r>
      <w:r w:rsidRPr="002973CE">
        <w:t>居民的</w:t>
      </w:r>
      <w:r w:rsidRPr="002973CE">
        <w:rPr>
          <w:rFonts w:hint="eastAsia"/>
        </w:rPr>
        <w:t>隐私</w:t>
      </w:r>
      <w:r w:rsidRPr="002973CE">
        <w:t>，</w:t>
      </w:r>
      <w:r w:rsidRPr="002973CE">
        <w:rPr>
          <w:rFonts w:hint="eastAsia"/>
        </w:rPr>
        <w:t>避免楼栋</w:t>
      </w:r>
      <w:r w:rsidRPr="002973CE">
        <w:t>之间</w:t>
      </w:r>
      <w:r w:rsidRPr="002973CE">
        <w:rPr>
          <w:rFonts w:hint="eastAsia"/>
        </w:rPr>
        <w:t>产生视线干扰，提高建筑空间的私密性。</w:t>
      </w:r>
      <w:r w:rsidRPr="002973CE">
        <w:rPr>
          <w:rFonts w:hint="eastAsia"/>
        </w:rPr>
        <w:lastRenderedPageBreak/>
        <w:t>环境行为学研究认为，一般情况下，人与人之间的距离在</w:t>
      </w:r>
      <w:r w:rsidRPr="002973CE">
        <w:rPr>
          <w:rFonts w:hint="eastAsia"/>
        </w:rPr>
        <w:t>24m</w:t>
      </w:r>
      <w:r w:rsidRPr="002973CE">
        <w:rPr>
          <w:rFonts w:hint="eastAsia"/>
        </w:rPr>
        <w:t>内能辨别对方，</w:t>
      </w:r>
      <w:r w:rsidRPr="002973CE">
        <w:rPr>
          <w:rFonts w:hint="eastAsia"/>
        </w:rPr>
        <w:t>12m</w:t>
      </w:r>
      <w:r w:rsidRPr="002973CE">
        <w:rPr>
          <w:rFonts w:hint="eastAsia"/>
        </w:rPr>
        <w:t>内能看清对方容貌。因此建筑</w:t>
      </w:r>
      <w:r w:rsidRPr="002973CE">
        <w:t>之间</w:t>
      </w:r>
      <w:r w:rsidRPr="002973CE">
        <w:rPr>
          <w:rFonts w:hint="eastAsia"/>
        </w:rPr>
        <w:t>窗户</w:t>
      </w:r>
      <w:r w:rsidRPr="002973CE">
        <w:t>的</w:t>
      </w:r>
      <w:r w:rsidRPr="002973CE">
        <w:rPr>
          <w:rFonts w:hint="eastAsia"/>
        </w:rPr>
        <w:t>直视距离不宜小于</w:t>
      </w:r>
      <w:r w:rsidRPr="002973CE">
        <w:rPr>
          <w:rFonts w:hint="eastAsia"/>
        </w:rPr>
        <w:t>12m</w:t>
      </w:r>
      <w:r w:rsidRPr="002973CE">
        <w:rPr>
          <w:rFonts w:hint="eastAsia"/>
        </w:rPr>
        <w:t>。可以采用遮挡的设计手法</w:t>
      </w:r>
      <w:r w:rsidR="000E1740">
        <w:rPr>
          <w:rFonts w:hint="eastAsia"/>
        </w:rPr>
        <w:t>或</w:t>
      </w:r>
      <w:r w:rsidRPr="002973CE">
        <w:rPr>
          <w:rFonts w:hint="eastAsia"/>
        </w:rPr>
        <w:t>特殊的门窗产品，改善建筑转角处距离</w:t>
      </w:r>
      <w:r w:rsidRPr="002973CE">
        <w:t>较近的</w:t>
      </w:r>
      <w:r w:rsidRPr="002973CE">
        <w:rPr>
          <w:rFonts w:hint="eastAsia"/>
        </w:rPr>
        <w:t>相邻窗户之间的视线干扰。此外，住宅相邻阳台之间、以及阳台与窗户之间的视线干扰也应引起重视。</w:t>
      </w:r>
    </w:p>
    <w:p w:rsidR="00964866" w:rsidRPr="002973CE" w:rsidRDefault="00964866" w:rsidP="007323DF">
      <w:pPr>
        <w:ind w:firstLine="480"/>
      </w:pPr>
      <w:r w:rsidRPr="002973CE">
        <w:rPr>
          <w:rFonts w:hint="eastAsia"/>
        </w:rPr>
        <w:t>本条的评价方法为：设计评价查阅相关设计文件；运行评价查阅相关竣工图，并现场核实。</w:t>
      </w:r>
    </w:p>
    <w:p w:rsidR="00964866" w:rsidRPr="002973CE" w:rsidRDefault="00964866" w:rsidP="007323DF">
      <w:pPr>
        <w:pStyle w:val="a5"/>
      </w:pPr>
      <w:r w:rsidRPr="002973CE">
        <w:rPr>
          <w:b/>
        </w:rPr>
        <w:t>8.1.3</w:t>
      </w:r>
      <w:r w:rsidRPr="002973CE">
        <w:rPr>
          <w:rFonts w:hint="eastAsia"/>
          <w:b/>
        </w:rPr>
        <w:t xml:space="preserve"> </w:t>
      </w:r>
      <w:r w:rsidRPr="002973CE">
        <w:t>本条适用于各类民用建筑的设计、运行评价。</w:t>
      </w:r>
    </w:p>
    <w:p w:rsidR="00964866" w:rsidRPr="002973CE" w:rsidRDefault="00964866" w:rsidP="007323DF">
      <w:pPr>
        <w:ind w:firstLine="480"/>
      </w:pPr>
      <w:r w:rsidRPr="002973CE">
        <w:t>场地与建筑的无障碍设计是满足场地功能需求的重要组成部分，是保障残疾人参与社会生活的基本设施，也是方便老年人、妇女、儿童等其他社会人员生活的重要措施。道路、绿地、停车位、人口、走廊、楼梯、电梯、厕所、房间等均应方便残疾人、老年人、儿童的通行和使用，应</w:t>
      </w:r>
      <w:r w:rsidR="003776CA">
        <w:t>按</w:t>
      </w:r>
      <w:r w:rsidRPr="002973CE">
        <w:t>现行国家标准《元障碍设计规范》</w:t>
      </w:r>
      <w:r w:rsidRPr="002973CE">
        <w:t xml:space="preserve">GB 50763 </w:t>
      </w:r>
      <w:r w:rsidRPr="002973CE">
        <w:t>的要求配置无障碍设施。通过无障碍设计，可以营造一个切实保障人们安全、方便、舒适的现代生活环境。</w:t>
      </w:r>
    </w:p>
    <w:p w:rsidR="00964866" w:rsidRPr="002973CE" w:rsidRDefault="00964866" w:rsidP="007323DF">
      <w:pPr>
        <w:ind w:firstLine="480"/>
      </w:pPr>
      <w:r w:rsidRPr="002973CE">
        <w:t>无障碍系统应完整连贯，保持连续性。如建筑场地的无障碍步行道应连续铺设，不同材质的无障碍步行道交接处应避免产生高差，所有存在高差的地方均应设置坡道，并应与建筑场地外无障碍系统连贯连接。住宅建筑内的电梯不应平层错位。建筑室内有高差的地方，也应设置坡道方便轮椅上下。</w:t>
      </w:r>
    </w:p>
    <w:p w:rsidR="00964866" w:rsidRDefault="00964866" w:rsidP="007323DF">
      <w:pPr>
        <w:ind w:firstLine="480"/>
      </w:pPr>
      <w:r w:rsidRPr="002973CE">
        <w:t>本条的评价方法为：设计评价查阅相关设计文件、无障碍设施设置及连续性说明；运行评价查阅相关竣工图、无障碍设施设置及连续性说明，并现场核实。</w:t>
      </w:r>
    </w:p>
    <w:p w:rsidR="00EA5398" w:rsidRPr="002973CE" w:rsidRDefault="00EA5398" w:rsidP="007323DF">
      <w:pPr>
        <w:ind w:firstLine="480"/>
      </w:pPr>
    </w:p>
    <w:p w:rsidR="00964866" w:rsidRPr="002973CE" w:rsidRDefault="00964866" w:rsidP="00EA5398">
      <w:pPr>
        <w:pStyle w:val="2"/>
      </w:pPr>
      <w:bookmarkStart w:id="338" w:name="_Toc496104808"/>
      <w:bookmarkStart w:id="339" w:name="_Toc496105750"/>
      <w:bookmarkStart w:id="340" w:name="_Toc496105843"/>
      <w:bookmarkStart w:id="341" w:name="_Toc496106024"/>
      <w:bookmarkStart w:id="342" w:name="_Toc496106118"/>
      <w:r w:rsidRPr="002973CE">
        <w:t>8.2</w:t>
      </w:r>
      <w:r w:rsidR="00EA5398">
        <w:rPr>
          <w:rFonts w:hint="eastAsia"/>
        </w:rPr>
        <w:t xml:space="preserve"> </w:t>
      </w:r>
      <w:r w:rsidRPr="002973CE">
        <w:t>评</w:t>
      </w:r>
      <w:r w:rsidR="00EA5398">
        <w:rPr>
          <w:rFonts w:hint="eastAsia"/>
        </w:rPr>
        <w:t xml:space="preserve"> </w:t>
      </w:r>
      <w:r w:rsidRPr="002973CE">
        <w:t>分</w:t>
      </w:r>
      <w:r w:rsidR="00EA5398">
        <w:rPr>
          <w:rFonts w:hint="eastAsia"/>
        </w:rPr>
        <w:t xml:space="preserve"> </w:t>
      </w:r>
      <w:r w:rsidRPr="002973CE">
        <w:t>项</w:t>
      </w:r>
      <w:bookmarkEnd w:id="338"/>
      <w:bookmarkEnd w:id="339"/>
      <w:bookmarkEnd w:id="340"/>
      <w:bookmarkEnd w:id="341"/>
      <w:bookmarkEnd w:id="342"/>
    </w:p>
    <w:p w:rsidR="00964866" w:rsidRPr="002973CE" w:rsidRDefault="00964866" w:rsidP="0031242A">
      <w:pPr>
        <w:pStyle w:val="3"/>
      </w:pPr>
      <w:bookmarkStart w:id="343" w:name="_Toc496106025"/>
      <w:bookmarkStart w:id="344" w:name="_Toc496106119"/>
      <w:r w:rsidRPr="002973CE">
        <w:rPr>
          <w:rFonts w:hint="eastAsia"/>
        </w:rPr>
        <w:t>Ⅰ</w:t>
      </w:r>
      <w:r w:rsidRPr="002973CE">
        <w:t xml:space="preserve"> </w:t>
      </w:r>
      <w:r w:rsidRPr="002973CE">
        <w:rPr>
          <w:rFonts w:hint="eastAsia"/>
        </w:rPr>
        <w:t>交</w:t>
      </w:r>
      <w:r w:rsidR="0004120B">
        <w:rPr>
          <w:rFonts w:hint="eastAsia"/>
        </w:rPr>
        <w:t xml:space="preserve"> </w:t>
      </w:r>
      <w:r w:rsidRPr="002973CE">
        <w:rPr>
          <w:rFonts w:hint="eastAsia"/>
        </w:rPr>
        <w:t>流</w:t>
      </w:r>
      <w:bookmarkEnd w:id="343"/>
      <w:bookmarkEnd w:id="344"/>
    </w:p>
    <w:p w:rsidR="00964866" w:rsidRPr="002973CE" w:rsidRDefault="00964866" w:rsidP="0004120B">
      <w:pPr>
        <w:pStyle w:val="a5"/>
      </w:pPr>
      <w:r w:rsidRPr="002973CE">
        <w:rPr>
          <w:b/>
        </w:rPr>
        <w:t>8.2.</w:t>
      </w:r>
      <w:r w:rsidRPr="002973CE">
        <w:rPr>
          <w:rFonts w:hint="eastAsia"/>
          <w:b/>
        </w:rPr>
        <w:t xml:space="preserve">1 </w:t>
      </w:r>
      <w:r w:rsidRPr="002973CE">
        <w:t>本条适用于各类民用建筑的设计、运行评价。</w:t>
      </w:r>
    </w:p>
    <w:p w:rsidR="00964866" w:rsidRPr="002973CE" w:rsidRDefault="00964866" w:rsidP="0004120B">
      <w:pPr>
        <w:ind w:firstLine="480"/>
      </w:pPr>
      <w:r w:rsidRPr="002973CE">
        <w:rPr>
          <w:rFonts w:hint="eastAsia"/>
        </w:rPr>
        <w:t>交流可以增进人与人之间的沟通，提升和谐关系，促进友好的人际关系，有助于形成主动、积极、健康的生活方式。</w:t>
      </w:r>
      <w:r w:rsidRPr="002973CE">
        <w:t>广场、公共绿地、室外活动场地等是</w:t>
      </w:r>
      <w:r w:rsidRPr="002973CE">
        <w:rPr>
          <w:rFonts w:hint="eastAsia"/>
        </w:rPr>
        <w:t>人们</w:t>
      </w:r>
      <w:r w:rsidRPr="002973CE">
        <w:t>交往的主要场所，因此，应利用</w:t>
      </w:r>
      <w:r w:rsidRPr="002973CE">
        <w:rPr>
          <w:rFonts w:hint="eastAsia"/>
        </w:rPr>
        <w:t>室外</w:t>
      </w:r>
      <w:r w:rsidRPr="002973CE">
        <w:t>空间和绿地为使用者提供休闲、健身、交往的场地，并设置相应的休闲、游戏、休憩设施。</w:t>
      </w:r>
    </w:p>
    <w:p w:rsidR="00964866" w:rsidRPr="002973CE" w:rsidRDefault="00964866" w:rsidP="0004120B">
      <w:pPr>
        <w:ind w:firstLine="480"/>
      </w:pPr>
      <w:r w:rsidRPr="002973CE">
        <w:rPr>
          <w:rFonts w:hint="eastAsia"/>
        </w:rPr>
        <w:t>交流</w:t>
      </w:r>
      <w:r w:rsidRPr="002973CE">
        <w:t>场地应有足够的面积，</w:t>
      </w:r>
      <w:r w:rsidRPr="002973CE">
        <w:rPr>
          <w:rFonts w:hint="eastAsia"/>
        </w:rPr>
        <w:t>座椅</w:t>
      </w:r>
      <w:r w:rsidRPr="002973CE">
        <w:t>的缺乏是室外活动场地的常见问题，因此，</w:t>
      </w:r>
      <w:r w:rsidRPr="002973CE">
        <w:lastRenderedPageBreak/>
        <w:t>本条</w:t>
      </w:r>
      <w:r w:rsidRPr="002973CE">
        <w:rPr>
          <w:rFonts w:hint="eastAsia"/>
        </w:rPr>
        <w:t>提出</w:t>
      </w:r>
      <w:r w:rsidRPr="002973CE">
        <w:t>应提供不少于总用地面积</w:t>
      </w:r>
      <w:r w:rsidRPr="002973CE">
        <w:t>0.2%</w:t>
      </w:r>
      <w:r w:rsidRPr="002973CE">
        <w:t>的交流场地空间</w:t>
      </w:r>
      <w:r w:rsidRPr="002973CE">
        <w:rPr>
          <w:rFonts w:hint="eastAsia"/>
        </w:rPr>
        <w:t>以及适当</w:t>
      </w:r>
      <w:r w:rsidRPr="002973CE">
        <w:t>数量的座椅，以</w:t>
      </w:r>
      <w:r w:rsidRPr="002973CE">
        <w:rPr>
          <w:rFonts w:hint="eastAsia"/>
        </w:rPr>
        <w:t>便</w:t>
      </w:r>
      <w:r w:rsidRPr="002973CE">
        <w:t>为人们提供足够的交流场地和良好的交流环境</w:t>
      </w:r>
      <w:r w:rsidRPr="002973CE">
        <w:rPr>
          <w:rFonts w:hint="eastAsia"/>
        </w:rPr>
        <w:t>，满足各类</w:t>
      </w:r>
      <w:r w:rsidRPr="002973CE">
        <w:t>人群</w:t>
      </w:r>
      <w:r w:rsidRPr="002973CE">
        <w:rPr>
          <w:rFonts w:hint="eastAsia"/>
        </w:rPr>
        <w:t>的需要。交流</w:t>
      </w:r>
      <w:r w:rsidRPr="002973CE">
        <w:t>场地</w:t>
      </w:r>
      <w:proofErr w:type="gramStart"/>
      <w:r w:rsidRPr="002973CE">
        <w:rPr>
          <w:rFonts w:hint="eastAsia"/>
        </w:rPr>
        <w:t>宜</w:t>
      </w:r>
      <w:r w:rsidRPr="002973CE">
        <w:t>设置</w:t>
      </w:r>
      <w:proofErr w:type="gramEnd"/>
      <w:r w:rsidRPr="002973CE">
        <w:rPr>
          <w:rFonts w:hint="eastAsia"/>
        </w:rPr>
        <w:t>一定</w:t>
      </w:r>
      <w:r w:rsidRPr="002973CE">
        <w:t>的避雨、</w:t>
      </w:r>
      <w:r w:rsidRPr="002973CE">
        <w:rPr>
          <w:rFonts w:hint="eastAsia"/>
        </w:rPr>
        <w:t>遮阳</w:t>
      </w:r>
      <w:r w:rsidRPr="002973CE">
        <w:t>设施</w:t>
      </w:r>
      <w:r w:rsidRPr="002973CE">
        <w:rPr>
          <w:rFonts w:hint="eastAsia"/>
        </w:rPr>
        <w:t>（如乔木</w:t>
      </w:r>
      <w:r w:rsidRPr="002973CE">
        <w:t>、亭</w:t>
      </w:r>
      <w:r w:rsidRPr="002973CE">
        <w:rPr>
          <w:rFonts w:hint="eastAsia"/>
        </w:rPr>
        <w:t>、</w:t>
      </w:r>
      <w:r w:rsidRPr="002973CE">
        <w:t>廊、花架等</w:t>
      </w:r>
      <w:r w:rsidRPr="002973CE">
        <w:rPr>
          <w:rFonts w:hint="eastAsia"/>
        </w:rPr>
        <w:t>）</w:t>
      </w:r>
      <w:r w:rsidRPr="002973CE">
        <w:t>，</w:t>
      </w:r>
      <w:r w:rsidRPr="002973CE">
        <w:rPr>
          <w:rFonts w:hint="eastAsia"/>
        </w:rPr>
        <w:t>以及</w:t>
      </w:r>
      <w:r w:rsidRPr="002973CE">
        <w:t>便于休息的座椅</w:t>
      </w:r>
      <w:r w:rsidRPr="002973CE">
        <w:rPr>
          <w:rFonts w:hint="eastAsia"/>
        </w:rPr>
        <w:t>，</w:t>
      </w:r>
      <w:r w:rsidRPr="002973CE">
        <w:t>可有效提高</w:t>
      </w:r>
      <w:r w:rsidRPr="002973CE">
        <w:rPr>
          <w:rFonts w:hint="eastAsia"/>
        </w:rPr>
        <w:t>活动</w:t>
      </w:r>
      <w:r w:rsidRPr="002973CE">
        <w:t>场地</w:t>
      </w:r>
      <w:r w:rsidRPr="002973CE">
        <w:rPr>
          <w:rFonts w:hint="eastAsia"/>
        </w:rPr>
        <w:t>的</w:t>
      </w:r>
      <w:r w:rsidRPr="002973CE">
        <w:t>使用率</w:t>
      </w:r>
      <w:r w:rsidRPr="002973CE">
        <w:rPr>
          <w:rFonts w:hint="eastAsia"/>
        </w:rPr>
        <w:t>和</w:t>
      </w:r>
      <w:r w:rsidRPr="002973CE">
        <w:t>舒适度</w:t>
      </w:r>
      <w:r w:rsidRPr="002973CE">
        <w:rPr>
          <w:rFonts w:hint="eastAsia"/>
        </w:rPr>
        <w:t>，不仅</w:t>
      </w:r>
      <w:r w:rsidRPr="002973CE">
        <w:t>促进</w:t>
      </w:r>
      <w:r w:rsidRPr="002973CE">
        <w:rPr>
          <w:rFonts w:hint="eastAsia"/>
        </w:rPr>
        <w:t>使用者</w:t>
      </w:r>
      <w:r w:rsidRPr="002973CE">
        <w:t>交往的机会，同时还为室外运动提供了舒适的</w:t>
      </w:r>
      <w:r w:rsidRPr="002973CE">
        <w:rPr>
          <w:rFonts w:hint="eastAsia"/>
        </w:rPr>
        <w:t>休憩</w:t>
      </w:r>
      <w:r w:rsidRPr="002973CE">
        <w:t>场所。</w:t>
      </w:r>
    </w:p>
    <w:p w:rsidR="00964866" w:rsidRPr="002973CE" w:rsidRDefault="00964866" w:rsidP="0004120B">
      <w:pPr>
        <w:ind w:firstLine="480"/>
      </w:pPr>
      <w:r w:rsidRPr="002973CE">
        <w:rPr>
          <w:rFonts w:hint="eastAsia"/>
        </w:rPr>
        <w:t>在交流场地较近的范围内</w:t>
      </w:r>
      <w:proofErr w:type="gramStart"/>
      <w:r w:rsidRPr="002973CE">
        <w:rPr>
          <w:rFonts w:hint="eastAsia"/>
        </w:rPr>
        <w:t>宜设置</w:t>
      </w:r>
      <w:proofErr w:type="gramEnd"/>
      <w:r w:rsidRPr="002973CE">
        <w:rPr>
          <w:rFonts w:hint="eastAsia"/>
        </w:rPr>
        <w:t>公共卫生间，</w:t>
      </w:r>
      <w:r w:rsidRPr="002973CE">
        <w:t>为休闲交流者提供</w:t>
      </w:r>
      <w:r w:rsidRPr="002973CE">
        <w:rPr>
          <w:rFonts w:hint="eastAsia"/>
        </w:rPr>
        <w:t>方便</w:t>
      </w:r>
      <w:r w:rsidRPr="002973CE">
        <w:t>。</w:t>
      </w:r>
    </w:p>
    <w:p w:rsidR="00964866" w:rsidRPr="002973CE" w:rsidRDefault="00964866" w:rsidP="0004120B">
      <w:pPr>
        <w:ind w:firstLine="480"/>
      </w:pPr>
      <w:r w:rsidRPr="002973CE">
        <w:t>本条的评价方法为：设计评价查阅相关设计文件</w:t>
      </w:r>
      <w:r w:rsidRPr="002973CE">
        <w:rPr>
          <w:rFonts w:hint="eastAsia"/>
        </w:rPr>
        <w:t>及</w:t>
      </w:r>
      <w:r w:rsidRPr="002973CE">
        <w:t>说明；运行评价查阅相关竣工图</w:t>
      </w:r>
      <w:r w:rsidRPr="002973CE">
        <w:rPr>
          <w:rFonts w:hint="eastAsia"/>
        </w:rPr>
        <w:t>与</w:t>
      </w:r>
      <w:r w:rsidRPr="002973CE">
        <w:t>设计说明</w:t>
      </w:r>
      <w:r w:rsidRPr="002973CE">
        <w:rPr>
          <w:rFonts w:hint="eastAsia"/>
        </w:rPr>
        <w:t>、</w:t>
      </w:r>
      <w:r w:rsidRPr="002973CE">
        <w:t>图像资料，并现场核实。</w:t>
      </w:r>
    </w:p>
    <w:p w:rsidR="00964866" w:rsidRPr="002973CE" w:rsidRDefault="00964866" w:rsidP="0004120B">
      <w:pPr>
        <w:pStyle w:val="a5"/>
        <w:rPr>
          <w:b/>
        </w:rPr>
      </w:pPr>
      <w:r w:rsidRPr="002973CE">
        <w:rPr>
          <w:b/>
        </w:rPr>
        <w:t>8.2.2</w:t>
      </w:r>
      <w:r w:rsidRPr="002973CE">
        <w:rPr>
          <w:rFonts w:hint="eastAsia"/>
          <w:b/>
        </w:rPr>
        <w:t xml:space="preserve"> </w:t>
      </w:r>
      <w:r w:rsidRPr="002973CE">
        <w:rPr>
          <w:rFonts w:hint="eastAsia"/>
        </w:rPr>
        <w:t>交往空间是人在紧张繁重的工作以外赖以放松身心的地方，该部分空间设计的水平直接影响到人的身心健康、工作效率和建筑的综合质量。建筑</w:t>
      </w:r>
      <w:r w:rsidRPr="002973CE">
        <w:t>中的交往空间可以缓解</w:t>
      </w:r>
      <w:r w:rsidRPr="002973CE">
        <w:rPr>
          <w:rFonts w:hint="eastAsia"/>
        </w:rPr>
        <w:t>压力</w:t>
      </w:r>
      <w:r w:rsidRPr="002973CE">
        <w:t>，</w:t>
      </w:r>
      <w:r w:rsidRPr="002973CE">
        <w:rPr>
          <w:rFonts w:hint="eastAsia"/>
        </w:rPr>
        <w:t>调节放松心情，提高效率和增进身心健康。因此在建筑中应增加公共交往空间，作为休息、交往、观赏、娱乐等活动的中心场所，可以给长时间伏案工作、脱离自然生活的人们一些亲切感，减缓使用者</w:t>
      </w:r>
      <w:r w:rsidRPr="002973CE">
        <w:t>的</w:t>
      </w:r>
      <w:r w:rsidRPr="002973CE">
        <w:rPr>
          <w:rFonts w:hint="eastAsia"/>
        </w:rPr>
        <w:t>疲劳感和压抑感。为人提供愉悦亲近的环境。</w:t>
      </w:r>
    </w:p>
    <w:p w:rsidR="00964866" w:rsidRPr="002973CE" w:rsidRDefault="00964866" w:rsidP="0004120B">
      <w:pPr>
        <w:ind w:firstLine="480"/>
      </w:pPr>
      <w:r w:rsidRPr="002973CE">
        <w:t>公共建筑</w:t>
      </w:r>
      <w:r w:rsidRPr="002973CE">
        <w:rPr>
          <w:rFonts w:hint="eastAsia"/>
        </w:rPr>
        <w:t>可以</w:t>
      </w:r>
      <w:r w:rsidRPr="002973CE">
        <w:t>利用中庭、大堂、</w:t>
      </w:r>
      <w:r w:rsidRPr="002973CE">
        <w:rPr>
          <w:rFonts w:hint="eastAsia"/>
        </w:rPr>
        <w:t>门厅</w:t>
      </w:r>
      <w:r w:rsidRPr="002973CE">
        <w:t>、过厅等形成交流场所，并设置</w:t>
      </w:r>
      <w:r w:rsidRPr="002973CE">
        <w:rPr>
          <w:rFonts w:hint="eastAsia"/>
        </w:rPr>
        <w:t>相应</w:t>
      </w:r>
      <w:r w:rsidRPr="002973CE">
        <w:t>的家具设施，为人们提供</w:t>
      </w:r>
      <w:r w:rsidRPr="002973CE">
        <w:rPr>
          <w:rFonts w:hint="eastAsia"/>
        </w:rPr>
        <w:t>舒适</w:t>
      </w:r>
      <w:r w:rsidRPr="002973CE">
        <w:t>的交流环境</w:t>
      </w:r>
      <w:r w:rsidRPr="002973CE">
        <w:rPr>
          <w:rFonts w:hint="eastAsia"/>
        </w:rPr>
        <w:t>；</w:t>
      </w:r>
      <w:r w:rsidRPr="002973CE">
        <w:t>对于住宅</w:t>
      </w:r>
      <w:r w:rsidRPr="002973CE">
        <w:rPr>
          <w:rFonts w:hint="eastAsia"/>
        </w:rPr>
        <w:t>而言</w:t>
      </w:r>
      <w:r w:rsidRPr="002973CE">
        <w:t>，尤其是高层住宅，</w:t>
      </w:r>
      <w:r w:rsidRPr="002973CE">
        <w:rPr>
          <w:rFonts w:hint="eastAsia"/>
        </w:rPr>
        <w:t>因</w:t>
      </w:r>
      <w:r w:rsidRPr="002973CE">
        <w:t>住户较多，</w:t>
      </w:r>
      <w:r w:rsidRPr="002973CE">
        <w:rPr>
          <w:rFonts w:hint="eastAsia"/>
        </w:rPr>
        <w:t>在住宅</w:t>
      </w:r>
      <w:r w:rsidRPr="002973CE">
        <w:t>单元入口处设置公共交往空间及服务设施，既可满足住户交往需求，又能</w:t>
      </w:r>
      <w:r w:rsidRPr="002973CE">
        <w:rPr>
          <w:rFonts w:hint="eastAsia"/>
        </w:rPr>
        <w:t>解决</w:t>
      </w:r>
      <w:r w:rsidRPr="002973CE">
        <w:t>居民</w:t>
      </w:r>
      <w:r w:rsidRPr="002973CE">
        <w:rPr>
          <w:rFonts w:hint="eastAsia"/>
        </w:rPr>
        <w:t>收受</w:t>
      </w:r>
      <w:r w:rsidRPr="002973CE">
        <w:t>信件与快递</w:t>
      </w:r>
      <w:r w:rsidRPr="002973CE">
        <w:rPr>
          <w:rFonts w:hint="eastAsia"/>
        </w:rPr>
        <w:t>、</w:t>
      </w:r>
      <w:r w:rsidRPr="002973CE">
        <w:t>暂时等候等功能需求</w:t>
      </w:r>
      <w:r w:rsidRPr="002973CE">
        <w:rPr>
          <w:rFonts w:hint="eastAsia"/>
        </w:rPr>
        <w:t>，</w:t>
      </w:r>
      <w:r w:rsidRPr="002973CE">
        <w:t>同时通过</w:t>
      </w:r>
      <w:r w:rsidRPr="002973CE">
        <w:rPr>
          <w:rFonts w:hint="eastAsia"/>
        </w:rPr>
        <w:t>入口</w:t>
      </w:r>
      <w:r w:rsidRPr="002973CE">
        <w:t>空间的优化</w:t>
      </w:r>
      <w:r w:rsidRPr="002973CE">
        <w:rPr>
          <w:rFonts w:hint="eastAsia"/>
        </w:rPr>
        <w:t>设计</w:t>
      </w:r>
      <w:r w:rsidRPr="002973CE">
        <w:t>，可以</w:t>
      </w:r>
      <w:r w:rsidRPr="002973CE">
        <w:rPr>
          <w:rFonts w:hint="eastAsia"/>
        </w:rPr>
        <w:t>提升</w:t>
      </w:r>
      <w:r w:rsidRPr="002973CE">
        <w:t>单元入口空间品质，提高居住的舒适性。南方很多住宅首层为架空层，可充分利用架空层作为人们交往的空间，并在此处设置休憩、等候和交谈等设施，可方便人们尤其是老年人和儿童</w:t>
      </w:r>
      <w:proofErr w:type="gramStart"/>
      <w:r w:rsidRPr="002973CE">
        <w:t>的近宅活动</w:t>
      </w:r>
      <w:proofErr w:type="gramEnd"/>
      <w:r w:rsidRPr="002973CE">
        <w:t>，促进邻里交往。</w:t>
      </w:r>
    </w:p>
    <w:p w:rsidR="00964866" w:rsidRPr="002973CE" w:rsidRDefault="00964866" w:rsidP="0004120B">
      <w:pPr>
        <w:ind w:firstLine="480"/>
      </w:pPr>
      <w:r w:rsidRPr="002973CE">
        <w:t>本条的评价方法为：设计评价查阅相关设计文件</w:t>
      </w:r>
      <w:r w:rsidRPr="002973CE">
        <w:rPr>
          <w:rFonts w:hint="eastAsia"/>
        </w:rPr>
        <w:t>及</w:t>
      </w:r>
      <w:r w:rsidRPr="002973CE">
        <w:t>说明；运行评价查阅相关竣工图，相关图像资料，并现场核实。</w:t>
      </w:r>
    </w:p>
    <w:p w:rsidR="00964866" w:rsidRPr="002973CE" w:rsidRDefault="00964866" w:rsidP="0004120B">
      <w:pPr>
        <w:pStyle w:val="a5"/>
      </w:pPr>
      <w:r w:rsidRPr="002973CE">
        <w:rPr>
          <w:b/>
        </w:rPr>
        <w:t>8.2.3</w:t>
      </w:r>
      <w:r w:rsidRPr="002973CE">
        <w:rPr>
          <w:rFonts w:hint="eastAsia"/>
          <w:b/>
        </w:rPr>
        <w:t xml:space="preserve"> </w:t>
      </w:r>
      <w:r w:rsidRPr="002973CE">
        <w:t>本条适用于各类民用建筑的设计、运行评价。</w:t>
      </w:r>
    </w:p>
    <w:p w:rsidR="00964866" w:rsidRPr="002973CE" w:rsidRDefault="00964866" w:rsidP="0004120B">
      <w:pPr>
        <w:ind w:firstLine="480"/>
      </w:pPr>
      <w:r w:rsidRPr="002973CE">
        <w:t>设置文化活动场所及设施的目的是丰富使用者的文化体育生活，加强使用者之间的交流与沟通，缓解工作压力，提高生活品质。</w:t>
      </w:r>
    </w:p>
    <w:p w:rsidR="00964866" w:rsidRPr="002973CE" w:rsidRDefault="00964866" w:rsidP="0004120B">
      <w:pPr>
        <w:ind w:firstLine="480"/>
      </w:pPr>
      <w:r w:rsidRPr="002973CE">
        <w:t>为人们提供方便可达的文体活动场所</w:t>
      </w:r>
      <w:r w:rsidRPr="002973CE">
        <w:rPr>
          <w:rFonts w:hint="eastAsia"/>
        </w:rPr>
        <w:t>，</w:t>
      </w:r>
      <w:r w:rsidRPr="002973CE">
        <w:t>文化活动中心服务半径不大于</w:t>
      </w:r>
      <w:r w:rsidRPr="002973CE">
        <w:t>500m</w:t>
      </w:r>
      <w:r w:rsidRPr="002973CE">
        <w:rPr>
          <w:rFonts w:hint="eastAsia"/>
        </w:rPr>
        <w:t>。</w:t>
      </w:r>
      <w:r w:rsidRPr="002973CE">
        <w:t>文体活动</w:t>
      </w:r>
      <w:r w:rsidRPr="002973CE">
        <w:rPr>
          <w:rFonts w:hint="eastAsia"/>
        </w:rPr>
        <w:t>中心</w:t>
      </w:r>
      <w:r w:rsidRPr="002973CE">
        <w:t>包括图书</w:t>
      </w:r>
      <w:r w:rsidRPr="002973CE">
        <w:rPr>
          <w:rFonts w:hint="eastAsia"/>
        </w:rPr>
        <w:t>阅览</w:t>
      </w:r>
      <w:r w:rsidRPr="002973CE">
        <w:t>室、科普活动室、棋牌娱乐</w:t>
      </w:r>
      <w:r w:rsidRPr="002973CE">
        <w:rPr>
          <w:rFonts w:hint="eastAsia"/>
        </w:rPr>
        <w:t>室</w:t>
      </w:r>
      <w:r w:rsidRPr="002973CE">
        <w:t>、球类活动室以及各类艺术训练班、青少年和老年人学习活动场地等</w:t>
      </w:r>
      <w:r w:rsidRPr="002973CE">
        <w:rPr>
          <w:rFonts w:hint="eastAsia"/>
        </w:rPr>
        <w:t>。</w:t>
      </w:r>
    </w:p>
    <w:p w:rsidR="00964866" w:rsidRDefault="00964866" w:rsidP="0004120B">
      <w:pPr>
        <w:ind w:firstLine="480"/>
      </w:pPr>
      <w:r w:rsidRPr="002973CE">
        <w:lastRenderedPageBreak/>
        <w:t>本条的评价方法为：设计评价查阅相关设计文件</w:t>
      </w:r>
      <w:r w:rsidRPr="002973CE">
        <w:rPr>
          <w:rFonts w:hint="eastAsia"/>
        </w:rPr>
        <w:t>，</w:t>
      </w:r>
      <w:r w:rsidRPr="002973CE">
        <w:t>运行评价查阅相关竣工图，并现场核实。</w:t>
      </w:r>
    </w:p>
    <w:p w:rsidR="00AA734C" w:rsidRPr="002973CE" w:rsidRDefault="00AA734C" w:rsidP="0004120B">
      <w:pPr>
        <w:ind w:firstLine="480"/>
      </w:pPr>
    </w:p>
    <w:p w:rsidR="00964866" w:rsidRPr="002973CE" w:rsidRDefault="00964866" w:rsidP="0004120B">
      <w:pPr>
        <w:pStyle w:val="3"/>
      </w:pPr>
      <w:bookmarkStart w:id="345" w:name="_Toc496106026"/>
      <w:bookmarkStart w:id="346" w:name="_Toc496106120"/>
      <w:r w:rsidRPr="002973CE">
        <w:rPr>
          <w:rFonts w:hint="eastAsia"/>
        </w:rPr>
        <w:t>Ⅱ</w:t>
      </w:r>
      <w:r w:rsidRPr="002973CE">
        <w:rPr>
          <w:rFonts w:hint="eastAsia"/>
        </w:rPr>
        <w:t xml:space="preserve"> </w:t>
      </w:r>
      <w:r w:rsidRPr="002973CE">
        <w:rPr>
          <w:rFonts w:hint="eastAsia"/>
        </w:rPr>
        <w:t>心</w:t>
      </w:r>
      <w:r w:rsidR="0004120B">
        <w:rPr>
          <w:rFonts w:hint="eastAsia"/>
        </w:rPr>
        <w:t xml:space="preserve"> </w:t>
      </w:r>
      <w:r w:rsidRPr="002973CE">
        <w:rPr>
          <w:rFonts w:hint="eastAsia"/>
        </w:rPr>
        <w:t>理</w:t>
      </w:r>
      <w:bookmarkEnd w:id="345"/>
      <w:bookmarkEnd w:id="346"/>
    </w:p>
    <w:p w:rsidR="00964866" w:rsidRPr="002973CE" w:rsidRDefault="00964866" w:rsidP="0004120B">
      <w:pPr>
        <w:pStyle w:val="a5"/>
        <w:rPr>
          <w:b/>
        </w:rPr>
      </w:pPr>
      <w:r w:rsidRPr="002973CE">
        <w:rPr>
          <w:b/>
        </w:rPr>
        <w:t>8</w:t>
      </w:r>
      <w:r w:rsidRPr="002973CE">
        <w:rPr>
          <w:rFonts w:hint="eastAsia"/>
          <w:b/>
        </w:rPr>
        <w:t>.2.</w:t>
      </w:r>
      <w:r w:rsidRPr="002973CE">
        <w:rPr>
          <w:b/>
        </w:rPr>
        <w:t>4</w:t>
      </w:r>
      <w:r w:rsidRPr="002973CE">
        <w:rPr>
          <w:rFonts w:hint="eastAsia"/>
          <w:b/>
        </w:rPr>
        <w:t xml:space="preserve"> </w:t>
      </w:r>
      <w:r w:rsidRPr="002973CE">
        <w:rPr>
          <w:rFonts w:hint="eastAsia"/>
        </w:rPr>
        <w:t>本条适用于各类民用建筑的设计、运行评价。</w:t>
      </w:r>
    </w:p>
    <w:p w:rsidR="00964866" w:rsidRPr="002973CE" w:rsidRDefault="00964866" w:rsidP="0004120B">
      <w:pPr>
        <w:ind w:firstLine="480"/>
      </w:pPr>
      <w:r w:rsidRPr="002973CE">
        <w:rPr>
          <w:rFonts w:hint="eastAsia"/>
        </w:rPr>
        <w:t>绿化环境不仅有净化空气、调节</w:t>
      </w:r>
      <w:r w:rsidRPr="002973CE">
        <w:t>微气候</w:t>
      </w:r>
      <w:r w:rsidRPr="002973CE">
        <w:rPr>
          <w:rFonts w:hint="eastAsia"/>
        </w:rPr>
        <w:t>、降低噪声干扰的功能，同时还可以</w:t>
      </w:r>
      <w:r w:rsidRPr="002973CE">
        <w:t>改善视觉环境</w:t>
      </w:r>
      <w:r w:rsidRPr="002973CE">
        <w:rPr>
          <w:rFonts w:hint="eastAsia"/>
        </w:rPr>
        <w:t>、陶冶情操、减轻压抑。因此，</w:t>
      </w:r>
      <w:r w:rsidRPr="002973CE">
        <w:t>绿化</w:t>
      </w:r>
      <w:r w:rsidRPr="002973CE">
        <w:rPr>
          <w:rFonts w:hint="eastAsia"/>
        </w:rPr>
        <w:t>对于</w:t>
      </w:r>
      <w:r w:rsidRPr="002973CE">
        <w:t>提升生活品质、</w:t>
      </w:r>
      <w:r w:rsidRPr="002973CE">
        <w:rPr>
          <w:rFonts w:hint="eastAsia"/>
        </w:rPr>
        <w:t>缓解</w:t>
      </w:r>
      <w:r w:rsidRPr="002973CE">
        <w:t>心理压力有</w:t>
      </w:r>
      <w:r w:rsidRPr="002973CE">
        <w:rPr>
          <w:rFonts w:hint="eastAsia"/>
        </w:rPr>
        <w:t>重要</w:t>
      </w:r>
      <w:r w:rsidRPr="002973CE">
        <w:t>作用。</w:t>
      </w:r>
    </w:p>
    <w:p w:rsidR="00964866" w:rsidRPr="002973CE" w:rsidRDefault="00964866" w:rsidP="0004120B">
      <w:pPr>
        <w:ind w:firstLine="480"/>
      </w:pPr>
      <w:r w:rsidRPr="002973CE">
        <w:rPr>
          <w:rFonts w:hint="eastAsia"/>
        </w:rPr>
        <w:t>在植物选择上应注重种类搭配，尽量选择有益于改善微气候与</w:t>
      </w:r>
      <w:r w:rsidRPr="002973CE">
        <w:t>空气环境</w:t>
      </w:r>
      <w:r w:rsidRPr="002973CE">
        <w:rPr>
          <w:rFonts w:hint="eastAsia"/>
        </w:rPr>
        <w:t>的适种植物品类和本地化植物；配置植物时要考虑层次及色彩的搭配，通过</w:t>
      </w:r>
      <w:r w:rsidRPr="002973CE">
        <w:t>合理设计</w:t>
      </w:r>
      <w:r w:rsidRPr="002973CE">
        <w:rPr>
          <w:rFonts w:hint="eastAsia"/>
        </w:rPr>
        <w:t>形成高低错落、色彩缤纷的多层次的</w:t>
      </w:r>
      <w:r w:rsidRPr="002973CE">
        <w:t>复合绿化</w:t>
      </w:r>
      <w:r w:rsidRPr="002973CE">
        <w:rPr>
          <w:rFonts w:hint="eastAsia"/>
        </w:rPr>
        <w:t>。</w:t>
      </w:r>
      <w:r w:rsidRPr="002973CE">
        <w:t>应做到主题突出、层次清楚，并讲求植物相互之间或植物与环境中</w:t>
      </w:r>
      <w:r w:rsidR="00F94640">
        <w:t>其他</w:t>
      </w:r>
      <w:r w:rsidRPr="002973CE">
        <w:t>要素之间的和谐协调</w:t>
      </w:r>
      <w:r w:rsidRPr="002973CE">
        <w:rPr>
          <w:rFonts w:hint="eastAsia"/>
        </w:rPr>
        <w:t>，</w:t>
      </w:r>
      <w:r w:rsidRPr="002973CE">
        <w:t>使得设计既统一又有变化，以产生和谐美观的视觉效果</w:t>
      </w:r>
      <w:r w:rsidRPr="002973CE">
        <w:rPr>
          <w:rFonts w:hint="eastAsia"/>
        </w:rPr>
        <w:t>，</w:t>
      </w:r>
      <w:r w:rsidRPr="002973CE">
        <w:t>此外</w:t>
      </w:r>
      <w:r w:rsidRPr="002973CE">
        <w:rPr>
          <w:rFonts w:hint="eastAsia"/>
        </w:rPr>
        <w:t>，</w:t>
      </w:r>
      <w:r w:rsidRPr="002973CE">
        <w:t>还要考虑植物在不同的生长阶段和季节的变化，</w:t>
      </w:r>
      <w:r w:rsidRPr="002973CE">
        <w:rPr>
          <w:rFonts w:hint="eastAsia"/>
        </w:rPr>
        <w:t>将不同花期的植物分层配置，可使观赏期延长，</w:t>
      </w:r>
      <w:r w:rsidRPr="002973CE">
        <w:t>并</w:t>
      </w:r>
      <w:r w:rsidRPr="002973CE">
        <w:rPr>
          <w:rFonts w:hint="eastAsia"/>
        </w:rPr>
        <w:t>在不同季节展现不同色彩，每季都能带给观者带来不同的欣赏美感，促进欣赏者身心健康。</w:t>
      </w:r>
    </w:p>
    <w:p w:rsidR="00964866" w:rsidRPr="002973CE" w:rsidRDefault="00964866" w:rsidP="0004120B">
      <w:pPr>
        <w:ind w:firstLine="480"/>
      </w:pPr>
      <w:r w:rsidRPr="002973CE">
        <w:rPr>
          <w:rFonts w:hint="eastAsia"/>
        </w:rPr>
        <w:t>本条的评价方法为：设计评价查阅相关设计文件、绿化植物清单；运行评价查阅相关竣工图、绿化植物清单，并现场核实。</w:t>
      </w:r>
    </w:p>
    <w:p w:rsidR="00964866" w:rsidRPr="002973CE" w:rsidRDefault="00964866" w:rsidP="0004120B">
      <w:pPr>
        <w:pStyle w:val="a5"/>
      </w:pPr>
      <w:r w:rsidRPr="002973CE">
        <w:rPr>
          <w:b/>
        </w:rPr>
        <w:t>8.2.5</w:t>
      </w:r>
      <w:r w:rsidRPr="002973CE">
        <w:rPr>
          <w:rFonts w:hint="eastAsia"/>
          <w:b/>
        </w:rPr>
        <w:t xml:space="preserve"> </w:t>
      </w:r>
      <w:r w:rsidRPr="002973CE">
        <w:rPr>
          <w:rFonts w:hint="eastAsia"/>
        </w:rPr>
        <w:t>本条适用于各类民用建筑的设计、运行评价。</w:t>
      </w:r>
    </w:p>
    <w:p w:rsidR="00964866" w:rsidRPr="002973CE" w:rsidRDefault="00964866" w:rsidP="0004120B">
      <w:pPr>
        <w:ind w:firstLine="480"/>
      </w:pPr>
      <w:r w:rsidRPr="002973CE">
        <w:rPr>
          <w:rFonts w:hint="eastAsia"/>
        </w:rPr>
        <w:t>户外场地设置景观小品、休息座椅、艺术雕塑等有利于人们在室外驻留，增加人们交流机会。不同的自然景观将增加人们对美的感受，有利于促进人的身心健康，释放心理压力。</w:t>
      </w:r>
    </w:p>
    <w:p w:rsidR="00964866" w:rsidRPr="002973CE" w:rsidRDefault="00964866" w:rsidP="0004120B">
      <w:pPr>
        <w:ind w:firstLine="480"/>
      </w:pPr>
      <w:r w:rsidRPr="002973CE">
        <w:rPr>
          <w:rFonts w:hint="eastAsia"/>
        </w:rPr>
        <w:t>景观小品是景观中的点睛之笔，是环境中的一个视觉亮点，可以给人带来美的感受和心灵的愉悦。景观小品包括建筑小品、生活设施小品、道路设施小品等，具体包括雕塑、壁画、艺术装置、座椅、电话亭、指示牌、灯具等。因此景观小品具有功能</w:t>
      </w:r>
      <w:r w:rsidRPr="002973CE">
        <w:t>与</w:t>
      </w:r>
      <w:r w:rsidRPr="002973CE">
        <w:rPr>
          <w:rFonts w:hint="eastAsia"/>
        </w:rPr>
        <w:t>艺术的双重特性。景观小品设计创作时需做到风格统一，既要表现出活力、个性与美感，同时又要与周围环境相协调，让使用者缓解工作压力，释放过激情绪等作用，</w:t>
      </w:r>
      <w:r w:rsidRPr="002973CE">
        <w:t>促进</w:t>
      </w:r>
      <w:r w:rsidRPr="002973CE">
        <w:rPr>
          <w:rFonts w:hint="eastAsia"/>
        </w:rPr>
        <w:t>使用者的心理健康。</w:t>
      </w:r>
    </w:p>
    <w:p w:rsidR="00964866" w:rsidRPr="002973CE" w:rsidRDefault="00964866" w:rsidP="0004120B">
      <w:pPr>
        <w:ind w:firstLine="480"/>
      </w:pPr>
      <w:r w:rsidRPr="002973CE">
        <w:rPr>
          <w:rFonts w:hint="eastAsia"/>
        </w:rPr>
        <w:t>对于长期停留的房间配置相应的绿色植物不仅</w:t>
      </w:r>
      <w:r w:rsidRPr="002973CE">
        <w:t>可以调节湿度</w:t>
      </w:r>
      <w:r w:rsidRPr="002973CE">
        <w:rPr>
          <w:rFonts w:hint="eastAsia"/>
        </w:rPr>
        <w:t>、</w:t>
      </w:r>
      <w:r w:rsidRPr="002973CE">
        <w:t>净化空气，提高</w:t>
      </w:r>
      <w:r w:rsidRPr="002973CE">
        <w:rPr>
          <w:rFonts w:hint="eastAsia"/>
        </w:rPr>
        <w:t>空间美</w:t>
      </w:r>
      <w:r w:rsidRPr="002973CE">
        <w:t>感</w:t>
      </w:r>
      <w:r w:rsidRPr="002973CE">
        <w:rPr>
          <w:rFonts w:hint="eastAsia"/>
        </w:rPr>
        <w:t>，</w:t>
      </w:r>
      <w:r w:rsidRPr="002973CE">
        <w:t>而且</w:t>
      </w:r>
      <w:r w:rsidRPr="002973CE">
        <w:rPr>
          <w:rFonts w:hint="eastAsia"/>
        </w:rPr>
        <w:t>可以起到</w:t>
      </w:r>
      <w:r w:rsidRPr="002973CE">
        <w:t>陶冶情操</w:t>
      </w:r>
      <w:r w:rsidRPr="002973CE">
        <w:rPr>
          <w:rFonts w:hint="eastAsia"/>
        </w:rPr>
        <w:t>的作用。</w:t>
      </w:r>
    </w:p>
    <w:p w:rsidR="00964866" w:rsidRPr="002973CE" w:rsidRDefault="00964866" w:rsidP="0004120B">
      <w:pPr>
        <w:ind w:firstLine="480"/>
      </w:pPr>
      <w:r w:rsidRPr="002973CE">
        <w:rPr>
          <w:rFonts w:hint="eastAsia"/>
        </w:rPr>
        <w:lastRenderedPageBreak/>
        <w:t>本条的评价方法为：设计评价查阅相关设计文件及</w:t>
      </w:r>
      <w:r w:rsidRPr="002973CE">
        <w:t>说明</w:t>
      </w:r>
      <w:r w:rsidRPr="002973CE">
        <w:rPr>
          <w:rFonts w:hint="eastAsia"/>
        </w:rPr>
        <w:t>；运行评价查阅相关竣工图，相关</w:t>
      </w:r>
      <w:r w:rsidRPr="002973CE">
        <w:t>图像资料，</w:t>
      </w:r>
      <w:r w:rsidRPr="002973CE">
        <w:rPr>
          <w:rFonts w:hint="eastAsia"/>
        </w:rPr>
        <w:t>并现场核实。</w:t>
      </w:r>
    </w:p>
    <w:p w:rsidR="00964866" w:rsidRPr="002973CE" w:rsidRDefault="00964866" w:rsidP="0004120B">
      <w:pPr>
        <w:pStyle w:val="a5"/>
      </w:pPr>
      <w:r w:rsidRPr="002973CE">
        <w:rPr>
          <w:b/>
        </w:rPr>
        <w:t>8.2.6</w:t>
      </w:r>
      <w:r w:rsidR="00805706">
        <w:rPr>
          <w:rFonts w:hint="eastAsia"/>
          <w:b/>
        </w:rPr>
        <w:t xml:space="preserve"> </w:t>
      </w:r>
      <w:r w:rsidRPr="002973CE">
        <w:rPr>
          <w:rFonts w:hint="eastAsia"/>
        </w:rPr>
        <w:t>本条适用于各类民用建筑的设计、运行评价。</w:t>
      </w:r>
    </w:p>
    <w:p w:rsidR="00964866" w:rsidRPr="002973CE" w:rsidRDefault="00964866" w:rsidP="0004120B">
      <w:pPr>
        <w:ind w:firstLine="480"/>
      </w:pPr>
      <w:r w:rsidRPr="002973CE">
        <w:rPr>
          <w:rFonts w:hint="eastAsia"/>
        </w:rPr>
        <w:t>现代人</w:t>
      </w:r>
      <w:r w:rsidRPr="002973CE">
        <w:t>的生活中面临着各种压力，心理健康问题日益严重，在建筑中设置心理调整房间，有利于消除或缓解紧张、焦虑</w:t>
      </w:r>
      <w:r w:rsidRPr="002973CE">
        <w:rPr>
          <w:rFonts w:hint="eastAsia"/>
        </w:rPr>
        <w:t>、</w:t>
      </w:r>
      <w:r w:rsidRPr="002973CE">
        <w:t>忧郁</w:t>
      </w:r>
      <w:r w:rsidRPr="002973CE">
        <w:rPr>
          <w:rFonts w:hint="eastAsia"/>
        </w:rPr>
        <w:t>等不良</w:t>
      </w:r>
      <w:r w:rsidRPr="002973CE">
        <w:t>心理状态，</w:t>
      </w:r>
      <w:r w:rsidRPr="002973CE">
        <w:rPr>
          <w:rFonts w:hint="eastAsia"/>
        </w:rPr>
        <w:t>达到</w:t>
      </w:r>
      <w:r w:rsidRPr="002973CE">
        <w:t>心理放松和减压作用。静思</w:t>
      </w:r>
      <w:r w:rsidRPr="002973CE">
        <w:rPr>
          <w:rFonts w:hint="eastAsia"/>
        </w:rPr>
        <w:t>和</w:t>
      </w:r>
      <w:r w:rsidRPr="002973CE">
        <w:t>宣泄是释放</w:t>
      </w:r>
      <w:r w:rsidRPr="002973CE">
        <w:rPr>
          <w:rFonts w:hint="eastAsia"/>
        </w:rPr>
        <w:t>压力</w:t>
      </w:r>
      <w:r w:rsidRPr="002973CE">
        <w:t>较为有效的方法之一。</w:t>
      </w:r>
    </w:p>
    <w:p w:rsidR="00964866" w:rsidRPr="002973CE" w:rsidRDefault="00964866" w:rsidP="0004120B">
      <w:pPr>
        <w:ind w:firstLine="480"/>
      </w:pPr>
      <w:r w:rsidRPr="002973CE">
        <w:rPr>
          <w:rFonts w:hint="eastAsia"/>
        </w:rPr>
        <w:t>心理</w:t>
      </w:r>
      <w:proofErr w:type="gramStart"/>
      <w:r w:rsidRPr="002973CE">
        <w:t>宣泄室</w:t>
      </w:r>
      <w:proofErr w:type="gramEnd"/>
      <w:r w:rsidRPr="002973CE">
        <w:t>让个体在一个安全可控的地方将心里的焦虑、苦闷、愤怒等消极情绪释放出来，为不良情绪提供一个出口，在这里可以通过打沙袋、涂鸦、唱歌</w:t>
      </w:r>
      <w:r w:rsidRPr="002973CE">
        <w:rPr>
          <w:rFonts w:hint="eastAsia"/>
        </w:rPr>
        <w:t>、</w:t>
      </w:r>
      <w:r w:rsidRPr="002973CE">
        <w:t>听音乐等</w:t>
      </w:r>
      <w:r w:rsidRPr="002973CE">
        <w:rPr>
          <w:rFonts w:hint="eastAsia"/>
        </w:rPr>
        <w:t>方式</w:t>
      </w:r>
      <w:r w:rsidRPr="002973CE">
        <w:t>消除心理压力，发泄不良情绪，让心理向着积极健康的方向发展，宣泄或听音乐的专用房间需要进行隔声降噪处理，</w:t>
      </w:r>
      <w:r w:rsidRPr="002973CE">
        <w:rPr>
          <w:rFonts w:hint="eastAsia"/>
        </w:rPr>
        <w:t>以</w:t>
      </w:r>
      <w:r w:rsidRPr="002973CE">
        <w:t>避免对其他房间的影响。</w:t>
      </w:r>
    </w:p>
    <w:p w:rsidR="00964866" w:rsidRPr="002973CE" w:rsidRDefault="00964866" w:rsidP="0004120B">
      <w:pPr>
        <w:ind w:firstLine="480"/>
      </w:pPr>
      <w:r w:rsidRPr="002973CE">
        <w:rPr>
          <w:rFonts w:hint="eastAsia"/>
        </w:rPr>
        <w:t>心理</w:t>
      </w:r>
      <w:r w:rsidRPr="002973CE">
        <w:t>咨询室是辅助心理健康调节的重要</w:t>
      </w:r>
      <w:r w:rsidRPr="002973CE">
        <w:rPr>
          <w:rFonts w:hint="eastAsia"/>
        </w:rPr>
        <w:t>功能</w:t>
      </w:r>
      <w:r w:rsidRPr="002973CE">
        <w:t>房间，</w:t>
      </w:r>
      <w:r w:rsidRPr="002973CE">
        <w:rPr>
          <w:rFonts w:hint="eastAsia"/>
        </w:rPr>
        <w:t>尤其</w:t>
      </w:r>
      <w:r w:rsidRPr="002973CE">
        <w:t>在学校</w:t>
      </w:r>
      <w:r w:rsidRPr="002973CE">
        <w:rPr>
          <w:rFonts w:hint="eastAsia"/>
        </w:rPr>
        <w:t>、</w:t>
      </w:r>
      <w:r w:rsidRPr="002973CE">
        <w:t>办公建筑中，需要对有心理问题的人进行心理辅导，帮助他们自我调节和治疗，促进提高个体的心理健康水平。</w:t>
      </w:r>
    </w:p>
    <w:p w:rsidR="00964866" w:rsidRDefault="00964866" w:rsidP="0004120B">
      <w:pPr>
        <w:ind w:firstLine="480"/>
      </w:pPr>
      <w:r w:rsidRPr="002973CE">
        <w:rPr>
          <w:rFonts w:hint="eastAsia"/>
        </w:rPr>
        <w:t>本条的评价方法为：设计评价查阅相关设计文件；运行评价查阅相关竣工图，并现场核实。</w:t>
      </w:r>
    </w:p>
    <w:p w:rsidR="00C22AAE" w:rsidRPr="002973CE" w:rsidRDefault="00C22AAE" w:rsidP="0004120B">
      <w:pPr>
        <w:ind w:firstLine="480"/>
      </w:pPr>
    </w:p>
    <w:p w:rsidR="00964866" w:rsidRPr="002973CE" w:rsidRDefault="00964866" w:rsidP="00681B55">
      <w:pPr>
        <w:pStyle w:val="3"/>
      </w:pPr>
      <w:bookmarkStart w:id="347" w:name="_Toc496106027"/>
      <w:bookmarkStart w:id="348" w:name="_Toc496106121"/>
      <w:r w:rsidRPr="002973CE">
        <w:rPr>
          <w:rFonts w:hint="eastAsia"/>
        </w:rPr>
        <w:t>Ⅲ</w:t>
      </w:r>
      <w:r w:rsidRPr="002973CE">
        <w:rPr>
          <w:rFonts w:hint="eastAsia"/>
        </w:rPr>
        <w:t xml:space="preserve"> </w:t>
      </w:r>
      <w:r w:rsidRPr="002973CE">
        <w:rPr>
          <w:rFonts w:hint="eastAsia"/>
        </w:rPr>
        <w:t>适</w:t>
      </w:r>
      <w:r w:rsidR="0004120B">
        <w:rPr>
          <w:rFonts w:hint="eastAsia"/>
        </w:rPr>
        <w:t xml:space="preserve"> </w:t>
      </w:r>
      <w:r w:rsidRPr="002973CE">
        <w:rPr>
          <w:rFonts w:hint="eastAsia"/>
        </w:rPr>
        <w:t>老</w:t>
      </w:r>
      <w:bookmarkEnd w:id="347"/>
      <w:bookmarkEnd w:id="348"/>
    </w:p>
    <w:p w:rsidR="00964866" w:rsidRPr="002973CE" w:rsidRDefault="00964866" w:rsidP="003E793A">
      <w:pPr>
        <w:pStyle w:val="a5"/>
      </w:pPr>
      <w:r w:rsidRPr="002973CE">
        <w:rPr>
          <w:b/>
        </w:rPr>
        <w:t>8</w:t>
      </w:r>
      <w:r w:rsidRPr="002973CE">
        <w:rPr>
          <w:rFonts w:hint="eastAsia"/>
          <w:b/>
        </w:rPr>
        <w:t>.2.</w:t>
      </w:r>
      <w:r w:rsidRPr="002973CE">
        <w:rPr>
          <w:b/>
        </w:rPr>
        <w:t>7</w:t>
      </w:r>
      <w:r w:rsidRPr="002973CE">
        <w:rPr>
          <w:rFonts w:hint="eastAsia"/>
          <w:b/>
        </w:rPr>
        <w:t xml:space="preserve"> </w:t>
      </w:r>
      <w:r w:rsidRPr="002973CE">
        <w:rPr>
          <w:rFonts w:hint="eastAsia"/>
        </w:rPr>
        <w:t>本条适用于各类民用建筑的设计、运行评价。</w:t>
      </w:r>
    </w:p>
    <w:p w:rsidR="00964866" w:rsidRPr="002973CE" w:rsidRDefault="00964866" w:rsidP="003E793A">
      <w:pPr>
        <w:ind w:firstLine="480"/>
      </w:pPr>
      <w:r w:rsidRPr="002973CE">
        <w:rPr>
          <w:rFonts w:hint="eastAsia"/>
        </w:rPr>
        <w:t>我国人口</w:t>
      </w:r>
      <w:r w:rsidRPr="002973CE">
        <w:t>面临着老龄化的趋势，</w:t>
      </w:r>
      <w:proofErr w:type="gramStart"/>
      <w:r w:rsidRPr="002973CE">
        <w:t>适老设施</w:t>
      </w:r>
      <w:proofErr w:type="gramEnd"/>
      <w:r w:rsidRPr="002973CE">
        <w:t>的设置需求日益迫切。老</w:t>
      </w:r>
      <w:r w:rsidRPr="002973CE">
        <w:rPr>
          <w:rFonts w:hint="eastAsia"/>
        </w:rPr>
        <w:t>年人的</w:t>
      </w:r>
      <w:r w:rsidRPr="002973CE">
        <w:t>体力、视力等各方面的身体机能都有不同程度的衰退，</w:t>
      </w:r>
      <w:r w:rsidRPr="002973CE">
        <w:rPr>
          <w:rFonts w:hint="eastAsia"/>
        </w:rPr>
        <w:t>日本厚生省曾对日本全国作过“人口动态统计”发现，每年约有</w:t>
      </w:r>
      <w:r w:rsidRPr="002973CE">
        <w:rPr>
          <w:rFonts w:hint="eastAsia"/>
        </w:rPr>
        <w:t>5000</w:t>
      </w:r>
      <w:r w:rsidRPr="002973CE">
        <w:rPr>
          <w:rFonts w:hint="eastAsia"/>
        </w:rPr>
        <w:t>人死于建筑灾害，其中有</w:t>
      </w:r>
      <w:r w:rsidRPr="002973CE">
        <w:rPr>
          <w:rFonts w:hint="eastAsia"/>
        </w:rPr>
        <w:t>80%</w:t>
      </w:r>
      <w:r w:rsidRPr="002973CE">
        <w:rPr>
          <w:rFonts w:hint="eastAsia"/>
        </w:rPr>
        <w:t>左右的意外事故发生在一般的住宅之内，</w:t>
      </w:r>
      <w:proofErr w:type="gramStart"/>
      <w:r w:rsidRPr="002973CE">
        <w:rPr>
          <w:rFonts w:hint="eastAsia"/>
        </w:rPr>
        <w:t>适老设计</w:t>
      </w:r>
      <w:proofErr w:type="gramEnd"/>
      <w:r w:rsidRPr="002973CE">
        <w:rPr>
          <w:rFonts w:hint="eastAsia"/>
        </w:rPr>
        <w:t>是健康建筑设计</w:t>
      </w:r>
      <w:r w:rsidRPr="002973CE">
        <w:t>的基本要求。</w:t>
      </w:r>
      <w:r w:rsidRPr="002973CE">
        <w:rPr>
          <w:rFonts w:hint="eastAsia"/>
        </w:rPr>
        <w:t>因此，</w:t>
      </w:r>
      <w:r w:rsidRPr="002973CE">
        <w:t>在建筑中应充分考虑到老年人的身体机能及行动特点做出相应的设计，从而让老年人的生活和出行</w:t>
      </w:r>
      <w:r w:rsidRPr="002973CE">
        <w:rPr>
          <w:rFonts w:hint="eastAsia"/>
        </w:rPr>
        <w:t>更加</w:t>
      </w:r>
      <w:r w:rsidRPr="002973CE">
        <w:t>便利、安全。</w:t>
      </w:r>
    </w:p>
    <w:p w:rsidR="00964866" w:rsidRPr="002973CE" w:rsidRDefault="00964866" w:rsidP="003E793A">
      <w:pPr>
        <w:ind w:firstLine="480"/>
      </w:pPr>
      <w:r w:rsidRPr="002973CE">
        <w:rPr>
          <w:rFonts w:hint="eastAsia"/>
        </w:rPr>
        <w:t>老年人由于</w:t>
      </w:r>
      <w:r w:rsidRPr="002973CE">
        <w:t>机能衰老的原因，</w:t>
      </w:r>
      <w:r w:rsidRPr="002973CE">
        <w:rPr>
          <w:rFonts w:hint="eastAsia"/>
        </w:rPr>
        <w:t>很</w:t>
      </w:r>
      <w:r w:rsidRPr="002973CE">
        <w:t>容易滑</w:t>
      </w:r>
      <w:r w:rsidRPr="002973CE">
        <w:rPr>
          <w:rFonts w:hint="eastAsia"/>
        </w:rPr>
        <w:t>倒</w:t>
      </w:r>
      <w:r w:rsidRPr="002973CE">
        <w:t>，</w:t>
      </w:r>
      <w:r w:rsidRPr="002973CE">
        <w:rPr>
          <w:rFonts w:hint="eastAsia"/>
        </w:rPr>
        <w:t>因此</w:t>
      </w:r>
      <w:r w:rsidRPr="002973CE">
        <w:t>老年人经常活动和使用的区域地面</w:t>
      </w:r>
      <w:r w:rsidRPr="002973CE">
        <w:rPr>
          <w:rFonts w:hint="eastAsia"/>
        </w:rPr>
        <w:t>应</w:t>
      </w:r>
      <w:r w:rsidRPr="002973CE">
        <w:t>采用防滑铺装，</w:t>
      </w:r>
      <w:r w:rsidRPr="002973CE">
        <w:rPr>
          <w:rFonts w:hint="eastAsia"/>
        </w:rPr>
        <w:t>墙面无尖锐突出物，建筑内的墙、柱、家具等处的阳</w:t>
      </w:r>
      <w:proofErr w:type="gramStart"/>
      <w:r w:rsidRPr="002973CE">
        <w:rPr>
          <w:rFonts w:hint="eastAsia"/>
        </w:rPr>
        <w:t>角采用</w:t>
      </w:r>
      <w:proofErr w:type="gramEnd"/>
      <w:r w:rsidRPr="002973CE">
        <w:rPr>
          <w:rFonts w:hint="eastAsia"/>
        </w:rPr>
        <w:t>圆角，防止</w:t>
      </w:r>
      <w:r w:rsidRPr="002973CE">
        <w:t>意外磕碰。</w:t>
      </w:r>
      <w:r w:rsidRPr="002973CE">
        <w:rPr>
          <w:rFonts w:hint="eastAsia"/>
        </w:rPr>
        <w:t>沿走廊设有</w:t>
      </w:r>
      <w:proofErr w:type="gramStart"/>
      <w:r w:rsidRPr="002973CE">
        <w:rPr>
          <w:rFonts w:hint="eastAsia"/>
        </w:rPr>
        <w:t>安全抓杆或</w:t>
      </w:r>
      <w:proofErr w:type="gramEnd"/>
      <w:r w:rsidRPr="002973CE">
        <w:rPr>
          <w:rFonts w:hint="eastAsia"/>
        </w:rPr>
        <w:t>扶手有利于</w:t>
      </w:r>
      <w:r w:rsidRPr="002973CE">
        <w:t>提高老年</w:t>
      </w:r>
      <w:r w:rsidRPr="002973CE">
        <w:rPr>
          <w:rFonts w:hint="eastAsia"/>
        </w:rPr>
        <w:t>人</w:t>
      </w:r>
      <w:r w:rsidRPr="002973CE">
        <w:t>的活动范围</w:t>
      </w:r>
      <w:r w:rsidRPr="002973CE">
        <w:rPr>
          <w:rFonts w:hint="eastAsia"/>
        </w:rPr>
        <w:t>和保证基本安全。</w:t>
      </w:r>
    </w:p>
    <w:p w:rsidR="00964866" w:rsidRPr="002973CE" w:rsidRDefault="00964866" w:rsidP="003E793A">
      <w:pPr>
        <w:ind w:firstLine="480"/>
      </w:pPr>
      <w:r w:rsidRPr="002973CE">
        <w:rPr>
          <w:rFonts w:hint="eastAsia"/>
        </w:rPr>
        <w:t>建筑室内高差处理不当会给老年人、残疾人、儿童造成潜在安全隐患，容易</w:t>
      </w:r>
      <w:r w:rsidRPr="002973CE">
        <w:rPr>
          <w:rFonts w:hint="eastAsia"/>
        </w:rPr>
        <w:lastRenderedPageBreak/>
        <w:t>被绊倒，造成身体上的伤害。因此，要求公共建筑室内存在高差区域应具有明显标识或做坡道处理，例如粘贴台阶警示条、设置显著标语等，要求住宅套内至少有一个卧室与餐厅、厨房和卫生间在一个无障碍平面上。同时，考虑到老年人行动不便，老年人使用的卫生间需要紧邻卧室布置。</w:t>
      </w:r>
    </w:p>
    <w:p w:rsidR="00964866" w:rsidRPr="002973CE" w:rsidRDefault="00964866" w:rsidP="003E793A">
      <w:pPr>
        <w:ind w:firstLine="480"/>
      </w:pPr>
      <w:r w:rsidRPr="002973CE">
        <w:rPr>
          <w:rFonts w:hint="eastAsia"/>
        </w:rPr>
        <w:t>一般的卫生间</w:t>
      </w:r>
      <w:r w:rsidRPr="002973CE">
        <w:rPr>
          <w:rFonts w:hint="eastAsia"/>
        </w:rPr>
        <w:t>/</w:t>
      </w:r>
      <w:r w:rsidRPr="002973CE">
        <w:rPr>
          <w:rFonts w:hint="eastAsia"/>
        </w:rPr>
        <w:t>浴室空间相对狭小，在发生人员意外倒地或出现紧急问题需要救援时，内开的门不但会被倒地人员阻挡而无法开启，而且容易在开启门时伤及患者。因此，淋浴间、坐便器隔间</w:t>
      </w:r>
      <w:r w:rsidR="000E1740">
        <w:rPr>
          <w:rFonts w:hint="eastAsia"/>
        </w:rPr>
        <w:t>或</w:t>
      </w:r>
      <w:r w:rsidRPr="002973CE">
        <w:rPr>
          <w:rFonts w:hint="eastAsia"/>
        </w:rPr>
        <w:t>二者合一的卫生间应设置紧急情况下易于打开的门，包括外开、推拉或内外可双向开启的形式等。另外，发生紧急状况时，为及时报警和救护，卫生间</w:t>
      </w:r>
      <w:r w:rsidRPr="002973CE">
        <w:rPr>
          <w:rFonts w:hint="eastAsia"/>
        </w:rPr>
        <w:t>/</w:t>
      </w:r>
      <w:r w:rsidRPr="002973CE">
        <w:rPr>
          <w:rFonts w:hint="eastAsia"/>
        </w:rPr>
        <w:t>浴室应装设报警设施。</w:t>
      </w:r>
    </w:p>
    <w:p w:rsidR="00964866" w:rsidRPr="002973CE" w:rsidRDefault="00964866" w:rsidP="003E793A">
      <w:pPr>
        <w:ind w:firstLine="480"/>
      </w:pPr>
      <w:r w:rsidRPr="002973CE">
        <w:rPr>
          <w:rFonts w:hint="eastAsia"/>
        </w:rPr>
        <w:t>考虑到老年人使用插座的舒适性和安全性，避免老年人弯腰过度或快速站起可能对身体造成的损害，包括大脑暂时性供血不足引起的“头昏眼花”。插座高度设置在</w:t>
      </w:r>
      <w:r w:rsidRPr="002973CE">
        <w:rPr>
          <w:rFonts w:hint="eastAsia"/>
        </w:rPr>
        <w:t>0.6</w:t>
      </w:r>
      <w:r w:rsidR="003865CA">
        <w:rPr>
          <w:rFonts w:hint="eastAsia"/>
        </w:rPr>
        <w:t>m~</w:t>
      </w:r>
      <w:r w:rsidRPr="002973CE">
        <w:t>0.8m</w:t>
      </w:r>
      <w:r w:rsidRPr="002973CE">
        <w:rPr>
          <w:rFonts w:hint="eastAsia"/>
        </w:rPr>
        <w:t>。</w:t>
      </w:r>
    </w:p>
    <w:p w:rsidR="00964866" w:rsidRPr="002973CE" w:rsidRDefault="00964866" w:rsidP="003E793A">
      <w:pPr>
        <w:ind w:firstLine="480"/>
      </w:pPr>
      <w:r w:rsidRPr="002973CE">
        <w:t>老年人</w:t>
      </w:r>
      <w:r w:rsidRPr="002973CE">
        <w:rPr>
          <w:rFonts w:hint="eastAsia"/>
        </w:rPr>
        <w:t>使用场所</w:t>
      </w:r>
      <w:r w:rsidRPr="002973CE">
        <w:t>的</w:t>
      </w:r>
      <w:r w:rsidRPr="002973CE">
        <w:rPr>
          <w:rFonts w:hint="eastAsia"/>
        </w:rPr>
        <w:t>标识系统应采用大字标识，如路线</w:t>
      </w:r>
      <w:r w:rsidRPr="002973CE">
        <w:t>指示、安全提示</w:t>
      </w:r>
      <w:r w:rsidRPr="002973CE">
        <w:rPr>
          <w:rFonts w:hint="eastAsia"/>
        </w:rPr>
        <w:t>等</w:t>
      </w:r>
      <w:r w:rsidRPr="002973CE">
        <w:t>，以便老年人</w:t>
      </w:r>
      <w:r w:rsidRPr="002973CE">
        <w:rPr>
          <w:rFonts w:hint="eastAsia"/>
        </w:rPr>
        <w:t>清晰</w:t>
      </w:r>
      <w:r w:rsidRPr="002973CE">
        <w:t>辨认。</w:t>
      </w:r>
    </w:p>
    <w:p w:rsidR="00964866" w:rsidRPr="002973CE" w:rsidRDefault="00964866" w:rsidP="003E793A">
      <w:pPr>
        <w:ind w:firstLine="480"/>
      </w:pPr>
      <w:r w:rsidRPr="002973CE">
        <w:t>本条的评价方法为：</w:t>
      </w:r>
      <w:r w:rsidRPr="002973CE">
        <w:rPr>
          <w:rFonts w:hint="eastAsia"/>
        </w:rPr>
        <w:t>设计评价查阅相关设计文件</w:t>
      </w:r>
      <w:proofErr w:type="gramStart"/>
      <w:r w:rsidRPr="002973CE">
        <w:rPr>
          <w:rFonts w:hint="eastAsia"/>
        </w:rPr>
        <w:t>及适老</w:t>
      </w:r>
      <w:proofErr w:type="gramEnd"/>
      <w:r w:rsidRPr="002973CE">
        <w:rPr>
          <w:rFonts w:hint="eastAsia"/>
        </w:rPr>
        <w:t>设施说明；运行评价查阅相关竣工图、</w:t>
      </w:r>
      <w:proofErr w:type="gramStart"/>
      <w:r w:rsidRPr="002973CE">
        <w:rPr>
          <w:rFonts w:hint="eastAsia"/>
        </w:rPr>
        <w:t>适老设施</w:t>
      </w:r>
      <w:proofErr w:type="gramEnd"/>
      <w:r w:rsidRPr="002973CE">
        <w:rPr>
          <w:rFonts w:hint="eastAsia"/>
        </w:rPr>
        <w:t>说明、相关图像资料等有关记录，并现场核实。</w:t>
      </w:r>
    </w:p>
    <w:p w:rsidR="00964866" w:rsidRPr="002973CE" w:rsidRDefault="00964866" w:rsidP="003E793A">
      <w:pPr>
        <w:pStyle w:val="a5"/>
        <w:rPr>
          <w:rFonts w:ascii="宋体" w:hAnsi="宋体"/>
        </w:rPr>
      </w:pPr>
      <w:r w:rsidRPr="002973CE">
        <w:rPr>
          <w:b/>
        </w:rPr>
        <w:t>8</w:t>
      </w:r>
      <w:r w:rsidRPr="002973CE">
        <w:rPr>
          <w:rFonts w:hint="eastAsia"/>
          <w:b/>
        </w:rPr>
        <w:t>.2.</w:t>
      </w:r>
      <w:r w:rsidRPr="002973CE">
        <w:rPr>
          <w:b/>
        </w:rPr>
        <w:t>8</w:t>
      </w:r>
      <w:r w:rsidRPr="002973CE">
        <w:rPr>
          <w:rFonts w:hint="eastAsia"/>
          <w:b/>
        </w:rPr>
        <w:t xml:space="preserve"> </w:t>
      </w:r>
      <w:r w:rsidRPr="002973CE">
        <w:t>本条适用于各类民用建筑的设计、运行评价。</w:t>
      </w:r>
    </w:p>
    <w:p w:rsidR="00964866" w:rsidRPr="002973CE" w:rsidRDefault="00964866" w:rsidP="003E793A">
      <w:pPr>
        <w:ind w:firstLine="480"/>
      </w:pPr>
      <w:r w:rsidRPr="002973CE">
        <w:t>公用电梯是</w:t>
      </w:r>
      <w:r w:rsidRPr="002973CE">
        <w:rPr>
          <w:rFonts w:hint="eastAsia"/>
        </w:rPr>
        <w:t>居民</w:t>
      </w:r>
      <w:r w:rsidRPr="002973CE">
        <w:t>出入、搬运</w:t>
      </w:r>
      <w:r w:rsidRPr="002973CE">
        <w:rPr>
          <w:rFonts w:hint="eastAsia"/>
        </w:rPr>
        <w:t>与</w:t>
      </w:r>
      <w:r w:rsidRPr="002973CE">
        <w:t>紧急救护的重要通道。</w:t>
      </w:r>
      <w:r w:rsidRPr="002973CE">
        <w:rPr>
          <w:rFonts w:hint="eastAsia"/>
        </w:rPr>
        <w:t>无</w:t>
      </w:r>
      <w:r w:rsidRPr="002973CE">
        <w:t>障碍电梯</w:t>
      </w:r>
      <w:r w:rsidRPr="002973CE">
        <w:rPr>
          <w:rFonts w:hint="eastAsia"/>
        </w:rPr>
        <w:t>可</w:t>
      </w:r>
      <w:r w:rsidRPr="002973CE">
        <w:t>方便乘</w:t>
      </w:r>
      <w:r w:rsidRPr="002973CE">
        <w:rPr>
          <w:rFonts w:hint="eastAsia"/>
        </w:rPr>
        <w:t>坐轮椅</w:t>
      </w:r>
      <w:r w:rsidRPr="002973CE">
        <w:t>者出入建筑</w:t>
      </w:r>
      <w:r w:rsidRPr="002973CE">
        <w:rPr>
          <w:rFonts w:hint="eastAsia"/>
        </w:rPr>
        <w:t>。可</w:t>
      </w:r>
      <w:r w:rsidRPr="002973CE">
        <w:t>容纳担架的无障碍电梯可保证</w:t>
      </w:r>
      <w:r w:rsidRPr="002973CE">
        <w:rPr>
          <w:rFonts w:hint="eastAsia"/>
        </w:rPr>
        <w:t>居民</w:t>
      </w:r>
      <w:r w:rsidRPr="002973CE">
        <w:t>出现突发病症时，能方便地利用垂直交通，安全快速地运送病人就医</w:t>
      </w:r>
      <w:r w:rsidRPr="002973CE">
        <w:rPr>
          <w:rFonts w:hint="eastAsia"/>
        </w:rPr>
        <w:t>。该</w:t>
      </w:r>
      <w:r w:rsidRPr="002973CE">
        <w:t>条款是面对我国快速老龄化的基本要求。</w:t>
      </w:r>
    </w:p>
    <w:p w:rsidR="00964866" w:rsidRPr="002973CE" w:rsidRDefault="00964866" w:rsidP="003E793A">
      <w:pPr>
        <w:ind w:firstLine="480"/>
      </w:pPr>
      <w:r w:rsidRPr="002973CE">
        <w:t>本条的评价方法为：设计评价查阅相关设计文件；运行评价查阅相关竣工图、电梯产品说明书，并现场核实。</w:t>
      </w:r>
    </w:p>
    <w:p w:rsidR="00964866" w:rsidRPr="002973CE" w:rsidRDefault="00964866" w:rsidP="003E793A">
      <w:pPr>
        <w:pStyle w:val="a5"/>
      </w:pPr>
      <w:r w:rsidRPr="002973CE">
        <w:rPr>
          <w:b/>
        </w:rPr>
        <w:t>8</w:t>
      </w:r>
      <w:r w:rsidRPr="002973CE">
        <w:rPr>
          <w:rFonts w:hint="eastAsia"/>
          <w:b/>
        </w:rPr>
        <w:t>.2.</w:t>
      </w:r>
      <w:r w:rsidRPr="002973CE">
        <w:rPr>
          <w:b/>
        </w:rPr>
        <w:t>9</w:t>
      </w:r>
      <w:r w:rsidRPr="002973CE">
        <w:rPr>
          <w:rFonts w:hint="eastAsia"/>
          <w:b/>
        </w:rPr>
        <w:t xml:space="preserve"> </w:t>
      </w:r>
      <w:r w:rsidRPr="002973CE">
        <w:t>本条适用于各类民用建筑的设计、运行评价。</w:t>
      </w:r>
    </w:p>
    <w:p w:rsidR="00964866" w:rsidRPr="002973CE" w:rsidRDefault="00964866" w:rsidP="003E793A">
      <w:pPr>
        <w:ind w:firstLine="480"/>
      </w:pPr>
      <w:r w:rsidRPr="002973CE">
        <w:t>医疗服务点或社区医疗中心应设置在使用者可以快速到达的位置，从建筑出入口步行距离一般不宜超过</w:t>
      </w:r>
      <w:r w:rsidRPr="002973CE">
        <w:t>500m</w:t>
      </w:r>
      <w:r w:rsidRPr="002973CE">
        <w:t>，且与住宅等建筑分开设置，避免由于医用垃圾引发的流行性疾病传播。</w:t>
      </w:r>
    </w:p>
    <w:p w:rsidR="00964866" w:rsidRPr="002973CE" w:rsidRDefault="00964866" w:rsidP="003E793A">
      <w:pPr>
        <w:ind w:firstLine="480"/>
      </w:pPr>
      <w:r w:rsidRPr="002973CE">
        <w:rPr>
          <w:rFonts w:hint="eastAsia"/>
        </w:rPr>
        <w:t>医疗服务点或社区医疗中心设置基本医学救援设施和医疗急救绿色通道，可确保在突发卫生类事件的情况下，能迅速、高效、有序地组织医疗卫生救援工作，</w:t>
      </w:r>
      <w:r w:rsidRPr="002973CE">
        <w:rPr>
          <w:rFonts w:hint="eastAsia"/>
        </w:rPr>
        <w:lastRenderedPageBreak/>
        <w:t>提高各类突发事件的应急反应能力和医疗卫生救援水平，最大程度地减少人员伤亡和健康危害，保障使用者的身体健康和生命安全。同时也能够在突发卫生类事件的第一时间内，及时、准确传达相关信息，避免发生恐慌性事件。</w:t>
      </w:r>
    </w:p>
    <w:p w:rsidR="00964866" w:rsidRPr="002973CE" w:rsidRDefault="00964866" w:rsidP="003E793A">
      <w:pPr>
        <w:ind w:firstLine="480"/>
      </w:pPr>
      <w:r w:rsidRPr="002973CE">
        <w:rPr>
          <w:rFonts w:hint="eastAsia"/>
        </w:rPr>
        <w:t>应在老年人经常活动的区域高度适宜的地方设置紧急求助呼救系统。对于居住建筑，</w:t>
      </w:r>
      <w:r w:rsidRPr="002973CE">
        <w:t>卫生间、</w:t>
      </w:r>
      <w:r w:rsidRPr="002973CE">
        <w:rPr>
          <w:rFonts w:hint="eastAsia"/>
        </w:rPr>
        <w:t>卧室</w:t>
      </w:r>
      <w:r w:rsidRPr="002973CE">
        <w:t>等</w:t>
      </w:r>
      <w:r w:rsidRPr="002973CE">
        <w:rPr>
          <w:rFonts w:hint="eastAsia"/>
        </w:rPr>
        <w:t>房间</w:t>
      </w:r>
      <w:r w:rsidRPr="002973CE">
        <w:t>是老年人发生健康风险较高的地方，在卫生间和老年人卧室等位置需要设有紧急求助呼救系统</w:t>
      </w:r>
      <w:r w:rsidRPr="002973CE">
        <w:rPr>
          <w:rFonts w:hint="eastAsia"/>
        </w:rPr>
        <w:t>；对于公共建筑，依据建筑类型特点，在适宜的场所、地点设置紧急求助呼救系统</w:t>
      </w:r>
      <w:r w:rsidRPr="002973CE">
        <w:t>。</w:t>
      </w:r>
    </w:p>
    <w:p w:rsidR="00964866" w:rsidRDefault="00964866" w:rsidP="003E793A">
      <w:pPr>
        <w:ind w:firstLine="480"/>
      </w:pPr>
      <w:r w:rsidRPr="002973CE">
        <w:t>本条的评价方法为：设计评价查阅相关设计文件；运行评价查阅相关竣工图，并现场核实。</w:t>
      </w:r>
    </w:p>
    <w:p w:rsidR="00065D16" w:rsidRPr="002973CE" w:rsidRDefault="00065D16" w:rsidP="003E793A">
      <w:pPr>
        <w:ind w:firstLine="480"/>
      </w:pPr>
    </w:p>
    <w:p w:rsidR="00964866" w:rsidRPr="002973CE" w:rsidRDefault="00964866" w:rsidP="00681B55">
      <w:pPr>
        <w:pStyle w:val="3"/>
      </w:pPr>
      <w:bookmarkStart w:id="349" w:name="_Toc496106028"/>
      <w:bookmarkStart w:id="350" w:name="_Toc496106122"/>
      <w:r w:rsidRPr="002973CE">
        <w:t xml:space="preserve">IV </w:t>
      </w:r>
      <w:r w:rsidRPr="002973CE">
        <w:t>妇</w:t>
      </w:r>
      <w:r w:rsidR="0004120B">
        <w:rPr>
          <w:rFonts w:hint="eastAsia"/>
        </w:rPr>
        <w:t xml:space="preserve"> </w:t>
      </w:r>
      <w:r w:rsidRPr="002973CE">
        <w:t>幼</w:t>
      </w:r>
      <w:bookmarkEnd w:id="349"/>
      <w:bookmarkEnd w:id="350"/>
    </w:p>
    <w:p w:rsidR="00964866" w:rsidRPr="002973CE" w:rsidRDefault="00964866" w:rsidP="001130D4">
      <w:pPr>
        <w:pStyle w:val="a5"/>
      </w:pPr>
      <w:r w:rsidRPr="002973CE">
        <w:rPr>
          <w:b/>
        </w:rPr>
        <w:t>8.2.10</w:t>
      </w:r>
      <w:r w:rsidRPr="002973CE">
        <w:rPr>
          <w:rFonts w:hint="eastAsia"/>
          <w:b/>
        </w:rPr>
        <w:t xml:space="preserve"> </w:t>
      </w:r>
      <w:r w:rsidRPr="002973CE">
        <w:t>本条适用于各类民用建筑的设计、运行评价。</w:t>
      </w:r>
    </w:p>
    <w:p w:rsidR="00964866" w:rsidRPr="002973CE" w:rsidRDefault="00964866" w:rsidP="001130D4">
      <w:pPr>
        <w:ind w:firstLine="480"/>
      </w:pPr>
      <w:r w:rsidRPr="002973CE">
        <w:rPr>
          <w:rFonts w:hint="eastAsia"/>
        </w:rPr>
        <w:t>在公共建筑中或小区内</w:t>
      </w:r>
      <w:r w:rsidRPr="002973CE">
        <w:t>设置</w:t>
      </w:r>
      <w:r w:rsidRPr="002973CE">
        <w:rPr>
          <w:rFonts w:hint="eastAsia"/>
        </w:rPr>
        <w:t>方便</w:t>
      </w:r>
      <w:r w:rsidRPr="002973CE">
        <w:t>母婴</w:t>
      </w:r>
      <w:r w:rsidRPr="002973CE">
        <w:rPr>
          <w:rFonts w:hint="eastAsia"/>
        </w:rPr>
        <w:t>的空间</w:t>
      </w:r>
      <w:r w:rsidRPr="002973CE">
        <w:t>或</w:t>
      </w:r>
      <w:r w:rsidRPr="002973CE">
        <w:rPr>
          <w:rFonts w:hint="eastAsia"/>
        </w:rPr>
        <w:t>设施</w:t>
      </w:r>
      <w:r w:rsidRPr="002973CE">
        <w:t>，</w:t>
      </w:r>
      <w:r w:rsidRPr="002973CE">
        <w:rPr>
          <w:rFonts w:hint="eastAsia"/>
        </w:rPr>
        <w:t>充分</w:t>
      </w:r>
      <w:r w:rsidRPr="002973CE">
        <w:t>体现</w:t>
      </w:r>
      <w:r w:rsidRPr="002973CE">
        <w:rPr>
          <w:rFonts w:hint="eastAsia"/>
        </w:rPr>
        <w:t>了</w:t>
      </w:r>
      <w:r w:rsidRPr="002973CE">
        <w:t>建筑设计的人性化</w:t>
      </w:r>
      <w:r w:rsidRPr="002973CE">
        <w:rPr>
          <w:rFonts w:hint="eastAsia"/>
        </w:rPr>
        <w:t>，以及</w:t>
      </w:r>
      <w:r w:rsidRPr="002973CE">
        <w:t>社会对母婴人群的尊重和理解，让她们有更</w:t>
      </w:r>
      <w:r w:rsidRPr="002973CE">
        <w:rPr>
          <w:rFonts w:hint="eastAsia"/>
        </w:rPr>
        <w:t>贴心</w:t>
      </w:r>
      <w:r w:rsidRPr="002973CE">
        <w:t>的体验。为方便女性以及确保</w:t>
      </w:r>
      <w:r w:rsidRPr="002973CE">
        <w:rPr>
          <w:rFonts w:hint="eastAsia"/>
        </w:rPr>
        <w:t>幼儿</w:t>
      </w:r>
      <w:r w:rsidRPr="002973CE">
        <w:t>的安全，</w:t>
      </w:r>
      <w:r w:rsidRPr="002973CE">
        <w:rPr>
          <w:rFonts w:hint="eastAsia"/>
        </w:rPr>
        <w:t>可</w:t>
      </w:r>
      <w:r w:rsidRPr="002973CE">
        <w:t>在女</w:t>
      </w:r>
      <w:r w:rsidRPr="002973CE">
        <w:rPr>
          <w:rFonts w:hint="eastAsia"/>
        </w:rPr>
        <w:t>卫生间中</w:t>
      </w:r>
      <w:r w:rsidRPr="002973CE">
        <w:t>应设置一定数量的婴儿椅或婴儿</w:t>
      </w:r>
      <w:r w:rsidRPr="002973CE">
        <w:rPr>
          <w:rFonts w:hint="eastAsia"/>
        </w:rPr>
        <w:t>台</w:t>
      </w:r>
      <w:r w:rsidRPr="002973CE">
        <w:t>，为</w:t>
      </w:r>
      <w:r w:rsidRPr="002973CE">
        <w:rPr>
          <w:rFonts w:hint="eastAsia"/>
        </w:rPr>
        <w:t>哺育</w:t>
      </w:r>
      <w:r w:rsidRPr="002973CE">
        <w:t>幼儿的女性在如厕时提供方便。考虑到儿童的尺度</w:t>
      </w:r>
      <w:r w:rsidRPr="002973CE">
        <w:rPr>
          <w:rFonts w:hint="eastAsia"/>
        </w:rPr>
        <w:t>，</w:t>
      </w:r>
      <w:r w:rsidRPr="002973CE">
        <w:t>可设</w:t>
      </w:r>
      <w:r w:rsidRPr="002973CE">
        <w:rPr>
          <w:rFonts w:hint="eastAsia"/>
        </w:rPr>
        <w:t>置</w:t>
      </w:r>
      <w:r w:rsidRPr="002973CE">
        <w:t>一些适应儿童尺度使用的卫生洁具如儿童用小便器，儿童用洗水槽等</w:t>
      </w:r>
      <w:r w:rsidRPr="002973CE">
        <w:rPr>
          <w:rFonts w:hint="eastAsia"/>
        </w:rPr>
        <w:t>；对于</w:t>
      </w:r>
      <w:r w:rsidRPr="002973CE">
        <w:t>条件许可</w:t>
      </w:r>
      <w:r w:rsidRPr="002973CE">
        <w:rPr>
          <w:rFonts w:hint="eastAsia"/>
        </w:rPr>
        <w:t>、</w:t>
      </w:r>
      <w:r w:rsidRPr="002973CE">
        <w:t>女性</w:t>
      </w:r>
      <w:r w:rsidRPr="002973CE">
        <w:rPr>
          <w:rFonts w:hint="eastAsia"/>
        </w:rPr>
        <w:t>使用者</w:t>
      </w:r>
      <w:r w:rsidRPr="002973CE">
        <w:t>较多的公共建筑，可考虑设置母婴室。</w:t>
      </w:r>
      <w:r w:rsidRPr="002973CE">
        <w:rPr>
          <w:rFonts w:hint="eastAsia"/>
        </w:rPr>
        <w:t>一般公共建筑的</w:t>
      </w:r>
      <w:r w:rsidRPr="002973CE">
        <w:t>母婴室</w:t>
      </w:r>
      <w:r w:rsidRPr="002973CE">
        <w:rPr>
          <w:rFonts w:hint="eastAsia"/>
        </w:rPr>
        <w:t>需</w:t>
      </w:r>
      <w:r w:rsidRPr="002973CE">
        <w:t>设有婴儿打理台、水池、座椅等设施为母亲提供的给婴儿换尿布、喂奶或临时休息使用的房间</w:t>
      </w:r>
      <w:r w:rsidRPr="002973CE">
        <w:rPr>
          <w:rFonts w:hint="eastAsia"/>
        </w:rPr>
        <w:t>，办公建筑的母婴室，还应放置冰箱，供哺乳期工作的职业女性保存母乳使用</w:t>
      </w:r>
      <w:r w:rsidRPr="002973CE">
        <w:rPr>
          <w:rFonts w:hint="eastAsia"/>
          <w:vanish/>
        </w:rPr>
        <w:t>，筑室中</w:t>
      </w:r>
      <w:r w:rsidRPr="002973CE">
        <w:rPr>
          <w:rFonts w:hint="eastAsia"/>
          <w:vanish/>
        </w:rPr>
        <w:t>58933142.net</w:t>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rPr>
          <w:rFonts w:hint="eastAsia"/>
          <w:vanish/>
        </w:rPr>
        <w:pgNum/>
      </w:r>
      <w:r w:rsidRPr="002973CE">
        <w:t>。母婴室</w:t>
      </w:r>
      <w:r w:rsidRPr="002973CE">
        <w:rPr>
          <w:rFonts w:hint="eastAsia"/>
        </w:rPr>
        <w:t>应</w:t>
      </w:r>
      <w:r w:rsidRPr="002973CE">
        <w:t>安全舒适</w:t>
      </w:r>
      <w:r w:rsidRPr="002973CE">
        <w:rPr>
          <w:rFonts w:hint="eastAsia"/>
        </w:rPr>
        <w:t>、洁净</w:t>
      </w:r>
      <w:r w:rsidRPr="002973CE">
        <w:t>卫生，室内空气清新流通，</w:t>
      </w:r>
      <w:r w:rsidRPr="002973CE">
        <w:rPr>
          <w:rFonts w:hint="eastAsia"/>
        </w:rPr>
        <w:t>温</w:t>
      </w:r>
      <w:r w:rsidRPr="002973CE">
        <w:t>湿度适宜，光线柔和舒适。室内的墙面，墙角等细部构造要充分考虑儿童的安全</w:t>
      </w:r>
      <w:r w:rsidRPr="002973CE">
        <w:rPr>
          <w:rFonts w:hint="eastAsia"/>
        </w:rPr>
        <w:t>。母婴室</w:t>
      </w:r>
      <w:r w:rsidRPr="002973CE">
        <w:t>应设有鲜明的指示牌标注。</w:t>
      </w:r>
    </w:p>
    <w:p w:rsidR="00964866" w:rsidRPr="002973CE" w:rsidRDefault="00964866" w:rsidP="001130D4">
      <w:pPr>
        <w:ind w:firstLine="480"/>
      </w:pPr>
      <w:r w:rsidRPr="002973CE">
        <w:lastRenderedPageBreak/>
        <w:t>本条的评价方法为：设计评价查阅相关设计文件</w:t>
      </w:r>
      <w:r w:rsidRPr="002973CE">
        <w:rPr>
          <w:rFonts w:hint="eastAsia"/>
        </w:rPr>
        <w:t>及</w:t>
      </w:r>
      <w:r w:rsidRPr="002973CE">
        <w:t>说明；运行评价查阅相关竣工图，相关图像资料，并现场核实。</w:t>
      </w:r>
    </w:p>
    <w:p w:rsidR="00964866" w:rsidRPr="002973CE" w:rsidRDefault="00964866" w:rsidP="001130D4">
      <w:pPr>
        <w:pStyle w:val="a5"/>
      </w:pPr>
      <w:r w:rsidRPr="002973CE">
        <w:rPr>
          <w:b/>
        </w:rPr>
        <w:t>8.2.1</w:t>
      </w:r>
      <w:r w:rsidRPr="002973CE">
        <w:rPr>
          <w:rFonts w:hint="eastAsia"/>
          <w:b/>
        </w:rPr>
        <w:t xml:space="preserve">1 </w:t>
      </w:r>
      <w:r w:rsidRPr="002973CE">
        <w:t>本条适用于各类民用建筑的设计、运行评价。</w:t>
      </w:r>
    </w:p>
    <w:p w:rsidR="00964866" w:rsidRPr="002973CE" w:rsidRDefault="00964866" w:rsidP="001130D4">
      <w:pPr>
        <w:ind w:firstLine="480"/>
      </w:pPr>
      <w:r w:rsidRPr="002973CE">
        <w:t>儿童不同于成年人，认识能力较弱，情绪容易变化，建筑设计时需要更多的考虑对儿童的情感上的关怀与感知上的引导，尤其是对儿童安全的考虑。考虑到儿童的活动范围，儿童经常接触的</w:t>
      </w:r>
      <w:r w:rsidRPr="002973CE">
        <w:t>1.30m</w:t>
      </w:r>
      <w:r w:rsidRPr="002973CE">
        <w:t>以下的室外墙面不应粗糙，室内墙面宜采用光滑易清洁的材料可以使儿童避免被磕碰，以确保其安全</w:t>
      </w:r>
      <w:r w:rsidRPr="002973CE">
        <w:rPr>
          <w:rFonts w:hint="eastAsia"/>
        </w:rPr>
        <w:t>，</w:t>
      </w:r>
      <w:r w:rsidRPr="002973CE">
        <w:t>并</w:t>
      </w:r>
      <w:r w:rsidRPr="002973CE">
        <w:rPr>
          <w:rFonts w:hint="eastAsia"/>
        </w:rPr>
        <w:t>有</w:t>
      </w:r>
      <w:r w:rsidRPr="002973CE">
        <w:t>利于室内装修</w:t>
      </w:r>
      <w:r w:rsidRPr="002973CE">
        <w:rPr>
          <w:rFonts w:hint="eastAsia"/>
        </w:rPr>
        <w:t>的</w:t>
      </w:r>
      <w:r w:rsidRPr="002973CE">
        <w:t>保持与维护。儿童使用房间的墙、窗台、窗口竖边等棱角部位</w:t>
      </w:r>
      <w:r w:rsidR="003776CA">
        <w:t>须</w:t>
      </w:r>
      <w:r w:rsidRPr="002973CE">
        <w:t>采用圆角，防止儿童意外磕碰。</w:t>
      </w:r>
    </w:p>
    <w:p w:rsidR="00964866" w:rsidRPr="002973CE" w:rsidRDefault="00964866" w:rsidP="001130D4">
      <w:pPr>
        <w:ind w:firstLine="480"/>
      </w:pPr>
      <w:r w:rsidRPr="002973CE">
        <w:t>考虑到儿童的身体尺度，</w:t>
      </w:r>
      <w:r w:rsidRPr="002973CE">
        <w:rPr>
          <w:rFonts w:hint="eastAsia"/>
        </w:rPr>
        <w:t>儿童经常活动区域的</w:t>
      </w:r>
      <w:r w:rsidRPr="002973CE">
        <w:t>门窗、楼梯等部位要采取必要的安全保护措施，要设置防滑铺装、防护栏和儿童低位扶手。</w:t>
      </w:r>
      <w:proofErr w:type="gramStart"/>
      <w:r w:rsidRPr="002973CE">
        <w:t>当梯井净宽</w:t>
      </w:r>
      <w:proofErr w:type="gramEnd"/>
      <w:r w:rsidRPr="002973CE">
        <w:t>大于</w:t>
      </w:r>
      <w:r w:rsidRPr="002973CE">
        <w:t>0.20m</w:t>
      </w:r>
      <w:r w:rsidRPr="002973CE">
        <w:t>时，</w:t>
      </w:r>
      <w:r w:rsidR="003776CA">
        <w:t>须</w:t>
      </w:r>
      <w:r w:rsidRPr="002973CE">
        <w:t>采取防止少年儿童攀滑的措施，楼梯栏杆应采取不易攀登的构造，当采用垂直杆件做栏杆时，其杆件净距也不应大于</w:t>
      </w:r>
      <w:r w:rsidRPr="002973CE">
        <w:t>0.11m</w:t>
      </w:r>
      <w:r w:rsidRPr="002973CE">
        <w:t>。儿童活动房间的门应设置儿童专用拉手。从多方位充分考虑到儿童使用的安全与方便。</w:t>
      </w:r>
    </w:p>
    <w:p w:rsidR="00964866" w:rsidRPr="002973CE" w:rsidRDefault="00964866" w:rsidP="001130D4">
      <w:pPr>
        <w:ind w:firstLine="480"/>
      </w:pPr>
      <w:r w:rsidRPr="002973CE">
        <w:t>本条的评价方法为：设计评价查阅相关设计文件</w:t>
      </w:r>
      <w:r w:rsidRPr="002973CE">
        <w:rPr>
          <w:rFonts w:hint="eastAsia"/>
        </w:rPr>
        <w:t>及</w:t>
      </w:r>
      <w:r w:rsidRPr="002973CE">
        <w:t>说明；运行评价查阅相关竣工图说明，儿童设施说明、相关图像资料，并现场核实。</w:t>
      </w:r>
    </w:p>
    <w:p w:rsidR="00964866" w:rsidRPr="002973CE" w:rsidRDefault="00964866" w:rsidP="00964866">
      <w:pPr>
        <w:pStyle w:val="a5"/>
        <w:ind w:firstLine="480"/>
        <w:outlineLvl w:val="9"/>
        <w:rPr>
          <w:rFonts w:ascii="仿宋" w:hAnsi="仿宋"/>
        </w:rPr>
      </w:pPr>
    </w:p>
    <w:p w:rsidR="00964866" w:rsidRPr="002973CE" w:rsidRDefault="00964866" w:rsidP="00964866">
      <w:pPr>
        <w:widowControl/>
        <w:spacing w:before="156"/>
        <w:ind w:firstLine="480"/>
        <w:jc w:val="left"/>
        <w:rPr>
          <w:b/>
          <w:sz w:val="28"/>
          <w:szCs w:val="28"/>
        </w:rPr>
      </w:pPr>
      <w:r w:rsidRPr="002973CE">
        <w:br w:type="page"/>
      </w:r>
    </w:p>
    <w:p w:rsidR="00964866" w:rsidRPr="002973CE" w:rsidRDefault="00964866" w:rsidP="0031139C">
      <w:pPr>
        <w:pStyle w:val="1"/>
      </w:pPr>
      <w:bookmarkStart w:id="351" w:name="_Toc496104809"/>
      <w:bookmarkStart w:id="352" w:name="_Toc496105751"/>
      <w:bookmarkStart w:id="353" w:name="_Toc496105844"/>
      <w:bookmarkStart w:id="354" w:name="_Toc496106029"/>
      <w:bookmarkStart w:id="355" w:name="_Toc496106123"/>
      <w:r w:rsidRPr="002973CE">
        <w:lastRenderedPageBreak/>
        <w:t>9</w:t>
      </w:r>
      <w:r w:rsidRPr="002973CE">
        <w:rPr>
          <w:rFonts w:hint="eastAsia"/>
        </w:rPr>
        <w:t xml:space="preserve"> </w:t>
      </w:r>
      <w:r w:rsidRPr="002973CE">
        <w:rPr>
          <w:rFonts w:hint="eastAsia"/>
        </w:rPr>
        <w:t>服</w:t>
      </w:r>
      <w:r w:rsidRPr="002973CE">
        <w:rPr>
          <w:rFonts w:hint="eastAsia"/>
        </w:rPr>
        <w:t xml:space="preserve"> </w:t>
      </w:r>
      <w:r w:rsidRPr="002973CE">
        <w:t xml:space="preserve"> </w:t>
      </w:r>
      <w:proofErr w:type="gramStart"/>
      <w:r w:rsidRPr="002973CE">
        <w:rPr>
          <w:rFonts w:hint="eastAsia"/>
        </w:rPr>
        <w:t>务</w:t>
      </w:r>
      <w:bookmarkEnd w:id="351"/>
      <w:bookmarkEnd w:id="352"/>
      <w:bookmarkEnd w:id="353"/>
      <w:bookmarkEnd w:id="354"/>
      <w:bookmarkEnd w:id="355"/>
      <w:proofErr w:type="gramEnd"/>
    </w:p>
    <w:p w:rsidR="00964866" w:rsidRPr="002973CE" w:rsidRDefault="00964866" w:rsidP="00136E3C">
      <w:pPr>
        <w:pStyle w:val="2"/>
      </w:pPr>
      <w:bookmarkStart w:id="356" w:name="_Toc496104810"/>
      <w:bookmarkStart w:id="357" w:name="_Toc496105752"/>
      <w:bookmarkStart w:id="358" w:name="_Toc496105845"/>
      <w:bookmarkStart w:id="359" w:name="_Toc496106030"/>
      <w:bookmarkStart w:id="360" w:name="_Toc496106124"/>
      <w:r w:rsidRPr="002973CE">
        <w:t>9</w:t>
      </w:r>
      <w:r w:rsidRPr="002973CE">
        <w:rPr>
          <w:rFonts w:hint="eastAsia"/>
        </w:rPr>
        <w:t xml:space="preserve">.1 </w:t>
      </w:r>
      <w:r w:rsidRPr="002973CE">
        <w:rPr>
          <w:rFonts w:hint="eastAsia"/>
        </w:rPr>
        <w:t>控</w:t>
      </w:r>
      <w:r w:rsidRPr="002973CE">
        <w:rPr>
          <w:rFonts w:hint="eastAsia"/>
        </w:rPr>
        <w:t xml:space="preserve"> </w:t>
      </w:r>
      <w:r w:rsidRPr="002973CE">
        <w:rPr>
          <w:rFonts w:hint="eastAsia"/>
        </w:rPr>
        <w:t>制</w:t>
      </w:r>
      <w:r w:rsidRPr="002973CE">
        <w:rPr>
          <w:rFonts w:hint="eastAsia"/>
        </w:rPr>
        <w:t xml:space="preserve"> </w:t>
      </w:r>
      <w:r w:rsidRPr="002973CE">
        <w:rPr>
          <w:rFonts w:hint="eastAsia"/>
        </w:rPr>
        <w:t>项</w:t>
      </w:r>
      <w:bookmarkEnd w:id="356"/>
      <w:bookmarkEnd w:id="357"/>
      <w:bookmarkEnd w:id="358"/>
      <w:bookmarkEnd w:id="359"/>
      <w:bookmarkEnd w:id="360"/>
    </w:p>
    <w:p w:rsidR="00964866" w:rsidRPr="002973CE" w:rsidRDefault="00964866" w:rsidP="00B01212">
      <w:pPr>
        <w:pStyle w:val="a5"/>
      </w:pPr>
      <w:r w:rsidRPr="002973CE">
        <w:rPr>
          <w:b/>
        </w:rPr>
        <w:t>9</w:t>
      </w:r>
      <w:r w:rsidRPr="002973CE">
        <w:rPr>
          <w:rFonts w:hint="eastAsia"/>
          <w:b/>
        </w:rPr>
        <w:t>.1.1</w:t>
      </w:r>
      <w:r w:rsidR="00D1704E">
        <w:rPr>
          <w:rFonts w:hint="eastAsia"/>
          <w:b/>
        </w:rPr>
        <w:t xml:space="preserve"> </w:t>
      </w:r>
      <w:r w:rsidRPr="002973CE">
        <w:rPr>
          <w:rFonts w:hint="eastAsia"/>
        </w:rPr>
        <w:t>本条适用于各类民用建筑的运行评价。</w:t>
      </w:r>
    </w:p>
    <w:p w:rsidR="00964866" w:rsidRPr="002973CE" w:rsidRDefault="00964866" w:rsidP="00B01212">
      <w:pPr>
        <w:ind w:firstLine="480"/>
      </w:pPr>
      <w:r w:rsidRPr="002973CE">
        <w:rPr>
          <w:rFonts w:hint="eastAsia"/>
        </w:rPr>
        <w:t>本条</w:t>
      </w:r>
      <w:r w:rsidRPr="002973CE">
        <w:t>的目的是通过</w:t>
      </w:r>
      <w:r w:rsidRPr="002973CE">
        <w:rPr>
          <w:rFonts w:hint="eastAsia"/>
        </w:rPr>
        <w:t>制定合理</w:t>
      </w:r>
      <w:r w:rsidRPr="002973CE">
        <w:t>的健康</w:t>
      </w:r>
      <w:r w:rsidRPr="002973CE">
        <w:rPr>
          <w:rFonts w:hint="eastAsia"/>
        </w:rPr>
        <w:t>建筑</w:t>
      </w:r>
      <w:r w:rsidRPr="002973CE">
        <w:t>管理制度</w:t>
      </w:r>
      <w:r w:rsidRPr="002973CE">
        <w:rPr>
          <w:rFonts w:hint="eastAsia"/>
        </w:rPr>
        <w:t>，确保建筑健康性能在建筑运行过程中保持稳定</w:t>
      </w:r>
      <w:r w:rsidRPr="002973CE">
        <w:t>。</w:t>
      </w:r>
    </w:p>
    <w:p w:rsidR="00964866" w:rsidRPr="002973CE" w:rsidRDefault="00964866" w:rsidP="00B01212">
      <w:pPr>
        <w:ind w:firstLine="480"/>
      </w:pPr>
      <w:r w:rsidRPr="002973CE">
        <w:rPr>
          <w:rFonts w:hint="eastAsia"/>
        </w:rPr>
        <w:t>健康</w:t>
      </w:r>
      <w:r w:rsidRPr="002973CE">
        <w:t>建筑管理制度</w:t>
      </w:r>
      <w:r w:rsidRPr="002973CE">
        <w:rPr>
          <w:rFonts w:hint="eastAsia"/>
        </w:rPr>
        <w:t>主要</w:t>
      </w:r>
      <w:r w:rsidRPr="002973CE">
        <w:t>包括</w:t>
      </w:r>
      <w:r w:rsidRPr="002973CE">
        <w:rPr>
          <w:rFonts w:hint="eastAsia"/>
        </w:rPr>
        <w:t>责任</w:t>
      </w:r>
      <w:r w:rsidRPr="002973CE">
        <w:t>划分原则</w:t>
      </w:r>
      <w:r w:rsidRPr="002973CE">
        <w:rPr>
          <w:rFonts w:hint="eastAsia"/>
        </w:rPr>
        <w:t>、明确各方责任、</w:t>
      </w:r>
      <w:r w:rsidRPr="002973CE">
        <w:t>制度实施方案</w:t>
      </w:r>
      <w:r w:rsidRPr="002973CE">
        <w:rPr>
          <w:rFonts w:hint="eastAsia"/>
        </w:rPr>
        <w:t>及</w:t>
      </w:r>
      <w:r w:rsidRPr="002973CE">
        <w:t>方式、建立管理和约束机制。</w:t>
      </w:r>
      <w:r w:rsidRPr="002973CE">
        <w:rPr>
          <w:rFonts w:hint="eastAsia"/>
        </w:rPr>
        <w:t>管理</w:t>
      </w:r>
      <w:r w:rsidRPr="002973CE">
        <w:t>制度</w:t>
      </w:r>
      <w:r w:rsidRPr="002973CE">
        <w:rPr>
          <w:rFonts w:hint="eastAsia"/>
        </w:rPr>
        <w:t>及其</w:t>
      </w:r>
      <w:r w:rsidRPr="002973CE">
        <w:t>实施的</w:t>
      </w:r>
      <w:r w:rsidRPr="002973CE">
        <w:rPr>
          <w:rFonts w:hint="eastAsia"/>
        </w:rPr>
        <w:t>评价应</w:t>
      </w:r>
      <w:r w:rsidRPr="002973CE">
        <w:t>包含</w:t>
      </w:r>
      <w:r w:rsidRPr="002973CE">
        <w:rPr>
          <w:rFonts w:hint="eastAsia"/>
        </w:rPr>
        <w:t>但</w:t>
      </w:r>
      <w:r w:rsidRPr="002973CE">
        <w:t>不限于</w:t>
      </w:r>
      <w:r w:rsidR="00D4677C">
        <w:rPr>
          <w:rFonts w:hint="eastAsia"/>
        </w:rPr>
        <w:t>下列</w:t>
      </w:r>
      <w:r w:rsidRPr="002973CE">
        <w:t>内容：</w:t>
      </w:r>
    </w:p>
    <w:p w:rsidR="00964866" w:rsidRPr="002973CE" w:rsidRDefault="00964866" w:rsidP="00B01212">
      <w:pPr>
        <w:ind w:firstLine="480"/>
      </w:pPr>
      <w:r w:rsidRPr="002973CE">
        <w:rPr>
          <w:rFonts w:hint="eastAsia"/>
        </w:rPr>
        <w:t>1</w:t>
      </w:r>
      <w:r w:rsidRPr="002973CE">
        <w:t xml:space="preserve"> </w:t>
      </w:r>
      <w:r w:rsidRPr="002973CE">
        <w:t>组织架构，</w:t>
      </w:r>
      <w:r w:rsidRPr="002973CE">
        <w:rPr>
          <w:rFonts w:hint="eastAsia"/>
        </w:rPr>
        <w:t>明确</w:t>
      </w:r>
      <w:r w:rsidRPr="002973CE">
        <w:t>责任人及应急处理</w:t>
      </w:r>
      <w:r w:rsidRPr="002973CE">
        <w:rPr>
          <w:rFonts w:hint="eastAsia"/>
        </w:rPr>
        <w:t>机制。</w:t>
      </w:r>
    </w:p>
    <w:p w:rsidR="00964866" w:rsidRPr="002973CE" w:rsidRDefault="00964866" w:rsidP="00B01212">
      <w:pPr>
        <w:ind w:firstLine="480"/>
      </w:pPr>
      <w:r w:rsidRPr="002973CE">
        <w:t xml:space="preserve">2 </w:t>
      </w:r>
      <w:r w:rsidRPr="002973CE">
        <w:rPr>
          <w:rFonts w:hint="eastAsia"/>
        </w:rPr>
        <w:t>定期进行用户回访调研，根据调研结果制定整改方案，并在信息栏中公示调研结果、整改方案和整改结果。</w:t>
      </w:r>
    </w:p>
    <w:p w:rsidR="00964866" w:rsidRPr="002973CE" w:rsidRDefault="00964866" w:rsidP="00B01212">
      <w:pPr>
        <w:ind w:firstLine="480"/>
      </w:pPr>
      <w:r w:rsidRPr="002973CE">
        <w:rPr>
          <w:rFonts w:hint="eastAsia"/>
        </w:rPr>
        <w:t>3</w:t>
      </w:r>
      <w:r w:rsidRPr="002973CE">
        <w:t xml:space="preserve"> </w:t>
      </w:r>
      <w:r w:rsidRPr="002973CE">
        <w:rPr>
          <w:rFonts w:hint="eastAsia"/>
        </w:rPr>
        <w:t>为用户</w:t>
      </w:r>
      <w:r w:rsidRPr="002973CE">
        <w:t>提供符合健康建筑标准的</w:t>
      </w:r>
      <w:r w:rsidRPr="002973CE">
        <w:rPr>
          <w:rFonts w:hint="eastAsia"/>
        </w:rPr>
        <w:t>装修指导或材料</w:t>
      </w:r>
      <w:r w:rsidRPr="002973CE">
        <w:t>推荐清单。</w:t>
      </w:r>
    </w:p>
    <w:p w:rsidR="00964866" w:rsidRPr="002973CE" w:rsidRDefault="00964866" w:rsidP="00B01212">
      <w:pPr>
        <w:ind w:firstLine="480"/>
      </w:pPr>
      <w:r w:rsidRPr="002973CE">
        <w:t xml:space="preserve">4 </w:t>
      </w:r>
      <w:r w:rsidRPr="002973CE">
        <w:rPr>
          <w:rFonts w:hint="eastAsia"/>
        </w:rPr>
        <w:t>物业</w:t>
      </w:r>
      <w:r w:rsidRPr="002973CE">
        <w:t>管理费用</w:t>
      </w:r>
      <w:r w:rsidRPr="002973CE">
        <w:rPr>
          <w:rFonts w:hint="eastAsia"/>
        </w:rPr>
        <w:t>透明化，明细</w:t>
      </w:r>
      <w:r w:rsidRPr="002973CE">
        <w:t>可查</w:t>
      </w:r>
      <w:r w:rsidRPr="002973CE">
        <w:rPr>
          <w:rFonts w:hint="eastAsia"/>
        </w:rPr>
        <w:t>、可</w:t>
      </w:r>
      <w:r w:rsidRPr="002973CE">
        <w:t>监督。</w:t>
      </w:r>
    </w:p>
    <w:p w:rsidR="00964866" w:rsidRPr="002973CE" w:rsidRDefault="00964866" w:rsidP="00B01212">
      <w:pPr>
        <w:ind w:firstLine="480"/>
      </w:pPr>
      <w:r w:rsidRPr="002973CE">
        <w:t xml:space="preserve">5 </w:t>
      </w:r>
      <w:r w:rsidRPr="002973CE">
        <w:rPr>
          <w:rFonts w:hint="eastAsia"/>
        </w:rPr>
        <w:t>制定物业</w:t>
      </w:r>
      <w:r w:rsidRPr="002973CE">
        <w:t>管理培训章程，</w:t>
      </w:r>
      <w:r w:rsidRPr="002973CE">
        <w:rPr>
          <w:rFonts w:hint="eastAsia"/>
        </w:rPr>
        <w:t>定期对</w:t>
      </w:r>
      <w:r w:rsidRPr="002973CE">
        <w:t>物业管理</w:t>
      </w:r>
      <w:r w:rsidRPr="002973CE">
        <w:rPr>
          <w:rFonts w:hint="eastAsia"/>
        </w:rPr>
        <w:t>人员</w:t>
      </w:r>
      <w:r w:rsidRPr="002973CE">
        <w:t>进行健康建筑和健康意识培训。</w:t>
      </w:r>
    </w:p>
    <w:p w:rsidR="00964866" w:rsidRPr="002973CE" w:rsidRDefault="00964866" w:rsidP="00B01212">
      <w:pPr>
        <w:ind w:firstLine="480"/>
        <w:rPr>
          <w:rFonts w:ascii="宋体" w:hAnsi="宋体"/>
        </w:rPr>
      </w:pPr>
      <w:r w:rsidRPr="002973CE">
        <w:rPr>
          <w:rFonts w:hint="eastAsia"/>
        </w:rPr>
        <w:t>本条的评价方法为：运行评价查</w:t>
      </w:r>
      <w:r w:rsidRPr="002973CE">
        <w:t>阅</w:t>
      </w:r>
      <w:r w:rsidRPr="002973CE">
        <w:rPr>
          <w:rFonts w:hint="eastAsia"/>
        </w:rPr>
        <w:t>健康建筑</w:t>
      </w:r>
      <w:r w:rsidRPr="002973CE">
        <w:t>管理制度</w:t>
      </w:r>
      <w:r w:rsidRPr="002973CE">
        <w:rPr>
          <w:rFonts w:hint="eastAsia"/>
        </w:rPr>
        <w:t>文件，并现场核实</w:t>
      </w:r>
      <w:r w:rsidRPr="002973CE">
        <w:t>。</w:t>
      </w:r>
    </w:p>
    <w:p w:rsidR="00964866" w:rsidRPr="002973CE" w:rsidRDefault="00964866" w:rsidP="00B01212">
      <w:pPr>
        <w:pStyle w:val="a5"/>
      </w:pPr>
      <w:r w:rsidRPr="002973CE">
        <w:rPr>
          <w:b/>
        </w:rPr>
        <w:t>9</w:t>
      </w:r>
      <w:r w:rsidRPr="002973CE">
        <w:rPr>
          <w:rFonts w:hint="eastAsia"/>
          <w:b/>
        </w:rPr>
        <w:t>.1.2</w:t>
      </w:r>
      <w:r w:rsidR="00D1704E">
        <w:rPr>
          <w:rFonts w:hint="eastAsia"/>
          <w:b/>
        </w:rPr>
        <w:t xml:space="preserve"> </w:t>
      </w:r>
      <w:r w:rsidRPr="002973CE">
        <w:rPr>
          <w:rFonts w:hint="eastAsia"/>
        </w:rPr>
        <w:t>本条适用于各类民用建筑的运行评价。</w:t>
      </w:r>
    </w:p>
    <w:p w:rsidR="00964866" w:rsidRPr="002973CE" w:rsidRDefault="00964866" w:rsidP="00B01212">
      <w:pPr>
        <w:ind w:firstLine="480"/>
      </w:pPr>
      <w:r w:rsidRPr="002973CE">
        <w:t>通过</w:t>
      </w:r>
      <w:r w:rsidRPr="002973CE">
        <w:rPr>
          <w:rFonts w:hint="eastAsia"/>
        </w:rPr>
        <w:t>对室外空气</w:t>
      </w:r>
      <w:r w:rsidRPr="002973CE">
        <w:t>质量、</w:t>
      </w:r>
      <w:r w:rsidRPr="002973CE">
        <w:rPr>
          <w:rFonts w:hint="eastAsia"/>
        </w:rPr>
        <w:t>温度、</w:t>
      </w:r>
      <w:r w:rsidRPr="002973CE">
        <w:t>湿度</w:t>
      </w:r>
      <w:r w:rsidRPr="002973CE">
        <w:rPr>
          <w:rFonts w:hint="eastAsia"/>
        </w:rPr>
        <w:t>、</w:t>
      </w:r>
      <w:r w:rsidRPr="002973CE">
        <w:t>风级及气象灾害预警等气象条件的</w:t>
      </w:r>
      <w:r w:rsidRPr="002973CE">
        <w:rPr>
          <w:rFonts w:hint="eastAsia"/>
        </w:rPr>
        <w:t>展示</w:t>
      </w:r>
      <w:r w:rsidRPr="002973CE">
        <w:t>，有助于</w:t>
      </w:r>
      <w:r w:rsidRPr="002973CE">
        <w:rPr>
          <w:rFonts w:hint="eastAsia"/>
        </w:rPr>
        <w:t>为业主</w:t>
      </w:r>
      <w:r w:rsidRPr="002973CE">
        <w:t>提供</w:t>
      </w:r>
      <w:r w:rsidRPr="002973CE">
        <w:rPr>
          <w:rFonts w:hint="eastAsia"/>
        </w:rPr>
        <w:t>出行及</w:t>
      </w:r>
      <w:r w:rsidRPr="002973CE">
        <w:t>建筑使用参考，</w:t>
      </w:r>
      <w:r w:rsidRPr="002973CE">
        <w:rPr>
          <w:rFonts w:hint="eastAsia"/>
        </w:rPr>
        <w:t>提醒业主采取有效手段降低可能遭受的健康风险。</w:t>
      </w:r>
      <w:r w:rsidRPr="002973CE">
        <w:t>如：</w:t>
      </w:r>
      <w:r w:rsidRPr="002973CE">
        <w:rPr>
          <w:rFonts w:hint="eastAsia"/>
        </w:rPr>
        <w:t>天气降温</w:t>
      </w:r>
      <w:r w:rsidRPr="002973CE">
        <w:t>时</w:t>
      </w:r>
      <w:r w:rsidRPr="002973CE">
        <w:rPr>
          <w:rFonts w:hint="eastAsia"/>
        </w:rPr>
        <w:t>，</w:t>
      </w:r>
      <w:r w:rsidRPr="002973CE">
        <w:t>业主可增加衣物</w:t>
      </w:r>
      <w:r w:rsidRPr="002973CE">
        <w:rPr>
          <w:rFonts w:hint="eastAsia"/>
        </w:rPr>
        <w:t>，</w:t>
      </w:r>
      <w:r w:rsidRPr="002973CE">
        <w:t>做好防寒保暖措施</w:t>
      </w:r>
      <w:r w:rsidRPr="002973CE">
        <w:rPr>
          <w:rFonts w:hint="eastAsia"/>
        </w:rPr>
        <w:t>，</w:t>
      </w:r>
      <w:r w:rsidRPr="002973CE">
        <w:t>降低受凉生病机率</w:t>
      </w:r>
      <w:r w:rsidRPr="002973CE">
        <w:rPr>
          <w:rFonts w:hint="eastAsia"/>
        </w:rPr>
        <w:t>；室外空气质量差时，业主可关闭外窗、减少室外活动或佩戴口罩；室外气象条件良好时，</w:t>
      </w:r>
      <w:r w:rsidRPr="002973CE">
        <w:t>业主会增加</w:t>
      </w:r>
      <w:r w:rsidRPr="002973CE">
        <w:rPr>
          <w:rFonts w:hint="eastAsia"/>
        </w:rPr>
        <w:t>户外活动</w:t>
      </w:r>
      <w:r w:rsidRPr="002973CE">
        <w:t>、开窗通风等。</w:t>
      </w:r>
    </w:p>
    <w:p w:rsidR="00964866" w:rsidRPr="002973CE" w:rsidRDefault="00964866" w:rsidP="00B01212">
      <w:pPr>
        <w:ind w:firstLine="480"/>
      </w:pPr>
      <w:r w:rsidRPr="002973CE">
        <w:rPr>
          <w:rFonts w:hint="eastAsia"/>
        </w:rPr>
        <w:t>物业</w:t>
      </w:r>
      <w:r w:rsidRPr="002973CE">
        <w:t>管理</w:t>
      </w:r>
      <w:r w:rsidRPr="002973CE">
        <w:rPr>
          <w:rFonts w:hint="eastAsia"/>
        </w:rPr>
        <w:t>机构</w:t>
      </w:r>
      <w:r w:rsidRPr="002973CE">
        <w:t>应提供能够</w:t>
      </w:r>
      <w:r w:rsidRPr="002973CE">
        <w:rPr>
          <w:rFonts w:hint="eastAsia"/>
        </w:rPr>
        <w:t>展示</w:t>
      </w:r>
      <w:r w:rsidRPr="002973CE">
        <w:t>室外空气质量、</w:t>
      </w:r>
      <w:r w:rsidRPr="002973CE">
        <w:rPr>
          <w:rFonts w:hint="eastAsia"/>
        </w:rPr>
        <w:t>温度、</w:t>
      </w:r>
      <w:r w:rsidRPr="002973CE">
        <w:t>湿度</w:t>
      </w:r>
      <w:r w:rsidRPr="002973CE">
        <w:rPr>
          <w:rFonts w:hint="eastAsia"/>
        </w:rPr>
        <w:t>、</w:t>
      </w:r>
      <w:r w:rsidRPr="002973CE">
        <w:t>风级及气象灾害预警的</w:t>
      </w:r>
      <w:r w:rsidRPr="002973CE">
        <w:rPr>
          <w:rFonts w:hint="eastAsia"/>
        </w:rPr>
        <w:t>设施，并</w:t>
      </w:r>
      <w:r w:rsidRPr="002973CE">
        <w:t>纳入健康</w:t>
      </w:r>
      <w:r w:rsidRPr="002973CE">
        <w:rPr>
          <w:rFonts w:hint="eastAsia"/>
        </w:rPr>
        <w:t>建筑管理制度</w:t>
      </w:r>
      <w:r w:rsidRPr="002973CE">
        <w:t>中。</w:t>
      </w:r>
    </w:p>
    <w:p w:rsidR="00964866" w:rsidRPr="002973CE" w:rsidRDefault="00964866" w:rsidP="00B01212">
      <w:pPr>
        <w:ind w:firstLine="480"/>
      </w:pPr>
      <w:r w:rsidRPr="002973CE">
        <w:rPr>
          <w:rFonts w:hint="eastAsia"/>
        </w:rPr>
        <w:t>本条的评价方法为：运行评价查阅</w:t>
      </w:r>
      <w:r w:rsidRPr="002973CE">
        <w:t>室外空气质量</w:t>
      </w:r>
      <w:r w:rsidRPr="002973CE">
        <w:rPr>
          <w:rFonts w:hint="eastAsia"/>
        </w:rPr>
        <w:t>、温度、湿度、风级及气象灾害预警的展示设施、运行与维护记录，并现场核实。</w:t>
      </w:r>
    </w:p>
    <w:p w:rsidR="00964866" w:rsidRPr="002973CE" w:rsidRDefault="00964866" w:rsidP="00B01212">
      <w:pPr>
        <w:pStyle w:val="a5"/>
      </w:pPr>
      <w:r w:rsidRPr="002973CE">
        <w:rPr>
          <w:b/>
        </w:rPr>
        <w:t>9</w:t>
      </w:r>
      <w:r w:rsidRPr="002973CE">
        <w:rPr>
          <w:rFonts w:hint="eastAsia"/>
          <w:b/>
        </w:rPr>
        <w:t>.</w:t>
      </w:r>
      <w:r w:rsidRPr="002973CE">
        <w:rPr>
          <w:b/>
        </w:rPr>
        <w:t>1</w:t>
      </w:r>
      <w:r w:rsidRPr="002973CE">
        <w:rPr>
          <w:rFonts w:hint="eastAsia"/>
          <w:b/>
        </w:rPr>
        <w:t>.</w:t>
      </w:r>
      <w:r w:rsidRPr="002973CE">
        <w:rPr>
          <w:b/>
        </w:rPr>
        <w:t>3</w:t>
      </w:r>
      <w:r w:rsidRPr="002973CE">
        <w:rPr>
          <w:rFonts w:hint="eastAsia"/>
          <w:b/>
        </w:rPr>
        <w:t xml:space="preserve"> </w:t>
      </w:r>
      <w:r w:rsidRPr="002973CE">
        <w:rPr>
          <w:rFonts w:hint="eastAsia"/>
        </w:rPr>
        <w:t>本条适用于各类民用建筑的运行评价。</w:t>
      </w:r>
    </w:p>
    <w:p w:rsidR="00964866" w:rsidRPr="002973CE" w:rsidRDefault="00964866" w:rsidP="00B01212">
      <w:pPr>
        <w:ind w:firstLine="480"/>
      </w:pPr>
      <w:r w:rsidRPr="002973CE">
        <w:rPr>
          <w:rFonts w:hint="eastAsia"/>
        </w:rPr>
        <w:t>烟草中含有多种有害物质，可增大肝脏</w:t>
      </w:r>
      <w:r w:rsidRPr="002973CE">
        <w:t>负担，影响肝脏功能</w:t>
      </w:r>
      <w:r w:rsidRPr="002973CE">
        <w:rPr>
          <w:rFonts w:hint="eastAsia"/>
        </w:rPr>
        <w:t>，很容易引起喉头炎、气管炎，肺气肿等咳嗽病，还会增加患口腔、咽喉、食管及肾脏等处癌症的机会。吸烟时大量吸入</w:t>
      </w:r>
      <w:r w:rsidRPr="002973CE">
        <w:rPr>
          <w:rFonts w:hint="eastAsia"/>
        </w:rPr>
        <w:t>CO</w:t>
      </w:r>
      <w:r w:rsidRPr="002973CE">
        <w:rPr>
          <w:rFonts w:hint="eastAsia"/>
        </w:rPr>
        <w:t>，会妨碍血红蛋白与氧的结合，造成机体缺氧血症</w:t>
      </w:r>
      <w:r w:rsidRPr="002973CE">
        <w:rPr>
          <w:rFonts w:hint="eastAsia"/>
        </w:rPr>
        <w:lastRenderedPageBreak/>
        <w:t>等，由此可见吸烟</w:t>
      </w:r>
      <w:r w:rsidRPr="002973CE">
        <w:t>对于身体健康危害很大</w:t>
      </w:r>
      <w:r w:rsidRPr="002973CE">
        <w:rPr>
          <w:rFonts w:hint="eastAsia"/>
        </w:rPr>
        <w:t>。不仅如此</w:t>
      </w:r>
      <w:r w:rsidRPr="002973CE">
        <w:t>，二手烟对呼吸系统的健康影响更为严重，</w:t>
      </w:r>
      <w:r w:rsidRPr="002973CE">
        <w:rPr>
          <w:rFonts w:hint="eastAsia"/>
        </w:rPr>
        <w:t>如今二手烟雾已被美国环保署和国际癌症研究中心确定为人类</w:t>
      </w:r>
      <w:r w:rsidRPr="002973CE">
        <w:rPr>
          <w:rFonts w:hint="eastAsia"/>
        </w:rPr>
        <w:t>A</w:t>
      </w:r>
      <w:r w:rsidRPr="002973CE">
        <w:rPr>
          <w:rFonts w:hint="eastAsia"/>
        </w:rPr>
        <w:t>类致癌物质，美国国立职业安全和卫生研究院已做出结论：二手烟雾是职业致癌物。因此</w:t>
      </w:r>
      <w:r w:rsidRPr="002973CE">
        <w:t>，为了保护建筑使用</w:t>
      </w:r>
      <w:r w:rsidRPr="002973CE">
        <w:rPr>
          <w:rFonts w:hint="eastAsia"/>
        </w:rPr>
        <w:t>者</w:t>
      </w:r>
      <w:r w:rsidRPr="002973CE">
        <w:t>的健康，</w:t>
      </w:r>
      <w:r w:rsidR="003776CA">
        <w:rPr>
          <w:rFonts w:hint="eastAsia"/>
        </w:rPr>
        <w:t>须</w:t>
      </w:r>
      <w:r w:rsidRPr="002973CE">
        <w:t>采取强力、有效的禁烟措施。</w:t>
      </w:r>
    </w:p>
    <w:p w:rsidR="00964866" w:rsidRPr="002973CE" w:rsidRDefault="00964866" w:rsidP="00B01212">
      <w:pPr>
        <w:ind w:firstLine="480"/>
      </w:pPr>
      <w:r w:rsidRPr="002973CE">
        <w:t>目前</w:t>
      </w:r>
      <w:r w:rsidRPr="002973CE">
        <w:rPr>
          <w:rFonts w:hint="eastAsia"/>
        </w:rPr>
        <w:t>国内</w:t>
      </w:r>
      <w:r w:rsidRPr="002973CE">
        <w:t>一些城市（</w:t>
      </w:r>
      <w:r w:rsidRPr="002973CE">
        <w:rPr>
          <w:rFonts w:hint="eastAsia"/>
        </w:rPr>
        <w:t>如</w:t>
      </w:r>
      <w:r w:rsidRPr="002973CE">
        <w:t>北京）</w:t>
      </w:r>
      <w:r w:rsidRPr="002973CE">
        <w:rPr>
          <w:rFonts w:hint="eastAsia"/>
        </w:rPr>
        <w:t>已经</w:t>
      </w:r>
      <w:r w:rsidRPr="002973CE">
        <w:t>发布了非常严格的禁止吸烟相关法律法规，禁烟成为了</w:t>
      </w:r>
      <w:r w:rsidRPr="002973CE">
        <w:rPr>
          <w:rFonts w:hint="eastAsia"/>
        </w:rPr>
        <w:t>建筑</w:t>
      </w:r>
      <w:r w:rsidRPr="002973CE">
        <w:t>使用者非常关注的方面，且</w:t>
      </w:r>
      <w:r w:rsidRPr="002973CE">
        <w:rPr>
          <w:rFonts w:hint="eastAsia"/>
        </w:rPr>
        <w:t>反映</w:t>
      </w:r>
      <w:r w:rsidRPr="002973CE">
        <w:t>了物业管理</w:t>
      </w:r>
      <w:r w:rsidRPr="002973CE">
        <w:rPr>
          <w:rFonts w:hint="eastAsia"/>
        </w:rPr>
        <w:t>水平</w:t>
      </w:r>
      <w:r w:rsidRPr="002973CE">
        <w:t>的高低。对于</w:t>
      </w:r>
      <w:r w:rsidRPr="002973CE">
        <w:rPr>
          <w:rFonts w:hint="eastAsia"/>
        </w:rPr>
        <w:t>物业</w:t>
      </w:r>
      <w:r w:rsidRPr="002973CE">
        <w:t>管理单位</w:t>
      </w:r>
      <w:r w:rsidRPr="002973CE">
        <w:rPr>
          <w:rFonts w:hint="eastAsia"/>
        </w:rPr>
        <w:t>，</w:t>
      </w:r>
      <w:r w:rsidRPr="002973CE">
        <w:t>应严格设置禁烟标志，室内任何区域</w:t>
      </w:r>
      <w:r w:rsidRPr="002973CE">
        <w:rPr>
          <w:rFonts w:hint="eastAsia"/>
        </w:rPr>
        <w:t>（专设</w:t>
      </w:r>
      <w:r w:rsidRPr="002973CE">
        <w:t>吸烟室除外</w:t>
      </w:r>
      <w:r w:rsidRPr="002973CE">
        <w:rPr>
          <w:rFonts w:hint="eastAsia"/>
        </w:rPr>
        <w:t>）</w:t>
      </w:r>
      <w:r w:rsidRPr="002973CE">
        <w:t>均不允许</w:t>
      </w:r>
      <w:r w:rsidRPr="002973CE">
        <w:rPr>
          <w:rFonts w:hint="eastAsia"/>
        </w:rPr>
        <w:t>吸烟</w:t>
      </w:r>
      <w:r w:rsidRPr="002973CE">
        <w:t>，室外</w:t>
      </w:r>
      <w:r w:rsidRPr="002973CE">
        <w:rPr>
          <w:rFonts w:hint="eastAsia"/>
        </w:rPr>
        <w:t>吸烟须避免</w:t>
      </w:r>
      <w:r w:rsidRPr="002973CE">
        <w:t>对人员密集区、建筑出入口、可开启窗户和建筑新风引入口等</w:t>
      </w:r>
      <w:r w:rsidRPr="002973CE">
        <w:rPr>
          <w:rFonts w:hint="eastAsia"/>
        </w:rPr>
        <w:t>部位</w:t>
      </w:r>
      <w:r w:rsidRPr="002973CE">
        <w:t>的影响</w:t>
      </w:r>
      <w:r w:rsidRPr="002973CE">
        <w:rPr>
          <w:rFonts w:hint="eastAsia"/>
        </w:rPr>
        <w:t>；所有露天平台、天井、阳台等其他经常有人活动的建筑外部空间禁止吸烟。物业</w:t>
      </w:r>
      <w:r w:rsidRPr="002973CE">
        <w:t>管理单位需严格</w:t>
      </w:r>
      <w:r w:rsidR="00ED7B42">
        <w:t>按</w:t>
      </w:r>
      <w:r w:rsidRPr="002973CE">
        <w:t>本条规定设置禁烟标志，且需</w:t>
      </w:r>
      <w:r w:rsidRPr="002973CE">
        <w:rPr>
          <w:rFonts w:hint="eastAsia"/>
        </w:rPr>
        <w:t>定期</w:t>
      </w:r>
      <w:r w:rsidRPr="002973CE">
        <w:t>巡查是否存在违反</w:t>
      </w:r>
      <w:r w:rsidRPr="002973CE">
        <w:rPr>
          <w:rFonts w:hint="eastAsia"/>
        </w:rPr>
        <w:t>条文</w:t>
      </w:r>
      <w:r w:rsidRPr="002973CE">
        <w:t>规定的吸烟行为。</w:t>
      </w:r>
    </w:p>
    <w:p w:rsidR="00964866" w:rsidRPr="002973CE" w:rsidRDefault="00964866" w:rsidP="00B01212">
      <w:pPr>
        <w:ind w:firstLine="480"/>
      </w:pPr>
      <w:r w:rsidRPr="002973CE">
        <w:rPr>
          <w:rFonts w:hint="eastAsia"/>
        </w:rPr>
        <w:t>本条的评价方法为：运行评价查阅</w:t>
      </w:r>
      <w:r w:rsidRPr="002973CE">
        <w:t>禁烟制度文件</w:t>
      </w:r>
      <w:r w:rsidRPr="002973CE">
        <w:rPr>
          <w:rFonts w:hint="eastAsia"/>
        </w:rPr>
        <w:t>、</w:t>
      </w:r>
      <w:r w:rsidRPr="002973CE">
        <w:t>巡查记录，并现场</w:t>
      </w:r>
      <w:r w:rsidRPr="002973CE">
        <w:rPr>
          <w:rFonts w:hint="eastAsia"/>
        </w:rPr>
        <w:t>核实</w:t>
      </w:r>
      <w:r w:rsidRPr="002973CE">
        <w:t>。</w:t>
      </w:r>
    </w:p>
    <w:p w:rsidR="00964866" w:rsidRPr="002973CE" w:rsidRDefault="00964866" w:rsidP="00B01212">
      <w:pPr>
        <w:pStyle w:val="a5"/>
      </w:pPr>
      <w:r w:rsidRPr="002973CE">
        <w:rPr>
          <w:b/>
        </w:rPr>
        <w:t>9</w:t>
      </w:r>
      <w:r w:rsidRPr="002973CE">
        <w:rPr>
          <w:rFonts w:hint="eastAsia"/>
          <w:b/>
        </w:rPr>
        <w:t>.1.</w:t>
      </w:r>
      <w:r w:rsidRPr="002973CE">
        <w:rPr>
          <w:b/>
        </w:rPr>
        <w:t>4</w:t>
      </w:r>
      <w:r w:rsidR="00D1704E">
        <w:rPr>
          <w:rFonts w:hint="eastAsia"/>
          <w:b/>
        </w:rPr>
        <w:t xml:space="preserve"> </w:t>
      </w:r>
      <w:r w:rsidRPr="002973CE">
        <w:rPr>
          <w:rFonts w:hint="eastAsia"/>
        </w:rPr>
        <w:t>本条适用于各类民用建筑餐饮厨房区的运行评价。参评项目所辖范围未设置餐饮厨房区时</w:t>
      </w:r>
      <w:proofErr w:type="gramStart"/>
      <w:r w:rsidRPr="002973CE">
        <w:rPr>
          <w:rFonts w:hint="eastAsia"/>
        </w:rPr>
        <w:t>不</w:t>
      </w:r>
      <w:proofErr w:type="gramEnd"/>
      <w:r w:rsidRPr="002973CE">
        <w:rPr>
          <w:rFonts w:hint="eastAsia"/>
        </w:rPr>
        <w:t>参评。</w:t>
      </w:r>
    </w:p>
    <w:p w:rsidR="00964866" w:rsidRPr="002973CE" w:rsidRDefault="00964866" w:rsidP="00B01212">
      <w:pPr>
        <w:ind w:firstLine="480"/>
      </w:pPr>
      <w:r w:rsidRPr="002973CE">
        <w:t>良好的设计布局有利于人员、物料流动有序，设备分布位置合理，</w:t>
      </w:r>
      <w:r w:rsidRPr="002973CE">
        <w:rPr>
          <w:rFonts w:hint="eastAsia"/>
        </w:rPr>
        <w:t>可降低</w:t>
      </w:r>
      <w:r w:rsidRPr="002973CE">
        <w:t>交叉污染发生风险。</w:t>
      </w:r>
      <w:r w:rsidRPr="002973CE">
        <w:rPr>
          <w:rFonts w:hint="eastAsia"/>
        </w:rPr>
        <w:t>若餐饮厨房区布局</w:t>
      </w:r>
      <w:r w:rsidRPr="002973CE">
        <w:t>不规范，</w:t>
      </w:r>
      <w:r w:rsidRPr="002973CE">
        <w:rPr>
          <w:rFonts w:hint="eastAsia"/>
        </w:rPr>
        <w:t>会导致非食品加工人员误入食品生产场所的情况，进而带来食品安全隐患</w:t>
      </w:r>
      <w:r w:rsidRPr="002973CE">
        <w:t>。</w:t>
      </w:r>
    </w:p>
    <w:p w:rsidR="00964866" w:rsidRPr="002973CE" w:rsidRDefault="00964866" w:rsidP="00B01212">
      <w:pPr>
        <w:ind w:firstLine="480"/>
      </w:pPr>
      <w:r w:rsidRPr="002973CE">
        <w:rPr>
          <w:rFonts w:hint="eastAsia"/>
        </w:rPr>
        <w:t>餐饮厨房区通常可划分为清洁作业区、准清洁作业区和一般作业区，或清洁作业区和一般作业区等，在各类作业区之间，需做明显的划分，并设置分离或分隔措施。在</w:t>
      </w:r>
      <w:r w:rsidRPr="002973CE">
        <w:t>原材料</w:t>
      </w:r>
      <w:r w:rsidRPr="002973CE">
        <w:rPr>
          <w:rFonts w:hint="eastAsia"/>
        </w:rPr>
        <w:t>采购</w:t>
      </w:r>
      <w:r w:rsidRPr="002973CE">
        <w:t>至成品</w:t>
      </w:r>
      <w:r w:rsidRPr="002973CE">
        <w:rPr>
          <w:rFonts w:hint="eastAsia"/>
        </w:rPr>
        <w:t>销售整个</w:t>
      </w:r>
      <w:r w:rsidRPr="002973CE">
        <w:t>过程，食品生产经营</w:t>
      </w:r>
      <w:r w:rsidRPr="002973CE">
        <w:rPr>
          <w:rFonts w:hint="eastAsia"/>
        </w:rPr>
        <w:t>者应</w:t>
      </w:r>
      <w:r w:rsidRPr="002973CE">
        <w:t>从人流、物流、气流等因素综合考虑，统筹</w:t>
      </w:r>
      <w:r w:rsidRPr="002973CE">
        <w:rPr>
          <w:rFonts w:hint="eastAsia"/>
        </w:rPr>
        <w:t>加工销售场所</w:t>
      </w:r>
      <w:r w:rsidRPr="002973CE">
        <w:t>的设计布局，兼顾工艺、经济、安全等原则，满足食品卫生操作要求，预防和降低产品受污染的风险。</w:t>
      </w:r>
    </w:p>
    <w:p w:rsidR="00964866" w:rsidRPr="002973CE" w:rsidRDefault="00964866" w:rsidP="00B01212">
      <w:pPr>
        <w:ind w:firstLine="480"/>
      </w:pPr>
      <w:r w:rsidRPr="002973CE">
        <w:rPr>
          <w:rFonts w:hint="eastAsia"/>
        </w:rPr>
        <w:t>本条的评价方法为：运行评价查阅餐饮厨房区设置说明，并现场核实。</w:t>
      </w:r>
    </w:p>
    <w:p w:rsidR="00964866" w:rsidRPr="002973CE" w:rsidRDefault="00964866" w:rsidP="00D1704E">
      <w:pPr>
        <w:pStyle w:val="a5"/>
      </w:pPr>
      <w:r w:rsidRPr="002973CE">
        <w:rPr>
          <w:b/>
        </w:rPr>
        <w:t>9</w:t>
      </w:r>
      <w:r w:rsidRPr="002973CE">
        <w:rPr>
          <w:rFonts w:hint="eastAsia"/>
          <w:b/>
        </w:rPr>
        <w:t>.1.</w:t>
      </w:r>
      <w:r w:rsidRPr="002973CE">
        <w:rPr>
          <w:b/>
        </w:rPr>
        <w:t>5</w:t>
      </w:r>
      <w:r w:rsidR="00D1704E">
        <w:rPr>
          <w:rFonts w:hint="eastAsia"/>
          <w:b/>
        </w:rPr>
        <w:t xml:space="preserve"> </w:t>
      </w:r>
      <w:r w:rsidRPr="002973CE">
        <w:rPr>
          <w:rFonts w:hint="eastAsia"/>
        </w:rPr>
        <w:t>本条适用于各类民用建筑餐饮厨房区的运行评价。参评项目所辖范围未设置餐饮厨房区时</w:t>
      </w:r>
      <w:proofErr w:type="gramStart"/>
      <w:r w:rsidRPr="002973CE">
        <w:rPr>
          <w:rFonts w:hint="eastAsia"/>
        </w:rPr>
        <w:t>不</w:t>
      </w:r>
      <w:proofErr w:type="gramEnd"/>
      <w:r w:rsidRPr="002973CE">
        <w:rPr>
          <w:rFonts w:hint="eastAsia"/>
        </w:rPr>
        <w:t>参评。</w:t>
      </w:r>
    </w:p>
    <w:p w:rsidR="00964866" w:rsidRPr="002973CE" w:rsidRDefault="00964866" w:rsidP="00D1704E">
      <w:pPr>
        <w:ind w:firstLine="480"/>
      </w:pPr>
      <w:r w:rsidRPr="002973CE">
        <w:t>昆虫、鼠类可传播疾病、破坏食品性状，甚至直接叮咬人类，导致疾病发生，</w:t>
      </w:r>
      <w:r w:rsidRPr="002973CE">
        <w:rPr>
          <w:rFonts w:hint="eastAsia"/>
        </w:rPr>
        <w:t>餐饮厨房区、</w:t>
      </w:r>
      <w:r w:rsidRPr="002973CE">
        <w:t>食品加工销售场所应建立虫害控制程序并定期开展除虫灭害工作，避免昆虫、鼠类等动物接触食品。</w:t>
      </w:r>
    </w:p>
    <w:p w:rsidR="00964866" w:rsidRPr="002973CE" w:rsidRDefault="00964866" w:rsidP="00D1704E">
      <w:pPr>
        <w:ind w:firstLine="480"/>
        <w:rPr>
          <w:rFonts w:ascii="宋体" w:hAnsi="宋体"/>
        </w:rPr>
      </w:pPr>
      <w:r w:rsidRPr="002973CE">
        <w:rPr>
          <w:rFonts w:ascii="宋体" w:hAnsi="宋体" w:hint="eastAsia"/>
        </w:rPr>
        <w:t>餐饮厨房区、</w:t>
      </w:r>
      <w:r w:rsidRPr="002973CE">
        <w:rPr>
          <w:rFonts w:ascii="宋体" w:hAnsi="宋体"/>
        </w:rPr>
        <w:t>食品加工销售场所应采取有效措施（如纱帘、纱网、防鼠板、</w:t>
      </w:r>
      <w:r w:rsidRPr="002973CE">
        <w:rPr>
          <w:rFonts w:ascii="宋体" w:hAnsi="宋体"/>
        </w:rPr>
        <w:lastRenderedPageBreak/>
        <w:t>防蝇灯、</w:t>
      </w:r>
      <w:proofErr w:type="gramStart"/>
      <w:r w:rsidRPr="002973CE">
        <w:rPr>
          <w:rFonts w:ascii="宋体" w:hAnsi="宋体"/>
        </w:rPr>
        <w:t>风幕等</w:t>
      </w:r>
      <w:proofErr w:type="gramEnd"/>
      <w:r w:rsidRPr="002973CE">
        <w:rPr>
          <w:rFonts w:ascii="宋体" w:hAnsi="宋体"/>
        </w:rPr>
        <w:t>），防止鼠类昆虫等侵入。若发现有虫鼠害痕迹时，应追查来源，消除隐患。应准确绘制虫害控制平面图，标明捕鼠器、粘鼠板、灭蝇灯、室外诱饵投放点、生化信息素捕杀装置等放置的位置。加工经营场所必要时可设置灭蝇设施。使用灭蝇灯的，应悬挂于距地面</w:t>
      </w:r>
      <w:smartTag w:uri="urn:schemas-microsoft-com:office:smarttags" w:element="chmetcnv">
        <w:smartTagPr>
          <w:attr w:name="UnitName" w:val="m"/>
          <w:attr w:name="SourceValue" w:val="2"/>
          <w:attr w:name="HasSpace" w:val="False"/>
          <w:attr w:name="Negative" w:val="False"/>
          <w:attr w:name="NumberType" w:val="1"/>
          <w:attr w:name="TCSC" w:val="0"/>
        </w:smartTagPr>
        <w:r w:rsidRPr="002973CE">
          <w:rPr>
            <w:rFonts w:ascii="宋体" w:hAnsi="宋体"/>
          </w:rPr>
          <w:t>2m</w:t>
        </w:r>
      </w:smartTag>
      <w:r w:rsidRPr="002973CE">
        <w:rPr>
          <w:rFonts w:ascii="宋体" w:hAnsi="宋体"/>
        </w:rPr>
        <w:t>左右高度，且应与食品加工操作保持一定距离。排水沟出口和排气口应有金属隔栅或网罩，以防鼠类侵入。食品加工销售场所应定期进行除虫灭害工作并形成记录。杀虫剂、杀鼠剂及其他有毒有害物品存放，均应有固定的场所（或橱柜）并上锁，包装上应有明显的警示标志，并有专人保管。</w:t>
      </w:r>
    </w:p>
    <w:p w:rsidR="00964866" w:rsidRPr="002973CE" w:rsidRDefault="00964866" w:rsidP="00D1704E">
      <w:pPr>
        <w:ind w:firstLine="480"/>
        <w:rPr>
          <w:rFonts w:ascii="宋体" w:hAnsi="宋体"/>
        </w:rPr>
      </w:pPr>
      <w:r w:rsidRPr="002973CE">
        <w:rPr>
          <w:rFonts w:ascii="宋体" w:hAnsi="宋体" w:hint="eastAsia"/>
        </w:rPr>
        <w:t>本条的评价方法为：运行评价查阅虫害控制措施文件、检查及处理记录，并现场核实。</w:t>
      </w:r>
    </w:p>
    <w:p w:rsidR="00964866" w:rsidRPr="002973CE" w:rsidRDefault="00964866" w:rsidP="00D1704E">
      <w:pPr>
        <w:pStyle w:val="a5"/>
      </w:pPr>
      <w:r w:rsidRPr="002973CE">
        <w:rPr>
          <w:b/>
        </w:rPr>
        <w:t>9</w:t>
      </w:r>
      <w:r w:rsidRPr="002973CE">
        <w:rPr>
          <w:rFonts w:hint="eastAsia"/>
          <w:b/>
        </w:rPr>
        <w:t>.1.6</w:t>
      </w:r>
      <w:r w:rsidRPr="002973CE">
        <w:t xml:space="preserve"> </w:t>
      </w:r>
      <w:r w:rsidRPr="002973CE">
        <w:rPr>
          <w:rFonts w:hint="eastAsia"/>
        </w:rPr>
        <w:t>本条适用于各类民用建筑的设计、运行评价。</w:t>
      </w:r>
    </w:p>
    <w:p w:rsidR="00964866" w:rsidRPr="002973CE" w:rsidRDefault="00964866" w:rsidP="00D1704E">
      <w:pPr>
        <w:ind w:firstLine="480"/>
      </w:pPr>
      <w:r w:rsidRPr="002973CE">
        <w:rPr>
          <w:rFonts w:hint="eastAsia"/>
        </w:rPr>
        <w:t>垃圾容易导致细菌的滋生，污染环境，危害人们的健康。采用密闭分类垃圾装置可以很好的解决垃圾污染环境、影响居民健康的问题。垃圾收集站应隐蔽、密闭，保证垃圾不外漏，且有风道或排风设施及冲洗、排水设施，保持站房清洁卫生。垃圾站房应设置垃圾压缩机，将垃圾压缩后安全转运。垃圾收集站设于下风向可防止垃圾臭味污染空气。</w:t>
      </w:r>
    </w:p>
    <w:p w:rsidR="00964866" w:rsidRPr="002973CE" w:rsidRDefault="00964866" w:rsidP="00D1704E">
      <w:pPr>
        <w:ind w:firstLine="480"/>
      </w:pPr>
      <w:r w:rsidRPr="002973CE">
        <w:rPr>
          <w:rFonts w:hint="eastAsia"/>
        </w:rPr>
        <w:t>应</w:t>
      </w:r>
      <w:r w:rsidRPr="002973CE">
        <w:t>制定合理、有序的垃圾管理办法，废弃物、垃圾等</w:t>
      </w:r>
      <w:r w:rsidR="003776CA">
        <w:t>须</w:t>
      </w:r>
      <w:r w:rsidRPr="002973CE">
        <w:t>及时清运，定期冲洗，并做到垃圾不散落、不污染环境、不散发臭味，且对有害垃圾</w:t>
      </w:r>
      <w:r w:rsidR="003776CA">
        <w:t>须</w:t>
      </w:r>
      <w:r w:rsidRPr="002973CE">
        <w:t>单独收集、单独运输、单独处理</w:t>
      </w:r>
      <w:r w:rsidRPr="002973CE">
        <w:rPr>
          <w:rFonts w:hint="eastAsia"/>
        </w:rPr>
        <w:t>。</w:t>
      </w:r>
      <w:r w:rsidRPr="002973CE">
        <w:t>物业</w:t>
      </w:r>
      <w:r w:rsidRPr="002973CE">
        <w:rPr>
          <w:rFonts w:hint="eastAsia"/>
        </w:rPr>
        <w:t>管理</w:t>
      </w:r>
      <w:r w:rsidRPr="002973CE">
        <w:t>人员在对垃圾箱、垃圾收集</w:t>
      </w:r>
      <w:r w:rsidRPr="002973CE">
        <w:rPr>
          <w:rFonts w:hint="eastAsia"/>
        </w:rPr>
        <w:t>站</w:t>
      </w:r>
      <w:r w:rsidRPr="002973CE">
        <w:t>冲洗，对垃圾进行清运、处置时均应最好工作记录，并存留图像文件。</w:t>
      </w:r>
    </w:p>
    <w:p w:rsidR="00964866" w:rsidRDefault="00964866" w:rsidP="00D1704E">
      <w:pPr>
        <w:ind w:firstLine="480"/>
      </w:pPr>
      <w:r w:rsidRPr="002973CE">
        <w:rPr>
          <w:rFonts w:hint="eastAsia"/>
        </w:rPr>
        <w:t>本条</w:t>
      </w:r>
      <w:r w:rsidRPr="002973CE">
        <w:t>的评价方法为：运行评价</w:t>
      </w:r>
      <w:r w:rsidRPr="002973CE">
        <w:rPr>
          <w:rFonts w:hint="eastAsia"/>
        </w:rPr>
        <w:t>查阅</w:t>
      </w:r>
      <w:r w:rsidRPr="002973CE">
        <w:t>垃圾箱和垃圾收集站（</w:t>
      </w:r>
      <w:r w:rsidRPr="002973CE">
        <w:rPr>
          <w:rFonts w:hint="eastAsia"/>
        </w:rPr>
        <w:t>点</w:t>
      </w:r>
      <w:r w:rsidRPr="002973CE">
        <w:t>）</w:t>
      </w:r>
      <w:r w:rsidRPr="002973CE">
        <w:rPr>
          <w:rFonts w:hint="eastAsia"/>
        </w:rPr>
        <w:t>说明</w:t>
      </w:r>
      <w:r w:rsidRPr="002973CE">
        <w:t>资料、垃圾收集站（</w:t>
      </w:r>
      <w:r w:rsidRPr="002973CE">
        <w:rPr>
          <w:rFonts w:hint="eastAsia"/>
        </w:rPr>
        <w:t>点</w:t>
      </w:r>
      <w:r w:rsidRPr="002973CE">
        <w:t>）</w:t>
      </w:r>
      <w:r w:rsidRPr="002973CE">
        <w:rPr>
          <w:rFonts w:hint="eastAsia"/>
        </w:rPr>
        <w:t>冲洗</w:t>
      </w:r>
      <w:r w:rsidRPr="002973CE">
        <w:t>记录、垃圾清运和处置记录，并现场核实。</w:t>
      </w:r>
    </w:p>
    <w:p w:rsidR="00D1704E" w:rsidRPr="002973CE" w:rsidRDefault="00D1704E" w:rsidP="00D1704E">
      <w:pPr>
        <w:ind w:firstLine="480"/>
      </w:pPr>
    </w:p>
    <w:p w:rsidR="00964866" w:rsidRPr="002973CE" w:rsidRDefault="00964866" w:rsidP="00136E3C">
      <w:pPr>
        <w:pStyle w:val="2"/>
      </w:pPr>
      <w:bookmarkStart w:id="361" w:name="_Toc496104811"/>
      <w:bookmarkStart w:id="362" w:name="_Toc496105753"/>
      <w:bookmarkStart w:id="363" w:name="_Toc496105846"/>
      <w:bookmarkStart w:id="364" w:name="_Toc496106031"/>
      <w:bookmarkStart w:id="365" w:name="_Toc496106125"/>
      <w:r w:rsidRPr="002973CE">
        <w:t>9</w:t>
      </w:r>
      <w:r w:rsidRPr="002973CE">
        <w:rPr>
          <w:rFonts w:hint="eastAsia"/>
        </w:rPr>
        <w:t xml:space="preserve">.2 </w:t>
      </w:r>
      <w:r w:rsidRPr="002973CE">
        <w:rPr>
          <w:rFonts w:hint="eastAsia"/>
        </w:rPr>
        <w:t>评</w:t>
      </w:r>
      <w:r w:rsidRPr="002973CE">
        <w:rPr>
          <w:rFonts w:hint="eastAsia"/>
        </w:rPr>
        <w:t xml:space="preserve"> </w:t>
      </w:r>
      <w:r w:rsidRPr="002973CE">
        <w:rPr>
          <w:rFonts w:hint="eastAsia"/>
        </w:rPr>
        <w:t>分</w:t>
      </w:r>
      <w:r w:rsidRPr="002973CE">
        <w:rPr>
          <w:rFonts w:hint="eastAsia"/>
        </w:rPr>
        <w:t xml:space="preserve"> </w:t>
      </w:r>
      <w:r w:rsidRPr="002973CE">
        <w:rPr>
          <w:rFonts w:hint="eastAsia"/>
        </w:rPr>
        <w:t>项</w:t>
      </w:r>
      <w:bookmarkEnd w:id="361"/>
      <w:bookmarkEnd w:id="362"/>
      <w:bookmarkEnd w:id="363"/>
      <w:bookmarkEnd w:id="364"/>
      <w:bookmarkEnd w:id="365"/>
    </w:p>
    <w:p w:rsidR="00964866" w:rsidRPr="002973CE" w:rsidRDefault="00964866" w:rsidP="00681B55">
      <w:pPr>
        <w:pStyle w:val="3"/>
      </w:pPr>
      <w:bookmarkStart w:id="366" w:name="_Toc496106032"/>
      <w:bookmarkStart w:id="367" w:name="_Toc496106126"/>
      <w:r w:rsidRPr="002973CE">
        <w:rPr>
          <w:rFonts w:hint="eastAsia"/>
        </w:rPr>
        <w:t>Ⅰ</w:t>
      </w:r>
      <w:r w:rsidRPr="002973CE">
        <w:rPr>
          <w:rFonts w:hint="eastAsia"/>
        </w:rPr>
        <w:t xml:space="preserve"> </w:t>
      </w:r>
      <w:r w:rsidRPr="002973CE">
        <w:rPr>
          <w:rFonts w:hint="eastAsia"/>
        </w:rPr>
        <w:t>物</w:t>
      </w:r>
      <w:r w:rsidRPr="002973CE">
        <w:rPr>
          <w:rFonts w:hint="eastAsia"/>
        </w:rPr>
        <w:t xml:space="preserve">  </w:t>
      </w:r>
      <w:r w:rsidRPr="002973CE">
        <w:rPr>
          <w:rFonts w:hint="eastAsia"/>
        </w:rPr>
        <w:t>业</w:t>
      </w:r>
      <w:bookmarkEnd w:id="366"/>
      <w:bookmarkEnd w:id="367"/>
    </w:p>
    <w:p w:rsidR="00964866" w:rsidRPr="002973CE" w:rsidRDefault="00964866" w:rsidP="00D1704E">
      <w:pPr>
        <w:pStyle w:val="a5"/>
      </w:pPr>
      <w:r w:rsidRPr="002973CE">
        <w:rPr>
          <w:b/>
        </w:rPr>
        <w:t>9</w:t>
      </w:r>
      <w:r w:rsidRPr="002973CE">
        <w:rPr>
          <w:rFonts w:hint="eastAsia"/>
          <w:b/>
        </w:rPr>
        <w:t>.2.1</w:t>
      </w:r>
      <w:r w:rsidR="00B43A8E">
        <w:rPr>
          <w:rFonts w:hint="eastAsia"/>
          <w:b/>
        </w:rPr>
        <w:t xml:space="preserve"> </w:t>
      </w:r>
      <w:r w:rsidRPr="002973CE">
        <w:rPr>
          <w:rFonts w:hint="eastAsia"/>
        </w:rPr>
        <w:t>本条适用于各类民用建筑的运行评价。</w:t>
      </w:r>
    </w:p>
    <w:p w:rsidR="00964866" w:rsidRPr="002973CE" w:rsidRDefault="00964866" w:rsidP="00D1704E">
      <w:pPr>
        <w:ind w:firstLine="480"/>
      </w:pPr>
      <w:r w:rsidRPr="002973CE">
        <w:rPr>
          <w:rFonts w:hint="eastAsia"/>
        </w:rPr>
        <w:t>ISO 14001</w:t>
      </w:r>
      <w:r w:rsidRPr="002973CE">
        <w:rPr>
          <w:rFonts w:hint="eastAsia"/>
        </w:rPr>
        <w:t>环境管理体系标准，包括环境因素识别、重要环境因素评价与控制，适用环境法律、法规的识别、获取和遵循，环境方针和目标的制定和实施，以期达到污染预防、节能降耗、提高资源利用率，最终达到环境绩效的持续改进</w:t>
      </w:r>
      <w:r w:rsidRPr="002973CE">
        <w:rPr>
          <w:rFonts w:hint="eastAsia"/>
        </w:rPr>
        <w:lastRenderedPageBreak/>
        <w:t>的目的。物业</w:t>
      </w:r>
      <w:r w:rsidRPr="002973CE">
        <w:t>管理机构通过</w:t>
      </w:r>
      <w:r w:rsidRPr="002973CE">
        <w:t>ISO 14001</w:t>
      </w:r>
      <w:r w:rsidRPr="002973CE">
        <w:rPr>
          <w:rFonts w:hint="eastAsia"/>
        </w:rPr>
        <w:t>环境</w:t>
      </w:r>
      <w:r w:rsidRPr="002973CE">
        <w:t>管理体系认证，是提高环境管理水平的需要，可达到节约能源、降低消耗，减少环保支出，降低成本的目的，减少由于污染事故或违反法律、法规所造成的环境风险</w:t>
      </w:r>
      <w:r w:rsidRPr="002973CE">
        <w:rPr>
          <w:rFonts w:hint="eastAsia"/>
        </w:rPr>
        <w:t>。</w:t>
      </w:r>
    </w:p>
    <w:p w:rsidR="00964866" w:rsidRPr="002973CE" w:rsidRDefault="00964866" w:rsidP="00D1704E">
      <w:pPr>
        <w:ind w:firstLine="480"/>
      </w:pPr>
      <w:r w:rsidRPr="002973CE">
        <w:rPr>
          <w:rFonts w:hint="eastAsia"/>
        </w:rPr>
        <w:t>ISO 9001</w:t>
      </w:r>
      <w:r w:rsidRPr="002973CE">
        <w:rPr>
          <w:rFonts w:hint="eastAsia"/>
        </w:rPr>
        <w:t>是一类标准的统称。是由</w:t>
      </w:r>
      <w:r w:rsidRPr="002973CE">
        <w:rPr>
          <w:rFonts w:hint="eastAsia"/>
        </w:rPr>
        <w:t>TC</w:t>
      </w:r>
      <w:r w:rsidRPr="002973CE">
        <w:t xml:space="preserve"> </w:t>
      </w:r>
      <w:r w:rsidRPr="002973CE">
        <w:rPr>
          <w:rFonts w:hint="eastAsia"/>
        </w:rPr>
        <w:t>176</w:t>
      </w:r>
      <w:r w:rsidRPr="002973CE">
        <w:rPr>
          <w:rFonts w:hint="eastAsia"/>
        </w:rPr>
        <w:t>（质量管理体系技术委员会）制定的所有国际标准，其质量管理体系适合希望改进运营和管理方式的任何组织，不论其规模或所属部门如何。</w:t>
      </w:r>
      <w:r w:rsidRPr="002973CE">
        <w:t>ISO 9001</w:t>
      </w:r>
      <w:r w:rsidRPr="002973CE">
        <w:rPr>
          <w:rFonts w:hint="eastAsia"/>
        </w:rPr>
        <w:t>质量</w:t>
      </w:r>
      <w:r w:rsidRPr="002973CE">
        <w:t>管理体系认证可以促进物业管理机构质量管理体系的</w:t>
      </w:r>
      <w:r w:rsidRPr="002973CE">
        <w:rPr>
          <w:rFonts w:hint="eastAsia"/>
        </w:rPr>
        <w:t>改进</w:t>
      </w:r>
      <w:r w:rsidRPr="002973CE">
        <w:t>和完善，提高其管理水平和工作质量。</w:t>
      </w:r>
    </w:p>
    <w:p w:rsidR="00964866" w:rsidRPr="002973CE" w:rsidRDefault="00964866" w:rsidP="00D1704E">
      <w:pPr>
        <w:ind w:firstLine="480"/>
      </w:pPr>
      <w:r w:rsidRPr="002973CE">
        <w:rPr>
          <w:rFonts w:hint="eastAsia"/>
        </w:rPr>
        <w:t>本条的评价方法为：运行评价</w:t>
      </w:r>
      <w:r w:rsidRPr="002973CE">
        <w:t>查阅相关认证证书</w:t>
      </w:r>
      <w:r w:rsidRPr="002973CE">
        <w:rPr>
          <w:rFonts w:hint="eastAsia"/>
        </w:rPr>
        <w:t>、</w:t>
      </w:r>
      <w:r w:rsidRPr="002973CE">
        <w:t>相关工作文件。</w:t>
      </w:r>
    </w:p>
    <w:p w:rsidR="00964866" w:rsidRPr="002973CE" w:rsidRDefault="00964866" w:rsidP="00D1704E">
      <w:pPr>
        <w:pStyle w:val="a5"/>
      </w:pPr>
      <w:r w:rsidRPr="002973CE">
        <w:rPr>
          <w:b/>
        </w:rPr>
        <w:t>9</w:t>
      </w:r>
      <w:r w:rsidRPr="002973CE">
        <w:rPr>
          <w:rFonts w:hint="eastAsia"/>
          <w:b/>
        </w:rPr>
        <w:t>.2.</w:t>
      </w:r>
      <w:r w:rsidRPr="002973CE">
        <w:rPr>
          <w:b/>
        </w:rPr>
        <w:t>2</w:t>
      </w:r>
      <w:r w:rsidR="00B43A8E">
        <w:rPr>
          <w:rFonts w:hint="eastAsia"/>
          <w:b/>
        </w:rPr>
        <w:t xml:space="preserve"> </w:t>
      </w:r>
      <w:r w:rsidRPr="002973CE">
        <w:rPr>
          <w:rFonts w:hint="eastAsia"/>
        </w:rPr>
        <w:t>本条适用于各类民用建筑餐饮厨房区的运行评价。参评项目所辖范围未设置餐饮厨房区时不参评。</w:t>
      </w:r>
    </w:p>
    <w:p w:rsidR="00964866" w:rsidRPr="002973CE" w:rsidRDefault="00964866" w:rsidP="00D1704E">
      <w:pPr>
        <w:ind w:firstLine="480"/>
      </w:pPr>
      <w:r w:rsidRPr="002973CE">
        <w:t>微生物是造成食品污染、腐败变质的重要原因</w:t>
      </w:r>
      <w:r w:rsidRPr="002973CE">
        <w:rPr>
          <w:rFonts w:hint="eastAsia"/>
        </w:rPr>
        <w:t>，进而</w:t>
      </w:r>
      <w:r w:rsidRPr="002973CE">
        <w:t>对人体健康产生影响。</w:t>
      </w:r>
      <w:r w:rsidRPr="002973CE">
        <w:rPr>
          <w:rFonts w:hint="eastAsia"/>
        </w:rPr>
        <w:t>食品</w:t>
      </w:r>
      <w:r w:rsidRPr="002973CE">
        <w:t>中的</w:t>
      </w:r>
      <w:r w:rsidRPr="002973CE">
        <w:rPr>
          <w:rFonts w:hint="eastAsia"/>
        </w:rPr>
        <w:t>微生物可能</w:t>
      </w:r>
      <w:r w:rsidRPr="002973CE">
        <w:t>会造成食物中毒现象，甚至会</w:t>
      </w:r>
      <w:r w:rsidRPr="002973CE">
        <w:rPr>
          <w:rFonts w:hint="eastAsia"/>
        </w:rPr>
        <w:t>危及</w:t>
      </w:r>
      <w:r w:rsidRPr="002973CE">
        <w:t>人的生命，因此</w:t>
      </w:r>
      <w:r w:rsidR="003776CA">
        <w:t>须</w:t>
      </w:r>
      <w:r w:rsidRPr="002973CE">
        <w:t>给予高度重视。</w:t>
      </w:r>
    </w:p>
    <w:p w:rsidR="00964866" w:rsidRPr="002973CE" w:rsidRDefault="00964866" w:rsidP="00D1704E">
      <w:pPr>
        <w:ind w:firstLine="480"/>
      </w:pPr>
      <w:r w:rsidRPr="002973CE">
        <w:rPr>
          <w:rFonts w:hint="eastAsia"/>
        </w:rPr>
        <w:t>食品生产经营者</w:t>
      </w:r>
      <w:r w:rsidRPr="002973CE">
        <w:t>应依据食品安全法规和标准，结合生产实际情况确定微生物监控指标限值、监控时点和监控频次。在通过清洁、消毒措施做好食品加工过程微生物控制的同时，还应当通过对微生物监控的方式验证和确认所采取的清洁、消毒措施能够有效达到控制微生物的目的。微生物监控指标主要以指示微生物（如菌落总数、大肠菌群、霉菌酵母菌或</w:t>
      </w:r>
      <w:r w:rsidR="00F94640">
        <w:t>其他</w:t>
      </w:r>
      <w:r w:rsidRPr="002973CE">
        <w:t>指示菌）为主，配合必要的致病菌。监控对象包括食品接触表面、与食品或食品接触表面邻近的接触表面、加工区域内的环境空气、加工中的原料、半成品，以及产品、半成品经过工艺杀菌后微生物容易繁殖的区域。</w:t>
      </w:r>
    </w:p>
    <w:p w:rsidR="00964866" w:rsidRPr="002973CE" w:rsidRDefault="00964866" w:rsidP="00D1704E">
      <w:pPr>
        <w:ind w:firstLine="480"/>
      </w:pPr>
      <w:r w:rsidRPr="002973CE">
        <w:t>在就餐区</w:t>
      </w:r>
      <w:r w:rsidRPr="002973CE">
        <w:rPr>
          <w:rFonts w:hint="eastAsia"/>
        </w:rPr>
        <w:t>，</w:t>
      </w:r>
      <w:r w:rsidRPr="002973CE">
        <w:t>应制定完善的清洁计划</w:t>
      </w:r>
      <w:r w:rsidRPr="002973CE">
        <w:rPr>
          <w:rFonts w:hint="eastAsia"/>
        </w:rPr>
        <w:t>，</w:t>
      </w:r>
      <w:r w:rsidRPr="002973CE">
        <w:t>并按时进行清洁</w:t>
      </w:r>
      <w:r w:rsidRPr="002973CE">
        <w:rPr>
          <w:rFonts w:hint="eastAsia"/>
        </w:rPr>
        <w:t>。餐饮厨房区</w:t>
      </w:r>
      <w:r w:rsidRPr="002973CE">
        <w:t>所使用的清洁产品符合环保要求</w:t>
      </w:r>
      <w:r w:rsidRPr="002973CE">
        <w:rPr>
          <w:rFonts w:hint="eastAsia"/>
        </w:rPr>
        <w:t>。</w:t>
      </w:r>
    </w:p>
    <w:p w:rsidR="00964866" w:rsidRPr="002973CE" w:rsidRDefault="00964866" w:rsidP="00D1704E">
      <w:pPr>
        <w:ind w:firstLine="480"/>
      </w:pPr>
      <w:r w:rsidRPr="002973CE">
        <w:rPr>
          <w:rFonts w:hint="eastAsia"/>
        </w:rPr>
        <w:t>本条的评价方法为：运行评价查阅食品加工环境微生物监控和消毒程序文件、清洁计划文件、微生物监控</w:t>
      </w:r>
      <w:r w:rsidRPr="002973CE">
        <w:t>和</w:t>
      </w:r>
      <w:r w:rsidRPr="002973CE">
        <w:rPr>
          <w:rFonts w:hint="eastAsia"/>
        </w:rPr>
        <w:t>消毒记录、清洁记录、清洁产品说明书，并现场核实。</w:t>
      </w:r>
    </w:p>
    <w:p w:rsidR="00964866" w:rsidRPr="002973CE" w:rsidRDefault="00964866" w:rsidP="002C02F1">
      <w:pPr>
        <w:pStyle w:val="a5"/>
        <w:rPr>
          <w:b/>
        </w:rPr>
      </w:pPr>
      <w:r w:rsidRPr="002973CE">
        <w:rPr>
          <w:b/>
        </w:rPr>
        <w:t xml:space="preserve">9.2.3 </w:t>
      </w:r>
      <w:r w:rsidRPr="002973CE">
        <w:rPr>
          <w:rFonts w:hint="eastAsia"/>
        </w:rPr>
        <w:t>本条适用于各类民用建筑的设计、运行评价。</w:t>
      </w:r>
    </w:p>
    <w:p w:rsidR="00964866" w:rsidRPr="002973CE" w:rsidRDefault="00964866" w:rsidP="002C02F1">
      <w:pPr>
        <w:ind w:firstLine="480"/>
      </w:pPr>
      <w:r w:rsidRPr="002973CE">
        <w:rPr>
          <w:rFonts w:hint="eastAsia"/>
        </w:rPr>
        <w:t>环境卫生与疾病</w:t>
      </w:r>
      <w:r w:rsidRPr="002973CE">
        <w:t>传播</w:t>
      </w:r>
      <w:r w:rsidRPr="002973CE">
        <w:rPr>
          <w:rFonts w:hint="eastAsia"/>
        </w:rPr>
        <w:t>和</w:t>
      </w:r>
      <w:r w:rsidRPr="002973CE">
        <w:t>疫情控制</w:t>
      </w:r>
      <w:r w:rsidRPr="002973CE">
        <w:rPr>
          <w:rFonts w:hint="eastAsia"/>
        </w:rPr>
        <w:t>密切相关</w:t>
      </w:r>
      <w:r w:rsidRPr="002973CE">
        <w:t>。</w:t>
      </w:r>
    </w:p>
    <w:p w:rsidR="00964866" w:rsidRPr="002973CE" w:rsidRDefault="00964866" w:rsidP="002C02F1">
      <w:pPr>
        <w:ind w:firstLine="480"/>
      </w:pPr>
      <w:r w:rsidRPr="002973CE">
        <w:rPr>
          <w:rFonts w:hint="eastAsia"/>
        </w:rPr>
        <w:t>化粪池一般会设置</w:t>
      </w:r>
      <w:r w:rsidRPr="002973CE">
        <w:t>排气孔，并有有害气体排出。因此</w:t>
      </w:r>
      <w:r w:rsidRPr="002973CE">
        <w:rPr>
          <w:rFonts w:hint="eastAsia"/>
        </w:rPr>
        <w:t>应远离主要出入口和人</w:t>
      </w:r>
      <w:r w:rsidRPr="002973CE">
        <w:rPr>
          <w:rFonts w:hint="eastAsia"/>
        </w:rPr>
        <w:lastRenderedPageBreak/>
        <w:t>员聚集场所。</w:t>
      </w:r>
    </w:p>
    <w:p w:rsidR="00964866" w:rsidRPr="002973CE" w:rsidRDefault="00964866" w:rsidP="002C02F1">
      <w:pPr>
        <w:ind w:firstLine="480"/>
      </w:pPr>
      <w:r w:rsidRPr="002973CE">
        <w:rPr>
          <w:rFonts w:hint="eastAsia"/>
        </w:rPr>
        <w:t>项目管理</w:t>
      </w:r>
      <w:r w:rsidRPr="002973CE">
        <w:t>需要</w:t>
      </w:r>
      <w:r w:rsidRPr="002973CE">
        <w:rPr>
          <w:rFonts w:hint="eastAsia"/>
        </w:rPr>
        <w:t>建立专门</w:t>
      </w:r>
      <w:r w:rsidRPr="002973CE">
        <w:t>的</w:t>
      </w:r>
      <w:r w:rsidRPr="002973CE">
        <w:rPr>
          <w:rFonts w:hint="eastAsia"/>
        </w:rPr>
        <w:t>病虫害消杀工作管理制度，通过</w:t>
      </w:r>
      <w:r w:rsidRPr="002973CE">
        <w:t>定期</w:t>
      </w:r>
      <w:r w:rsidRPr="002973CE">
        <w:rPr>
          <w:rFonts w:hint="eastAsia"/>
        </w:rPr>
        <w:t>开展的消杀工作，保障</w:t>
      </w:r>
      <w:r w:rsidRPr="002973CE">
        <w:t>不</w:t>
      </w:r>
      <w:r w:rsidRPr="002973CE">
        <w:rPr>
          <w:rFonts w:hint="eastAsia"/>
        </w:rPr>
        <w:t>发生鼠、蝇、蟑、蚊等害虫蔓延现象。在进行病虫害消杀工作时，一定要谨慎采用各种化学用品。杀虫剂和除草剂是致癌物质，其中的一些化学物质会干扰内分泌及影响神经系统。这些化学物质通过雨水污染地下水、土壤和河流，最终返回人类的食物链到达人体，进而对人体产生危害。因此，需要采用无公害病虫害管理系统以减少杀虫剂和除草剂的使用，淘汰高毒性化学物质。在进行病虫害防治时</w:t>
      </w:r>
      <w:r w:rsidRPr="002973CE">
        <w:t>，要提前</w:t>
      </w:r>
      <w:r w:rsidRPr="002973CE">
        <w:rPr>
          <w:rFonts w:hint="eastAsia"/>
        </w:rPr>
        <w:t>公示，避免</w:t>
      </w:r>
      <w:r w:rsidRPr="002973CE">
        <w:t>对易感人群产生伤害。灭鼠灭蟑</w:t>
      </w:r>
      <w:r w:rsidRPr="002973CE">
        <w:rPr>
          <w:rFonts w:hint="eastAsia"/>
        </w:rPr>
        <w:t>等</w:t>
      </w:r>
      <w:r w:rsidRPr="002973CE">
        <w:t>药物要</w:t>
      </w:r>
      <w:r w:rsidRPr="002973CE">
        <w:rPr>
          <w:rFonts w:hint="eastAsia"/>
        </w:rPr>
        <w:t>安全</w:t>
      </w:r>
      <w:r w:rsidRPr="002973CE">
        <w:t>隐蔽</w:t>
      </w:r>
      <w:r w:rsidRPr="002973CE">
        <w:rPr>
          <w:rFonts w:hint="eastAsia"/>
        </w:rPr>
        <w:t>并</w:t>
      </w:r>
      <w:r w:rsidRPr="002973CE">
        <w:t>有明确提示，</w:t>
      </w:r>
      <w:r w:rsidRPr="002973CE">
        <w:rPr>
          <w:rFonts w:hint="eastAsia"/>
        </w:rPr>
        <w:t>避免发生儿童或</w:t>
      </w:r>
      <w:r w:rsidRPr="002973CE">
        <w:t>宠物误食</w:t>
      </w:r>
      <w:r w:rsidRPr="002973CE">
        <w:rPr>
          <w:rFonts w:hint="eastAsia"/>
        </w:rPr>
        <w:t>事故</w:t>
      </w:r>
      <w:r w:rsidRPr="002973CE">
        <w:t>。</w:t>
      </w:r>
    </w:p>
    <w:p w:rsidR="00964866" w:rsidRPr="002973CE" w:rsidRDefault="00964866" w:rsidP="002C02F1">
      <w:pPr>
        <w:ind w:firstLine="480"/>
      </w:pPr>
      <w:r w:rsidRPr="002973CE">
        <w:rPr>
          <w:rFonts w:hint="eastAsia"/>
        </w:rPr>
        <w:t>无公害的</w:t>
      </w:r>
      <w:r w:rsidRPr="002973CE">
        <w:t>病</w:t>
      </w:r>
      <w:r w:rsidRPr="002973CE">
        <w:rPr>
          <w:rFonts w:hint="eastAsia"/>
        </w:rPr>
        <w:t>虫害</w:t>
      </w:r>
      <w:r w:rsidRPr="002973CE">
        <w:t>防治是降低城市及社区环境污染、维护城市及社区生态平衡的一项重要举措，同时</w:t>
      </w:r>
      <w:r w:rsidRPr="002973CE">
        <w:rPr>
          <w:rFonts w:hint="eastAsia"/>
        </w:rPr>
        <w:t>也</w:t>
      </w:r>
      <w:r w:rsidRPr="002973CE">
        <w:t>会产生对于</w:t>
      </w:r>
      <w:r w:rsidRPr="002973CE">
        <w:rPr>
          <w:rFonts w:hint="eastAsia"/>
        </w:rPr>
        <w:t>人</w:t>
      </w:r>
      <w:r w:rsidRPr="002973CE">
        <w:t>健康的</w:t>
      </w:r>
      <w:r w:rsidRPr="002973CE">
        <w:rPr>
          <w:rFonts w:hint="eastAsia"/>
        </w:rPr>
        <w:t>积极</w:t>
      </w:r>
      <w:r w:rsidRPr="002973CE">
        <w:t>影响。</w:t>
      </w:r>
      <w:r w:rsidRPr="002973CE">
        <w:rPr>
          <w:rFonts w:hint="eastAsia"/>
        </w:rPr>
        <w:t>如</w:t>
      </w:r>
      <w:r w:rsidRPr="002973CE">
        <w:t>，小区</w:t>
      </w:r>
      <w:r w:rsidRPr="002973CE">
        <w:rPr>
          <w:rFonts w:hint="eastAsia"/>
        </w:rPr>
        <w:t>绿地</w:t>
      </w:r>
      <w:r w:rsidRPr="002973CE">
        <w:t>，如不采用病虫害防治技术可能会导致植物害虫泛滥，不仅影响</w:t>
      </w:r>
      <w:r w:rsidRPr="002973CE">
        <w:rPr>
          <w:rFonts w:hint="eastAsia"/>
        </w:rPr>
        <w:t>植物健康</w:t>
      </w:r>
      <w:r w:rsidRPr="002973CE">
        <w:t>，也会影响人们居住的环境。然而</w:t>
      </w:r>
      <w:r w:rsidRPr="002973CE">
        <w:rPr>
          <w:rFonts w:hint="eastAsia"/>
        </w:rPr>
        <w:t>，</w:t>
      </w:r>
      <w:r w:rsidRPr="002973CE">
        <w:t>若采用有公害的病虫害防治技术，可能会导致建筑使用者</w:t>
      </w:r>
      <w:r w:rsidRPr="002973CE">
        <w:rPr>
          <w:rFonts w:hint="eastAsia"/>
        </w:rPr>
        <w:t>中毒</w:t>
      </w:r>
      <w:r w:rsidRPr="002973CE">
        <w:t>，也会污染生态环境。因此</w:t>
      </w:r>
      <w:r w:rsidRPr="002973CE">
        <w:rPr>
          <w:rFonts w:hint="eastAsia"/>
        </w:rPr>
        <w:t>，应鼓励</w:t>
      </w:r>
      <w:r w:rsidRPr="002973CE">
        <w:t>采用无公害的病虫害防治技术。对于</w:t>
      </w:r>
      <w:r w:rsidRPr="002973CE">
        <w:rPr>
          <w:rFonts w:hint="eastAsia"/>
        </w:rPr>
        <w:t>病虫害</w:t>
      </w:r>
      <w:r w:rsidRPr="002973CE">
        <w:t>，应坚持以物理防治、生物防治为主，化学防治为辅，并加强预测预报。一方面提倡采用生物制剂、仿生制剂等无公害防治技术，另一方面规范杀虫剂、除草剂、化肥、农药等化学品的使用，防止环境污染，促进生态、</w:t>
      </w:r>
      <w:r w:rsidRPr="002973CE">
        <w:rPr>
          <w:rFonts w:hint="eastAsia"/>
        </w:rPr>
        <w:t>人类</w:t>
      </w:r>
      <w:r w:rsidRPr="002973CE">
        <w:t>可持续发展。</w:t>
      </w:r>
    </w:p>
    <w:p w:rsidR="00964866" w:rsidRPr="002973CE" w:rsidRDefault="00964866" w:rsidP="002C02F1">
      <w:pPr>
        <w:ind w:firstLine="480"/>
      </w:pPr>
      <w:r w:rsidRPr="002973CE">
        <w:rPr>
          <w:rFonts w:hint="eastAsia"/>
        </w:rPr>
        <w:t>人们喜欢饲养宠物，但宠物的粪便也会给环境卫生及其清扫工作带来影响，而且易滋生大量致病细菌，危害人体健康。因此，在公共空间内设置一定数量的小塑料袋存取设施，便于宠物主人清理宠物的粪便，有利于保障环境卫生。</w:t>
      </w:r>
    </w:p>
    <w:p w:rsidR="00964866" w:rsidRPr="002973CE" w:rsidRDefault="00964866" w:rsidP="002C02F1">
      <w:pPr>
        <w:ind w:firstLine="480"/>
      </w:pPr>
      <w:r w:rsidRPr="002973CE">
        <w:rPr>
          <w:rFonts w:hint="eastAsia"/>
        </w:rPr>
        <w:t>本条的评价方法为：运行评价查阅各项公共环境</w:t>
      </w:r>
      <w:r w:rsidRPr="002973CE">
        <w:t>卫生</w:t>
      </w:r>
      <w:r w:rsidRPr="002973CE">
        <w:rPr>
          <w:rFonts w:hint="eastAsia"/>
        </w:rPr>
        <w:t>保障</w:t>
      </w:r>
      <w:r w:rsidRPr="002973CE">
        <w:t>措施的</w:t>
      </w:r>
      <w:r w:rsidRPr="002973CE">
        <w:rPr>
          <w:rFonts w:hint="eastAsia"/>
        </w:rPr>
        <w:t>执行记录</w:t>
      </w:r>
      <w:r w:rsidRPr="002973CE">
        <w:t>情况，并现场核查</w:t>
      </w:r>
      <w:r w:rsidRPr="002973CE">
        <w:rPr>
          <w:rFonts w:hint="eastAsia"/>
        </w:rPr>
        <w:t>。</w:t>
      </w:r>
    </w:p>
    <w:p w:rsidR="00964866" w:rsidRPr="002973CE" w:rsidRDefault="00964866" w:rsidP="00887545">
      <w:pPr>
        <w:pStyle w:val="a5"/>
      </w:pPr>
      <w:r w:rsidRPr="002973CE">
        <w:rPr>
          <w:b/>
        </w:rPr>
        <w:t>9</w:t>
      </w:r>
      <w:r w:rsidRPr="002973CE">
        <w:rPr>
          <w:rFonts w:hint="eastAsia"/>
          <w:b/>
        </w:rPr>
        <w:t>.2.</w:t>
      </w:r>
      <w:r w:rsidRPr="002973CE">
        <w:rPr>
          <w:b/>
        </w:rPr>
        <w:t>4</w:t>
      </w:r>
      <w:r w:rsidR="00B43A8E">
        <w:rPr>
          <w:rFonts w:hint="eastAsia"/>
          <w:b/>
        </w:rPr>
        <w:t xml:space="preserve"> </w:t>
      </w:r>
      <w:r w:rsidRPr="002973CE">
        <w:rPr>
          <w:rFonts w:hint="eastAsia"/>
        </w:rPr>
        <w:t>本条适用于具有通风空调系统和净化设备的各类民用建筑的运行评价。无通风空调系统和净化设备的项目不参评。</w:t>
      </w:r>
    </w:p>
    <w:p w:rsidR="00964866" w:rsidRPr="002973CE" w:rsidRDefault="00964866" w:rsidP="00887545">
      <w:pPr>
        <w:ind w:firstLine="480"/>
      </w:pPr>
      <w:r w:rsidRPr="002973CE">
        <w:rPr>
          <w:rFonts w:hint="eastAsia"/>
        </w:rPr>
        <w:t>本条目的是</w:t>
      </w:r>
      <w:r w:rsidRPr="002973CE">
        <w:t>通过对</w:t>
      </w:r>
      <w:r w:rsidRPr="002973CE">
        <w:rPr>
          <w:rFonts w:hint="eastAsia"/>
        </w:rPr>
        <w:t>空调通风系统</w:t>
      </w:r>
      <w:r w:rsidRPr="002973CE">
        <w:t>和</w:t>
      </w:r>
      <w:r w:rsidRPr="002973CE">
        <w:rPr>
          <w:rFonts w:hint="eastAsia"/>
        </w:rPr>
        <w:t>净化</w:t>
      </w:r>
      <w:r w:rsidRPr="002973CE">
        <w:t>设备进行定期</w:t>
      </w:r>
      <w:r w:rsidRPr="002973CE">
        <w:rPr>
          <w:rFonts w:hint="eastAsia"/>
        </w:rPr>
        <w:t>检查</w:t>
      </w:r>
      <w:r w:rsidRPr="002973CE">
        <w:t>和</w:t>
      </w:r>
      <w:r w:rsidRPr="002973CE">
        <w:rPr>
          <w:rFonts w:hint="eastAsia"/>
        </w:rPr>
        <w:t>清洗</w:t>
      </w:r>
      <w:r w:rsidRPr="002973CE">
        <w:t>，</w:t>
      </w:r>
      <w:r w:rsidRPr="002973CE">
        <w:rPr>
          <w:rFonts w:hint="eastAsia"/>
        </w:rPr>
        <w:t>确保</w:t>
      </w:r>
      <w:r w:rsidRPr="002973CE">
        <w:t>设备正常运行</w:t>
      </w:r>
      <w:r w:rsidRPr="002973CE">
        <w:rPr>
          <w:rFonts w:hint="eastAsia"/>
        </w:rPr>
        <w:t>的</w:t>
      </w:r>
      <w:r w:rsidRPr="002973CE">
        <w:t>同</w:t>
      </w:r>
      <w:r w:rsidRPr="002973CE">
        <w:rPr>
          <w:rFonts w:hint="eastAsia"/>
        </w:rPr>
        <w:t>时，保障</w:t>
      </w:r>
      <w:r w:rsidRPr="002973CE">
        <w:t>用户的健康。重点关注通过清洗</w:t>
      </w:r>
      <w:r w:rsidRPr="002973CE">
        <w:rPr>
          <w:rFonts w:hint="eastAsia"/>
        </w:rPr>
        <w:t>空调通风</w:t>
      </w:r>
      <w:r w:rsidRPr="002973CE">
        <w:t>系统，</w:t>
      </w:r>
      <w:r w:rsidRPr="002973CE">
        <w:rPr>
          <w:rFonts w:hint="eastAsia"/>
        </w:rPr>
        <w:t>降低</w:t>
      </w:r>
      <w:r w:rsidRPr="002973CE">
        <w:t>疾</w:t>
      </w:r>
      <w:r w:rsidRPr="002973CE">
        <w:rPr>
          <w:rFonts w:hint="eastAsia"/>
        </w:rPr>
        <w:t>病产生</w:t>
      </w:r>
      <w:r w:rsidRPr="002973CE">
        <w:t>和传播的可能性，</w:t>
      </w:r>
      <w:r w:rsidRPr="002973CE">
        <w:rPr>
          <w:rFonts w:hint="eastAsia"/>
        </w:rPr>
        <w:t>保证</w:t>
      </w:r>
      <w:r w:rsidRPr="002973CE">
        <w:t>室内</w:t>
      </w:r>
      <w:r w:rsidRPr="002973CE">
        <w:rPr>
          <w:rFonts w:hint="eastAsia"/>
        </w:rPr>
        <w:t>空气品质</w:t>
      </w:r>
      <w:r w:rsidRPr="002973CE">
        <w:t>。</w:t>
      </w:r>
    </w:p>
    <w:p w:rsidR="00964866" w:rsidRPr="002973CE" w:rsidRDefault="00964866" w:rsidP="00887545">
      <w:pPr>
        <w:ind w:firstLine="480"/>
      </w:pPr>
      <w:r w:rsidRPr="002973CE">
        <w:rPr>
          <w:rFonts w:hint="eastAsia"/>
        </w:rPr>
        <w:t>物业管理</w:t>
      </w:r>
      <w:r w:rsidRPr="002973CE">
        <w:t>机构应定期对空调通风系统</w:t>
      </w:r>
      <w:r w:rsidRPr="002973CE">
        <w:rPr>
          <w:rFonts w:hint="eastAsia"/>
        </w:rPr>
        <w:t>和</w:t>
      </w:r>
      <w:r w:rsidRPr="002973CE">
        <w:t>净化设备进行检查，</w:t>
      </w:r>
      <w:r w:rsidRPr="002973CE">
        <w:rPr>
          <w:rFonts w:hint="eastAsia"/>
        </w:rPr>
        <w:t>如</w:t>
      </w:r>
      <w:r w:rsidRPr="002973CE">
        <w:t>检查结果表明达到清洗条件</w:t>
      </w:r>
      <w:r w:rsidRPr="002973CE">
        <w:rPr>
          <w:rFonts w:hint="eastAsia"/>
        </w:rPr>
        <w:t>，空调</w:t>
      </w:r>
      <w:r w:rsidRPr="002973CE">
        <w:t>通风系统</w:t>
      </w:r>
      <w:r w:rsidRPr="002973CE">
        <w:rPr>
          <w:rFonts w:hint="eastAsia"/>
        </w:rPr>
        <w:t>应</w:t>
      </w:r>
      <w:r w:rsidRPr="002973CE">
        <w:t>严格</w:t>
      </w:r>
      <w:r w:rsidR="003776CA">
        <w:t>按</w:t>
      </w:r>
      <w:r w:rsidRPr="002973CE">
        <w:rPr>
          <w:rFonts w:hint="eastAsia"/>
        </w:rPr>
        <w:t>现行国家标准</w:t>
      </w:r>
      <w:r w:rsidRPr="002973CE">
        <w:t>《</w:t>
      </w:r>
      <w:r w:rsidRPr="002973CE">
        <w:rPr>
          <w:rFonts w:hint="eastAsia"/>
        </w:rPr>
        <w:t>空调</w:t>
      </w:r>
      <w:r w:rsidRPr="002973CE">
        <w:t>通风系统清洗规范》</w:t>
      </w:r>
      <w:r w:rsidRPr="002973CE">
        <w:rPr>
          <w:rFonts w:hint="eastAsia"/>
        </w:rPr>
        <w:lastRenderedPageBreak/>
        <w:t>GB</w:t>
      </w:r>
      <w:r w:rsidRPr="002973CE">
        <w:t xml:space="preserve"> 19210</w:t>
      </w:r>
      <w:r w:rsidRPr="002973CE">
        <w:rPr>
          <w:rFonts w:hint="eastAsia"/>
        </w:rPr>
        <w:t>的规定进行</w:t>
      </w:r>
      <w:r w:rsidRPr="002973CE">
        <w:t>清洗和</w:t>
      </w:r>
      <w:r w:rsidRPr="002973CE">
        <w:rPr>
          <w:rFonts w:hint="eastAsia"/>
        </w:rPr>
        <w:t>效果</w:t>
      </w:r>
      <w:r w:rsidRPr="002973CE">
        <w:t>评估</w:t>
      </w:r>
      <w:r w:rsidRPr="002973CE">
        <w:rPr>
          <w:rFonts w:hint="eastAsia"/>
        </w:rPr>
        <w:t>，</w:t>
      </w:r>
      <w:r w:rsidRPr="002973CE">
        <w:t>净化设备</w:t>
      </w:r>
      <w:r w:rsidR="003776CA">
        <w:t>按</w:t>
      </w:r>
      <w:r w:rsidRPr="002973CE">
        <w:t>厂家的相关维保说明</w:t>
      </w:r>
      <w:r w:rsidRPr="002973CE">
        <w:rPr>
          <w:rFonts w:hint="eastAsia"/>
        </w:rPr>
        <w:t>进行</w:t>
      </w:r>
      <w:r w:rsidRPr="002973CE">
        <w:t>清洗</w:t>
      </w:r>
      <w:r w:rsidRPr="002973CE">
        <w:rPr>
          <w:rFonts w:hint="eastAsia"/>
        </w:rPr>
        <w:t>。如</w:t>
      </w:r>
      <w:r w:rsidRPr="002973CE">
        <w:t>检查结果表明</w:t>
      </w:r>
      <w:r w:rsidRPr="002973CE">
        <w:rPr>
          <w:rFonts w:hint="eastAsia"/>
        </w:rPr>
        <w:t>未达到</w:t>
      </w:r>
      <w:r w:rsidR="003776CA">
        <w:t>须</w:t>
      </w:r>
      <w:r w:rsidRPr="002973CE">
        <w:t>清洗的</w:t>
      </w:r>
      <w:r w:rsidRPr="002973CE">
        <w:rPr>
          <w:rFonts w:hint="eastAsia"/>
        </w:rPr>
        <w:t>程度，则</w:t>
      </w:r>
      <w:r w:rsidRPr="002973CE">
        <w:t>可暂不进行</w:t>
      </w:r>
      <w:r w:rsidRPr="002973CE">
        <w:rPr>
          <w:rFonts w:hint="eastAsia"/>
        </w:rPr>
        <w:t>清洗，</w:t>
      </w:r>
      <w:r w:rsidRPr="002973CE">
        <w:t>仅对检测结果进行记录即可。</w:t>
      </w:r>
    </w:p>
    <w:p w:rsidR="00964866" w:rsidRPr="002973CE" w:rsidRDefault="00964866" w:rsidP="00887545">
      <w:pPr>
        <w:ind w:firstLine="480"/>
      </w:pPr>
      <w:r w:rsidRPr="002973CE">
        <w:rPr>
          <w:rFonts w:hint="eastAsia"/>
        </w:rPr>
        <w:t>根据现行国家标准《空调通风</w:t>
      </w:r>
      <w:r w:rsidRPr="002973CE">
        <w:t>系统</w:t>
      </w:r>
      <w:r w:rsidRPr="002973CE">
        <w:rPr>
          <w:rFonts w:hint="eastAsia"/>
        </w:rPr>
        <w:t>清洗</w:t>
      </w:r>
      <w:r w:rsidRPr="002973CE">
        <w:t>规范</w:t>
      </w:r>
      <w:r w:rsidRPr="002973CE">
        <w:rPr>
          <w:rFonts w:hint="eastAsia"/>
        </w:rPr>
        <w:t>》</w:t>
      </w:r>
      <w:r w:rsidRPr="002973CE">
        <w:rPr>
          <w:rFonts w:hint="eastAsia"/>
        </w:rPr>
        <w:t>GB</w:t>
      </w:r>
      <w:r w:rsidRPr="002973CE">
        <w:t xml:space="preserve"> </w:t>
      </w:r>
      <w:r w:rsidRPr="002973CE">
        <w:rPr>
          <w:rFonts w:hint="eastAsia"/>
        </w:rPr>
        <w:t>19210</w:t>
      </w:r>
      <w:r w:rsidRPr="002973CE">
        <w:rPr>
          <w:rFonts w:hint="eastAsia"/>
        </w:rPr>
        <w:t>的</w:t>
      </w:r>
      <w:r w:rsidRPr="002973CE">
        <w:t>规定，</w:t>
      </w:r>
      <w:r w:rsidRPr="002973CE">
        <w:rPr>
          <w:rFonts w:hint="eastAsia"/>
        </w:rPr>
        <w:t>应定期</w:t>
      </w:r>
      <w:r w:rsidRPr="002973CE">
        <w:t>对</w:t>
      </w:r>
      <w:r w:rsidRPr="002973CE">
        <w:rPr>
          <w:rFonts w:hint="eastAsia"/>
        </w:rPr>
        <w:t>空调</w:t>
      </w:r>
      <w:r w:rsidRPr="002973CE">
        <w:t>通风系统</w:t>
      </w:r>
      <w:r w:rsidRPr="002973CE">
        <w:rPr>
          <w:rFonts w:hint="eastAsia"/>
        </w:rPr>
        <w:t>清洁</w:t>
      </w:r>
      <w:r w:rsidRPr="002973CE">
        <w:t>程度</w:t>
      </w:r>
      <w:r w:rsidRPr="002973CE">
        <w:rPr>
          <w:rFonts w:hint="eastAsia"/>
        </w:rPr>
        <w:t>进行</w:t>
      </w:r>
      <w:r w:rsidRPr="002973CE">
        <w:t>检查</w:t>
      </w:r>
      <w:r w:rsidRPr="002973CE">
        <w:rPr>
          <w:rFonts w:hint="eastAsia"/>
        </w:rPr>
        <w:t>。检查</w:t>
      </w:r>
      <w:r w:rsidRPr="002973CE">
        <w:t>范围包括</w:t>
      </w:r>
      <w:r w:rsidRPr="002973CE">
        <w:rPr>
          <w:rFonts w:hint="eastAsia"/>
        </w:rPr>
        <w:t>空气</w:t>
      </w:r>
      <w:r w:rsidRPr="002973CE">
        <w:t>处理机组</w:t>
      </w:r>
      <w:r w:rsidRPr="002973CE">
        <w:rPr>
          <w:rFonts w:hint="eastAsia"/>
        </w:rPr>
        <w:t>、管道</w:t>
      </w:r>
      <w:r w:rsidRPr="002973CE">
        <w:t>系统部件与管道系统</w:t>
      </w:r>
      <w:r w:rsidRPr="002973CE">
        <w:rPr>
          <w:rFonts w:hint="eastAsia"/>
        </w:rPr>
        <w:t>的典型</w:t>
      </w:r>
      <w:r w:rsidRPr="002973CE">
        <w:t>区域</w:t>
      </w:r>
      <w:r w:rsidRPr="002973CE">
        <w:rPr>
          <w:rFonts w:hint="eastAsia"/>
        </w:rPr>
        <w:t>。通风</w:t>
      </w:r>
      <w:r w:rsidRPr="002973CE">
        <w:t>系统</w:t>
      </w:r>
      <w:r w:rsidRPr="002973CE">
        <w:rPr>
          <w:rFonts w:hint="eastAsia"/>
        </w:rPr>
        <w:t>中</w:t>
      </w:r>
      <w:r w:rsidRPr="002973CE">
        <w:t>含有多个空气处理机组</w:t>
      </w:r>
      <w:r w:rsidRPr="002973CE">
        <w:rPr>
          <w:rFonts w:hint="eastAsia"/>
        </w:rPr>
        <w:t>时，应</w:t>
      </w:r>
      <w:r w:rsidRPr="002973CE">
        <w:t>对一个典型的机组</w:t>
      </w:r>
      <w:r w:rsidRPr="002973CE">
        <w:rPr>
          <w:rFonts w:hint="eastAsia"/>
        </w:rPr>
        <w:t>进行</w:t>
      </w:r>
      <w:r w:rsidRPr="002973CE">
        <w:t>检查</w:t>
      </w:r>
      <w:r w:rsidRPr="002973CE">
        <w:rPr>
          <w:rFonts w:hint="eastAsia"/>
        </w:rPr>
        <w:t>。空气</w:t>
      </w:r>
      <w:r w:rsidRPr="002973CE">
        <w:t>处理机组的检查间隔不得少于</w:t>
      </w:r>
      <w:r w:rsidRPr="002973CE">
        <w:rPr>
          <w:rFonts w:hint="eastAsia"/>
        </w:rPr>
        <w:t>1</w:t>
      </w:r>
      <w:r w:rsidRPr="002973CE">
        <w:rPr>
          <w:rFonts w:hint="eastAsia"/>
        </w:rPr>
        <w:t>年</w:t>
      </w:r>
      <w:r w:rsidRPr="002973CE">
        <w:t>一次</w:t>
      </w:r>
      <w:r w:rsidRPr="002973CE">
        <w:rPr>
          <w:rFonts w:hint="eastAsia"/>
        </w:rPr>
        <w:t>，送风管道和</w:t>
      </w:r>
      <w:r w:rsidRPr="002973CE">
        <w:t>回风管道的检查间隔不得少于</w:t>
      </w:r>
      <w:r w:rsidRPr="002973CE">
        <w:rPr>
          <w:rFonts w:hint="eastAsia"/>
        </w:rPr>
        <w:t>2</w:t>
      </w:r>
      <w:r w:rsidRPr="002973CE">
        <w:rPr>
          <w:rFonts w:hint="eastAsia"/>
        </w:rPr>
        <w:t>年</w:t>
      </w:r>
      <w:r w:rsidRPr="002973CE">
        <w:t>一次。</w:t>
      </w:r>
      <w:r w:rsidRPr="002973CE">
        <w:rPr>
          <w:rFonts w:hint="eastAsia"/>
        </w:rPr>
        <w:t>对于高</w:t>
      </w:r>
      <w:r w:rsidRPr="002973CE">
        <w:t>湿</w:t>
      </w:r>
      <w:r w:rsidRPr="002973CE">
        <w:rPr>
          <w:rFonts w:hint="eastAsia"/>
        </w:rPr>
        <w:t>地区或污染</w:t>
      </w:r>
      <w:r w:rsidRPr="002973CE">
        <w:t>严重地区的</w:t>
      </w:r>
      <w:r w:rsidRPr="002973CE">
        <w:rPr>
          <w:rFonts w:hint="eastAsia"/>
        </w:rPr>
        <w:t>检查周期</w:t>
      </w:r>
      <w:r w:rsidRPr="002973CE">
        <w:t>要</w:t>
      </w:r>
      <w:r w:rsidRPr="002973CE">
        <w:rPr>
          <w:rFonts w:hint="eastAsia"/>
        </w:rPr>
        <w:t>相应缩短或</w:t>
      </w:r>
      <w:r w:rsidRPr="002973CE">
        <w:t>提前检查。</w:t>
      </w:r>
    </w:p>
    <w:p w:rsidR="00964866" w:rsidRPr="002973CE" w:rsidRDefault="00964866" w:rsidP="00887545">
      <w:pPr>
        <w:ind w:firstLine="480"/>
      </w:pPr>
      <w:r w:rsidRPr="002973CE">
        <w:rPr>
          <w:rFonts w:hint="eastAsia"/>
        </w:rPr>
        <w:t>当出现</w:t>
      </w:r>
      <w:r w:rsidRPr="002973CE">
        <w:t>下面任何一种情况</w:t>
      </w:r>
      <w:r w:rsidRPr="002973CE">
        <w:rPr>
          <w:rFonts w:hint="eastAsia"/>
        </w:rPr>
        <w:t>时，应</w:t>
      </w:r>
      <w:r w:rsidRPr="002973CE">
        <w:t>对</w:t>
      </w:r>
      <w:r w:rsidRPr="002973CE">
        <w:rPr>
          <w:rFonts w:hint="eastAsia"/>
        </w:rPr>
        <w:t>空调</w:t>
      </w:r>
      <w:r w:rsidRPr="002973CE">
        <w:t>通风系统</w:t>
      </w:r>
      <w:r w:rsidRPr="002973CE">
        <w:rPr>
          <w:rFonts w:hint="eastAsia"/>
        </w:rPr>
        <w:t>进行</w:t>
      </w:r>
      <w:r w:rsidRPr="002973CE">
        <w:t>清洗</w:t>
      </w:r>
      <w:r w:rsidRPr="002973CE">
        <w:rPr>
          <w:rFonts w:hint="eastAsia"/>
        </w:rPr>
        <w:t>：</w:t>
      </w:r>
    </w:p>
    <w:p w:rsidR="00964866" w:rsidRPr="002973CE" w:rsidRDefault="00964866" w:rsidP="00887545">
      <w:pPr>
        <w:ind w:firstLine="480"/>
      </w:pPr>
      <w:r w:rsidRPr="002973CE">
        <w:rPr>
          <w:rFonts w:hint="eastAsia"/>
        </w:rPr>
        <w:t xml:space="preserve">1 </w:t>
      </w:r>
      <w:r w:rsidRPr="002973CE">
        <w:rPr>
          <w:rFonts w:hint="eastAsia"/>
        </w:rPr>
        <w:t>空调</w:t>
      </w:r>
      <w:r w:rsidRPr="002973CE">
        <w:t>通</w:t>
      </w:r>
      <w:r w:rsidRPr="002973CE">
        <w:rPr>
          <w:rFonts w:hint="eastAsia"/>
        </w:rPr>
        <w:t>风</w:t>
      </w:r>
      <w:r w:rsidRPr="002973CE">
        <w:t>系统存在污染</w:t>
      </w:r>
      <w:r w:rsidRPr="002973CE">
        <w:rPr>
          <w:rFonts w:hint="eastAsia"/>
        </w:rPr>
        <w:t>：系统中各种</w:t>
      </w:r>
      <w:r w:rsidRPr="002973CE">
        <w:t>污染物或碎屑已</w:t>
      </w:r>
      <w:r w:rsidRPr="002973CE">
        <w:rPr>
          <w:rFonts w:hint="eastAsia"/>
        </w:rPr>
        <w:t>累积到</w:t>
      </w:r>
      <w:r w:rsidRPr="002973CE">
        <w:t>可以明</w:t>
      </w:r>
      <w:r w:rsidRPr="002973CE">
        <w:rPr>
          <w:rFonts w:hint="eastAsia"/>
        </w:rPr>
        <w:t>显看到</w:t>
      </w:r>
      <w:r w:rsidRPr="002973CE">
        <w:t>的程度，</w:t>
      </w:r>
      <w:r w:rsidRPr="002973CE">
        <w:rPr>
          <w:rFonts w:hint="eastAsia"/>
        </w:rPr>
        <w:t>或</w:t>
      </w:r>
      <w:r w:rsidRPr="002973CE">
        <w:t>经过检测报告</w:t>
      </w:r>
      <w:r w:rsidRPr="002973CE">
        <w:rPr>
          <w:rFonts w:hint="eastAsia"/>
        </w:rPr>
        <w:t>证实</w:t>
      </w:r>
      <w:r w:rsidRPr="002973CE">
        <w:t>送风中有明显</w:t>
      </w:r>
      <w:r w:rsidRPr="002973CE">
        <w:rPr>
          <w:rFonts w:hint="eastAsia"/>
        </w:rPr>
        <w:t>微生物</w:t>
      </w:r>
      <w:r w:rsidRPr="002973CE">
        <w:t>（</w:t>
      </w:r>
      <w:r w:rsidRPr="002973CE">
        <w:rPr>
          <w:rFonts w:hint="eastAsia"/>
        </w:rPr>
        <w:t>微生物</w:t>
      </w:r>
      <w:r w:rsidRPr="002973CE">
        <w:t>检查的采样方法应</w:t>
      </w:r>
      <w:r w:rsidR="003776CA">
        <w:t>按</w:t>
      </w:r>
      <w:r w:rsidRPr="002973CE">
        <w:rPr>
          <w:rFonts w:hint="eastAsia"/>
        </w:rPr>
        <w:t>现行国家标准</w:t>
      </w:r>
      <w:r w:rsidRPr="002973CE">
        <w:t>《</w:t>
      </w:r>
      <w:r w:rsidRPr="002973CE">
        <w:rPr>
          <w:rFonts w:hint="eastAsia"/>
        </w:rPr>
        <w:t>公共</w:t>
      </w:r>
      <w:r w:rsidRPr="002973CE">
        <w:t>场所卫生检验方法</w:t>
      </w:r>
      <w:r w:rsidRPr="002973CE">
        <w:rPr>
          <w:rFonts w:hint="eastAsia"/>
        </w:rPr>
        <w:t>第</w:t>
      </w:r>
      <w:r w:rsidRPr="002973CE">
        <w:rPr>
          <w:rFonts w:hint="eastAsia"/>
        </w:rPr>
        <w:t>3</w:t>
      </w:r>
      <w:r w:rsidRPr="002973CE">
        <w:rPr>
          <w:rFonts w:hint="eastAsia"/>
        </w:rPr>
        <w:t>部分</w:t>
      </w:r>
      <w:r w:rsidRPr="002973CE">
        <w:t>：空气微生物》</w:t>
      </w:r>
      <w:r w:rsidRPr="002973CE">
        <w:rPr>
          <w:rFonts w:hint="eastAsia"/>
        </w:rPr>
        <w:t>GB</w:t>
      </w:r>
      <w:r w:rsidRPr="002973CE">
        <w:t>/T 18204.3</w:t>
      </w:r>
      <w:r w:rsidRPr="002973CE">
        <w:rPr>
          <w:rFonts w:hint="eastAsia"/>
        </w:rPr>
        <w:t>的有关</w:t>
      </w:r>
      <w:r w:rsidRPr="002973CE">
        <w:t>规定进行）</w:t>
      </w:r>
      <w:r w:rsidRPr="002973CE">
        <w:rPr>
          <w:rFonts w:hint="eastAsia"/>
        </w:rPr>
        <w:t>；通风系统有</w:t>
      </w:r>
      <w:r w:rsidRPr="002973CE">
        <w:t>可见尘</w:t>
      </w:r>
      <w:r w:rsidRPr="002973CE">
        <w:rPr>
          <w:rFonts w:hint="eastAsia"/>
        </w:rPr>
        <w:t>粒进入</w:t>
      </w:r>
      <w:r w:rsidRPr="002973CE">
        <w:t>室内，</w:t>
      </w:r>
      <w:r w:rsidRPr="002973CE">
        <w:rPr>
          <w:rFonts w:hint="eastAsia"/>
        </w:rPr>
        <w:t>或</w:t>
      </w:r>
      <w:r w:rsidRPr="002973CE">
        <w:t>经过检</w:t>
      </w:r>
      <w:r w:rsidRPr="002973CE">
        <w:rPr>
          <w:rFonts w:hint="eastAsia"/>
        </w:rPr>
        <w:t>测</w:t>
      </w:r>
      <w:r w:rsidRPr="002973CE">
        <w:t>污染物超过</w:t>
      </w:r>
      <w:r w:rsidRPr="002973CE">
        <w:rPr>
          <w:rFonts w:hint="eastAsia"/>
        </w:rPr>
        <w:t>现行国家标准</w:t>
      </w:r>
      <w:r w:rsidRPr="002973CE">
        <w:t>《</w:t>
      </w:r>
      <w:r w:rsidRPr="002973CE">
        <w:rPr>
          <w:rFonts w:hint="eastAsia"/>
        </w:rPr>
        <w:t>室内</w:t>
      </w:r>
      <w:r w:rsidRPr="002973CE">
        <w:t>空气</w:t>
      </w:r>
      <w:r w:rsidRPr="002973CE">
        <w:rPr>
          <w:rFonts w:hint="eastAsia"/>
        </w:rPr>
        <w:t>中</w:t>
      </w:r>
      <w:r w:rsidRPr="002973CE">
        <w:t>可吸入颗粒物</w:t>
      </w:r>
      <w:r w:rsidRPr="002973CE">
        <w:rPr>
          <w:rFonts w:hint="eastAsia"/>
        </w:rPr>
        <w:t>卫生</w:t>
      </w:r>
      <w:r w:rsidRPr="002973CE">
        <w:t>标准》</w:t>
      </w:r>
      <w:r w:rsidRPr="002973CE">
        <w:rPr>
          <w:rFonts w:hint="eastAsia"/>
        </w:rPr>
        <w:t>GB/T 17095</w:t>
      </w:r>
      <w:r w:rsidRPr="002973CE">
        <w:rPr>
          <w:rFonts w:hint="eastAsia"/>
        </w:rPr>
        <w:t>的规定</w:t>
      </w:r>
      <w:r w:rsidRPr="002973CE">
        <w:t>。</w:t>
      </w:r>
    </w:p>
    <w:p w:rsidR="00964866" w:rsidRPr="002973CE" w:rsidRDefault="00964866" w:rsidP="00887545">
      <w:pPr>
        <w:ind w:firstLine="480"/>
      </w:pPr>
      <w:r w:rsidRPr="002973CE">
        <w:t>2</w:t>
      </w:r>
      <w:r w:rsidRPr="002973CE">
        <w:rPr>
          <w:rFonts w:hint="eastAsia"/>
        </w:rPr>
        <w:t xml:space="preserve"> </w:t>
      </w:r>
      <w:r w:rsidRPr="002973CE">
        <w:rPr>
          <w:rFonts w:hint="eastAsia"/>
        </w:rPr>
        <w:t>系统性能</w:t>
      </w:r>
      <w:r w:rsidRPr="002973CE">
        <w:t>下降：</w:t>
      </w:r>
      <w:r w:rsidRPr="002973CE">
        <w:rPr>
          <w:rFonts w:hint="eastAsia"/>
        </w:rPr>
        <w:t>换热器</w:t>
      </w:r>
      <w:r w:rsidRPr="002973CE">
        <w:t>盘管</w:t>
      </w:r>
      <w:r w:rsidRPr="002973CE">
        <w:rPr>
          <w:rFonts w:hint="eastAsia"/>
        </w:rPr>
        <w:t>、制冷盘管、气流控制</w:t>
      </w:r>
      <w:r w:rsidRPr="002973CE">
        <w:t>装置</w:t>
      </w:r>
      <w:r w:rsidRPr="002973CE">
        <w:rPr>
          <w:rFonts w:hint="eastAsia"/>
        </w:rPr>
        <w:t>、</w:t>
      </w:r>
      <w:r w:rsidRPr="002973CE">
        <w:t>过滤装置以及空气处理机组</w:t>
      </w:r>
      <w:r w:rsidRPr="002973CE">
        <w:rPr>
          <w:rFonts w:hint="eastAsia"/>
        </w:rPr>
        <w:t>已确认</w:t>
      </w:r>
      <w:r w:rsidRPr="002973CE">
        <w:t>有限制、堵塞、污</w:t>
      </w:r>
      <w:r w:rsidRPr="002973CE">
        <w:rPr>
          <w:rFonts w:hint="eastAsia"/>
        </w:rPr>
        <w:t>物</w:t>
      </w:r>
      <w:r w:rsidRPr="002973CE">
        <w:t>沉积而严重影响</w:t>
      </w:r>
      <w:r w:rsidRPr="002973CE">
        <w:rPr>
          <w:rFonts w:hint="eastAsia"/>
        </w:rPr>
        <w:t>通风</w:t>
      </w:r>
      <w:r w:rsidRPr="002973CE">
        <w:t>系统的性能。</w:t>
      </w:r>
    </w:p>
    <w:p w:rsidR="00964866" w:rsidRPr="002973CE" w:rsidRDefault="00964866" w:rsidP="00887545">
      <w:pPr>
        <w:ind w:firstLine="480"/>
      </w:pPr>
      <w:r w:rsidRPr="002973CE">
        <w:t xml:space="preserve">3 </w:t>
      </w:r>
      <w:r w:rsidRPr="002973CE">
        <w:rPr>
          <w:rFonts w:hint="eastAsia"/>
        </w:rPr>
        <w:t>室内</w:t>
      </w:r>
      <w:r w:rsidRPr="002973CE">
        <w:t>空气品质</w:t>
      </w:r>
      <w:r w:rsidRPr="002973CE">
        <w:rPr>
          <w:rFonts w:hint="eastAsia"/>
        </w:rPr>
        <w:t>出现</w:t>
      </w:r>
      <w:r w:rsidRPr="002973CE">
        <w:t>特殊状况</w:t>
      </w:r>
      <w:r w:rsidRPr="002973CE">
        <w:rPr>
          <w:rFonts w:hint="eastAsia"/>
        </w:rPr>
        <w:t>：人群受到</w:t>
      </w:r>
      <w:r w:rsidRPr="002973CE">
        <w:t>伤害，</w:t>
      </w:r>
      <w:r w:rsidRPr="002973CE">
        <w:rPr>
          <w:rFonts w:hint="eastAsia"/>
        </w:rPr>
        <w:t>疾病发生</w:t>
      </w:r>
      <w:r w:rsidRPr="002973CE">
        <w:t>概率明显增高，</w:t>
      </w:r>
      <w:r w:rsidRPr="002973CE">
        <w:rPr>
          <w:rFonts w:hint="eastAsia"/>
        </w:rPr>
        <w:t>免疫</w:t>
      </w:r>
      <w:r w:rsidRPr="002973CE">
        <w:t>系统受损</w:t>
      </w:r>
      <w:r w:rsidRPr="002973CE">
        <w:rPr>
          <w:rFonts w:hint="eastAsia"/>
        </w:rPr>
        <w:t>。</w:t>
      </w:r>
    </w:p>
    <w:p w:rsidR="00964866" w:rsidRPr="002973CE" w:rsidRDefault="00964866" w:rsidP="00887545">
      <w:pPr>
        <w:ind w:firstLine="480"/>
      </w:pPr>
      <w:r w:rsidRPr="002973CE">
        <w:rPr>
          <w:rFonts w:hint="eastAsia"/>
        </w:rPr>
        <w:t>清洗</w:t>
      </w:r>
      <w:r w:rsidRPr="002973CE">
        <w:t>空调</w:t>
      </w:r>
      <w:r w:rsidRPr="002973CE">
        <w:rPr>
          <w:rFonts w:hint="eastAsia"/>
        </w:rPr>
        <w:t>通风</w:t>
      </w:r>
      <w:r w:rsidRPr="002973CE">
        <w:t>系统前，</w:t>
      </w:r>
      <w:r w:rsidRPr="002973CE">
        <w:rPr>
          <w:rFonts w:hint="eastAsia"/>
        </w:rPr>
        <w:t>应</w:t>
      </w:r>
      <w:r w:rsidRPr="002973CE">
        <w:t>制定</w:t>
      </w:r>
      <w:r w:rsidRPr="002973CE">
        <w:rPr>
          <w:rFonts w:hint="eastAsia"/>
        </w:rPr>
        <w:t>通风</w:t>
      </w:r>
      <w:r w:rsidRPr="002973CE">
        <w:t>系统清洗</w:t>
      </w:r>
      <w:r w:rsidRPr="002973CE">
        <w:rPr>
          <w:rFonts w:hint="eastAsia"/>
        </w:rPr>
        <w:t>计划。具体</w:t>
      </w:r>
      <w:r w:rsidRPr="002973CE">
        <w:t>清洗方法及要求</w:t>
      </w:r>
      <w:r w:rsidR="003776CA">
        <w:t>按</w:t>
      </w:r>
      <w:r w:rsidRPr="002973CE">
        <w:rPr>
          <w:rFonts w:hint="eastAsia"/>
        </w:rPr>
        <w:t>现行国家标准</w:t>
      </w:r>
      <w:r w:rsidRPr="002973CE">
        <w:t>《</w:t>
      </w:r>
      <w:r w:rsidRPr="002973CE">
        <w:rPr>
          <w:rFonts w:hint="eastAsia"/>
        </w:rPr>
        <w:t>空调</w:t>
      </w:r>
      <w:r w:rsidRPr="002973CE">
        <w:t>通风系统</w:t>
      </w:r>
      <w:r w:rsidRPr="002973CE">
        <w:rPr>
          <w:rFonts w:hint="eastAsia"/>
        </w:rPr>
        <w:t>清洗规范</w:t>
      </w:r>
      <w:r w:rsidRPr="002973CE">
        <w:t>》</w:t>
      </w:r>
      <w:r w:rsidRPr="002973CE">
        <w:rPr>
          <w:rFonts w:hint="eastAsia"/>
        </w:rPr>
        <w:t>GB</w:t>
      </w:r>
      <w:r w:rsidRPr="002973CE">
        <w:t xml:space="preserve"> 19210</w:t>
      </w:r>
      <w:r w:rsidRPr="002973CE">
        <w:rPr>
          <w:rFonts w:hint="eastAsia"/>
        </w:rPr>
        <w:t>执行</w:t>
      </w:r>
      <w:r w:rsidRPr="002973CE">
        <w:t>。</w:t>
      </w:r>
    </w:p>
    <w:p w:rsidR="00964866" w:rsidRPr="002973CE" w:rsidRDefault="00964866" w:rsidP="00887545">
      <w:pPr>
        <w:ind w:firstLine="480"/>
      </w:pPr>
      <w:r w:rsidRPr="002973CE">
        <w:rPr>
          <w:rFonts w:hint="eastAsia"/>
        </w:rPr>
        <w:t>本条的评价方法为：运行评价查阅</w:t>
      </w:r>
      <w:r w:rsidRPr="002973CE">
        <w:t>空调</w:t>
      </w:r>
      <w:r w:rsidRPr="002973CE">
        <w:rPr>
          <w:rFonts w:hint="eastAsia"/>
        </w:rPr>
        <w:t>通风</w:t>
      </w:r>
      <w:r w:rsidRPr="002973CE">
        <w:t>系统和</w:t>
      </w:r>
      <w:r w:rsidRPr="002973CE">
        <w:rPr>
          <w:rFonts w:hint="eastAsia"/>
        </w:rPr>
        <w:t>净化</w:t>
      </w:r>
      <w:r w:rsidRPr="002973CE">
        <w:t>设备的</w:t>
      </w:r>
      <w:r w:rsidRPr="002973CE">
        <w:rPr>
          <w:rFonts w:hint="eastAsia"/>
        </w:rPr>
        <w:t>检查、清洗和维护的计划文件、相关清洗记录及影像资料、清洗效果评估报告，并现场核实。由于空调通风</w:t>
      </w:r>
      <w:r w:rsidRPr="002973CE">
        <w:t>系统</w:t>
      </w:r>
      <w:r w:rsidRPr="002973CE">
        <w:rPr>
          <w:rFonts w:hint="eastAsia"/>
        </w:rPr>
        <w:t>的</w:t>
      </w:r>
      <w:r w:rsidRPr="002973CE">
        <w:t>风管</w:t>
      </w:r>
      <w:r w:rsidRPr="002973CE">
        <w:rPr>
          <w:rFonts w:hint="eastAsia"/>
        </w:rPr>
        <w:t>清洗</w:t>
      </w:r>
      <w:r w:rsidRPr="002973CE">
        <w:t>检查一般</w:t>
      </w:r>
      <w:r w:rsidRPr="002973CE">
        <w:rPr>
          <w:rFonts w:hint="eastAsia"/>
        </w:rPr>
        <w:t>在</w:t>
      </w:r>
      <w:r w:rsidRPr="002973CE">
        <w:t>系统投入使用两年后进行，</w:t>
      </w:r>
      <w:r w:rsidRPr="002973CE">
        <w:rPr>
          <w:rFonts w:hint="eastAsia"/>
        </w:rPr>
        <w:t>因此</w:t>
      </w:r>
      <w:r w:rsidRPr="002973CE">
        <w:t>在</w:t>
      </w:r>
      <w:r w:rsidRPr="002973CE">
        <w:rPr>
          <w:rFonts w:hint="eastAsia"/>
        </w:rPr>
        <w:t>评价</w:t>
      </w:r>
      <w:r w:rsidRPr="002973CE">
        <w:t>时</w:t>
      </w:r>
      <w:r w:rsidRPr="002973CE">
        <w:rPr>
          <w:rFonts w:hint="eastAsia"/>
        </w:rPr>
        <w:t>，如果</w:t>
      </w:r>
      <w:r w:rsidRPr="002973CE">
        <w:t>检查</w:t>
      </w:r>
      <w:r w:rsidRPr="002973CE">
        <w:rPr>
          <w:rFonts w:hint="eastAsia"/>
        </w:rPr>
        <w:t>结果表明</w:t>
      </w:r>
      <w:r w:rsidRPr="002973CE">
        <w:t>尚未达到</w:t>
      </w:r>
      <w:r w:rsidR="003776CA">
        <w:rPr>
          <w:rFonts w:hint="eastAsia"/>
        </w:rPr>
        <w:t>须</w:t>
      </w:r>
      <w:r w:rsidRPr="002973CE">
        <w:t>清洗的条件</w:t>
      </w:r>
      <w:r w:rsidRPr="002973CE">
        <w:rPr>
          <w:rFonts w:hint="eastAsia"/>
        </w:rPr>
        <w:t>，则可</w:t>
      </w:r>
      <w:r w:rsidRPr="002973CE">
        <w:t>只</w:t>
      </w:r>
      <w:r w:rsidRPr="002973CE">
        <w:rPr>
          <w:rFonts w:hint="eastAsia"/>
        </w:rPr>
        <w:t>提供清洗</w:t>
      </w:r>
      <w:r w:rsidRPr="002973CE">
        <w:t>计划</w:t>
      </w:r>
      <w:r w:rsidRPr="002973CE">
        <w:rPr>
          <w:rFonts w:hint="eastAsia"/>
        </w:rPr>
        <w:t>。</w:t>
      </w:r>
    </w:p>
    <w:p w:rsidR="00964866" w:rsidRPr="002973CE" w:rsidRDefault="00964866" w:rsidP="00B43A8E">
      <w:pPr>
        <w:pStyle w:val="a5"/>
      </w:pPr>
      <w:r w:rsidRPr="002973CE">
        <w:rPr>
          <w:b/>
        </w:rPr>
        <w:t>9</w:t>
      </w:r>
      <w:r w:rsidRPr="002973CE">
        <w:rPr>
          <w:rFonts w:hint="eastAsia"/>
          <w:b/>
        </w:rPr>
        <w:t>.2.</w:t>
      </w:r>
      <w:r w:rsidRPr="002973CE">
        <w:rPr>
          <w:b/>
        </w:rPr>
        <w:t>5</w:t>
      </w:r>
      <w:r w:rsidR="00B43A8E">
        <w:rPr>
          <w:rFonts w:hint="eastAsia"/>
          <w:b/>
        </w:rPr>
        <w:t xml:space="preserve"> </w:t>
      </w:r>
      <w:r w:rsidRPr="002973CE">
        <w:rPr>
          <w:rFonts w:hint="eastAsia"/>
        </w:rPr>
        <w:t>本条适用于各类民用建筑的运行评价。住宅建筑可不参评</w:t>
      </w:r>
      <w:r w:rsidRPr="002973CE">
        <w:t>。</w:t>
      </w:r>
    </w:p>
    <w:p w:rsidR="00964866" w:rsidRPr="002973CE" w:rsidRDefault="00964866" w:rsidP="006F7D1E">
      <w:pPr>
        <w:ind w:firstLine="480"/>
      </w:pPr>
      <w:r w:rsidRPr="002973CE">
        <w:rPr>
          <w:rFonts w:hint="eastAsia"/>
        </w:rPr>
        <w:t>洗手是减少病原体传播的最重要、最有效的方法之一。使用抗菌肥皂</w:t>
      </w:r>
      <w:r w:rsidRPr="002973CE">
        <w:t>可有效减少</w:t>
      </w:r>
      <w:r w:rsidRPr="002973CE">
        <w:rPr>
          <w:rFonts w:hint="eastAsia"/>
        </w:rPr>
        <w:t>有害及具有潜在危险的病菌传播。此外，在除菌方面，使用纸巾擦干双手比使用空气干燥机更为有效。</w:t>
      </w:r>
    </w:p>
    <w:p w:rsidR="00964866" w:rsidRPr="002973CE" w:rsidRDefault="00964866" w:rsidP="006F7D1E">
      <w:pPr>
        <w:ind w:firstLine="480"/>
      </w:pPr>
      <w:r w:rsidRPr="002973CE">
        <w:rPr>
          <w:rFonts w:hint="eastAsia"/>
        </w:rPr>
        <w:lastRenderedPageBreak/>
        <w:t>将肥皂和纸巾架布置在洗手槽位置可以</w:t>
      </w:r>
      <w:r w:rsidRPr="002973CE">
        <w:t>提高人们洗手除菌的效果，有效减少疾病传播。</w:t>
      </w:r>
    </w:p>
    <w:p w:rsidR="00964866" w:rsidRPr="002973CE" w:rsidRDefault="00964866" w:rsidP="006F7D1E">
      <w:pPr>
        <w:ind w:firstLine="480"/>
      </w:pPr>
      <w:r w:rsidRPr="002973CE">
        <w:rPr>
          <w:rFonts w:hint="eastAsia"/>
        </w:rPr>
        <w:t>本条的评价方法为：运行评价</w:t>
      </w:r>
      <w:r w:rsidRPr="002973CE">
        <w:t>查阅</w:t>
      </w:r>
      <w:r w:rsidRPr="002973CE">
        <w:rPr>
          <w:rFonts w:hint="eastAsia"/>
        </w:rPr>
        <w:t>洗手槽设计文件</w:t>
      </w:r>
      <w:r w:rsidRPr="002973CE">
        <w:t>、肥皂及一次性纸巾投放记录等，并现场核实</w:t>
      </w:r>
      <w:r w:rsidRPr="002973CE">
        <w:rPr>
          <w:rFonts w:hint="eastAsia"/>
        </w:rPr>
        <w:t>。</w:t>
      </w:r>
    </w:p>
    <w:p w:rsidR="00964866" w:rsidRPr="002973CE" w:rsidRDefault="00964866" w:rsidP="00B43A8E">
      <w:pPr>
        <w:pStyle w:val="a5"/>
      </w:pPr>
      <w:r w:rsidRPr="002973CE">
        <w:rPr>
          <w:b/>
        </w:rPr>
        <w:t>9</w:t>
      </w:r>
      <w:r w:rsidRPr="002973CE">
        <w:rPr>
          <w:rFonts w:hint="eastAsia"/>
          <w:b/>
        </w:rPr>
        <w:t>.2.</w:t>
      </w:r>
      <w:r w:rsidRPr="002973CE">
        <w:rPr>
          <w:b/>
        </w:rPr>
        <w:t>6</w:t>
      </w:r>
      <w:r w:rsidR="00B43A8E">
        <w:rPr>
          <w:rFonts w:hint="eastAsia"/>
          <w:b/>
        </w:rPr>
        <w:t xml:space="preserve"> </w:t>
      </w:r>
      <w:r w:rsidRPr="002973CE">
        <w:rPr>
          <w:rFonts w:hint="eastAsia"/>
        </w:rPr>
        <w:t>本条适用于各类民用建筑的运行评价。</w:t>
      </w:r>
    </w:p>
    <w:p w:rsidR="00964866" w:rsidRPr="002973CE" w:rsidRDefault="00964866" w:rsidP="00443B36">
      <w:pPr>
        <w:ind w:firstLine="480"/>
      </w:pPr>
      <w:r w:rsidRPr="002973CE">
        <w:rPr>
          <w:rFonts w:hint="eastAsia"/>
        </w:rPr>
        <w:t>建筑使用者</w:t>
      </w:r>
      <w:r w:rsidRPr="002973CE">
        <w:t>的</w:t>
      </w:r>
      <w:r w:rsidRPr="002973CE">
        <w:rPr>
          <w:rFonts w:hint="eastAsia"/>
        </w:rPr>
        <w:t>满意度</w:t>
      </w:r>
      <w:r w:rsidRPr="002973CE">
        <w:t>是对健康建筑管理人员管理质量的直接反馈。建筑使用</w:t>
      </w:r>
      <w:r w:rsidRPr="002973CE">
        <w:rPr>
          <w:rFonts w:hint="eastAsia"/>
        </w:rPr>
        <w:t>者</w:t>
      </w:r>
      <w:r w:rsidRPr="002973CE">
        <w:t>，因使用</w:t>
      </w:r>
      <w:r w:rsidRPr="002973CE">
        <w:rPr>
          <w:rFonts w:hint="eastAsia"/>
        </w:rPr>
        <w:t>者</w:t>
      </w:r>
      <w:r w:rsidRPr="002973CE">
        <w:t>年龄、</w:t>
      </w:r>
      <w:r w:rsidRPr="002973CE">
        <w:rPr>
          <w:rFonts w:hint="eastAsia"/>
        </w:rPr>
        <w:t>工</w:t>
      </w:r>
      <w:r w:rsidRPr="002973CE">
        <w:t>作生活</w:t>
      </w:r>
      <w:r w:rsidRPr="002973CE">
        <w:rPr>
          <w:rFonts w:hint="eastAsia"/>
        </w:rPr>
        <w:t>习惯</w:t>
      </w:r>
      <w:r w:rsidRPr="002973CE">
        <w:t>、</w:t>
      </w:r>
      <w:r w:rsidRPr="002973CE">
        <w:rPr>
          <w:rFonts w:hint="eastAsia"/>
        </w:rPr>
        <w:t>身</w:t>
      </w:r>
      <w:r w:rsidRPr="002973CE">
        <w:t>体素质</w:t>
      </w:r>
      <w:r w:rsidRPr="002973CE">
        <w:rPr>
          <w:rFonts w:hint="eastAsia"/>
        </w:rPr>
        <w:t>、</w:t>
      </w:r>
      <w:r w:rsidRPr="002973CE">
        <w:t>个人喜好的不同</w:t>
      </w:r>
      <w:r w:rsidRPr="002973CE">
        <w:rPr>
          <w:rFonts w:hint="eastAsia"/>
        </w:rPr>
        <w:t>，对</w:t>
      </w:r>
      <w:r w:rsidRPr="002973CE">
        <w:t>建筑使用环境的</w:t>
      </w:r>
      <w:r w:rsidRPr="002973CE">
        <w:rPr>
          <w:rFonts w:hint="eastAsia"/>
        </w:rPr>
        <w:t>需</w:t>
      </w:r>
      <w:r w:rsidRPr="002973CE">
        <w:t>求</w:t>
      </w:r>
      <w:r w:rsidRPr="002973CE">
        <w:rPr>
          <w:rFonts w:hint="eastAsia"/>
        </w:rPr>
        <w:t>存</w:t>
      </w:r>
      <w:r w:rsidRPr="002973CE">
        <w:t>在</w:t>
      </w:r>
      <w:r w:rsidRPr="002973CE">
        <w:rPr>
          <w:rFonts w:hint="eastAsia"/>
        </w:rPr>
        <w:t>很</w:t>
      </w:r>
      <w:r w:rsidRPr="002973CE">
        <w:t>大</w:t>
      </w:r>
      <w:r w:rsidRPr="002973CE">
        <w:rPr>
          <w:rFonts w:hint="eastAsia"/>
        </w:rPr>
        <w:t>差异</w:t>
      </w:r>
      <w:r w:rsidRPr="002973CE">
        <w:t>性</w:t>
      </w:r>
      <w:r w:rsidRPr="002973CE">
        <w:rPr>
          <w:rFonts w:hint="eastAsia"/>
        </w:rPr>
        <w:t>。室</w:t>
      </w:r>
      <w:r w:rsidRPr="002973CE">
        <w:t>内物理环境</w:t>
      </w:r>
      <w:r w:rsidRPr="002973CE">
        <w:rPr>
          <w:rFonts w:hint="eastAsia"/>
        </w:rPr>
        <w:t>和</w:t>
      </w:r>
      <w:r w:rsidRPr="002973CE">
        <w:t>空气品质</w:t>
      </w:r>
      <w:r w:rsidRPr="002973CE">
        <w:rPr>
          <w:rFonts w:hint="eastAsia"/>
        </w:rPr>
        <w:t>很</w:t>
      </w:r>
      <w:r w:rsidRPr="002973CE">
        <w:t>难</w:t>
      </w:r>
      <w:r w:rsidRPr="002973CE">
        <w:rPr>
          <w:rFonts w:hint="eastAsia"/>
        </w:rPr>
        <w:t>用</w:t>
      </w:r>
      <w:r w:rsidRPr="002973CE">
        <w:t>同一标准</w:t>
      </w:r>
      <w:r w:rsidRPr="002973CE">
        <w:rPr>
          <w:rFonts w:hint="eastAsia"/>
        </w:rPr>
        <w:t>或</w:t>
      </w:r>
      <w:r w:rsidRPr="002973CE">
        <w:t>规定</w:t>
      </w:r>
      <w:r w:rsidRPr="002973CE">
        <w:rPr>
          <w:rFonts w:hint="eastAsia"/>
        </w:rPr>
        <w:t>来满</w:t>
      </w:r>
      <w:r w:rsidRPr="002973CE">
        <w:t>足所有人的要求</w:t>
      </w:r>
      <w:r w:rsidRPr="002973CE">
        <w:rPr>
          <w:rFonts w:hint="eastAsia"/>
        </w:rPr>
        <w:t>，</w:t>
      </w:r>
      <w:r w:rsidRPr="002973CE">
        <w:t>定期用户调</w:t>
      </w:r>
      <w:r w:rsidRPr="002973CE">
        <w:rPr>
          <w:rFonts w:hint="eastAsia"/>
        </w:rPr>
        <w:t>查是了</w:t>
      </w:r>
      <w:r w:rsidRPr="002973CE">
        <w:t>解用户满意程度的</w:t>
      </w:r>
      <w:r w:rsidRPr="002973CE">
        <w:rPr>
          <w:rFonts w:hint="eastAsia"/>
        </w:rPr>
        <w:t>有</w:t>
      </w:r>
      <w:r w:rsidRPr="002973CE">
        <w:t>效措施，</w:t>
      </w:r>
      <w:r w:rsidRPr="002973CE">
        <w:rPr>
          <w:rFonts w:hint="eastAsia"/>
        </w:rPr>
        <w:t>在“调</w:t>
      </w:r>
      <w:r w:rsidRPr="002973CE">
        <w:t>查</w:t>
      </w:r>
      <w:r w:rsidRPr="002973CE">
        <w:t>-</w:t>
      </w:r>
      <w:r w:rsidRPr="002973CE">
        <w:rPr>
          <w:rFonts w:hint="eastAsia"/>
        </w:rPr>
        <w:t>提</w:t>
      </w:r>
      <w:r w:rsidRPr="002973CE">
        <w:t>升</w:t>
      </w:r>
      <w:r w:rsidRPr="002973CE">
        <w:t>-</w:t>
      </w:r>
      <w:r w:rsidRPr="002973CE">
        <w:t>反馈</w:t>
      </w:r>
      <w:r w:rsidRPr="002973CE">
        <w:rPr>
          <w:rFonts w:hint="eastAsia"/>
        </w:rPr>
        <w:t>”</w:t>
      </w:r>
      <w:r w:rsidRPr="002973CE">
        <w:t>的循环过程中</w:t>
      </w:r>
      <w:r w:rsidRPr="002973CE">
        <w:rPr>
          <w:rFonts w:hint="eastAsia"/>
        </w:rPr>
        <w:t>不断</w:t>
      </w:r>
      <w:r w:rsidRPr="002973CE">
        <w:t>改进。</w:t>
      </w:r>
    </w:p>
    <w:p w:rsidR="00964866" w:rsidRPr="002973CE" w:rsidRDefault="00964866" w:rsidP="00443B36">
      <w:pPr>
        <w:ind w:firstLine="480"/>
      </w:pPr>
      <w:r w:rsidRPr="002973CE">
        <w:rPr>
          <w:rFonts w:hint="eastAsia"/>
        </w:rPr>
        <w:t>问卷调查</w:t>
      </w:r>
      <w:r w:rsidRPr="002973CE">
        <w:t>工作一</w:t>
      </w:r>
      <w:r w:rsidRPr="002973CE">
        <w:rPr>
          <w:rFonts w:hint="eastAsia"/>
        </w:rPr>
        <w:t>年</w:t>
      </w:r>
      <w:r w:rsidRPr="002973CE">
        <w:t>不少于</w:t>
      </w:r>
      <w:r w:rsidRPr="002973CE">
        <w:rPr>
          <w:rFonts w:hint="eastAsia"/>
        </w:rPr>
        <w:t>两</w:t>
      </w:r>
      <w:r w:rsidRPr="002973CE">
        <w:t>次</w:t>
      </w:r>
      <w:r w:rsidRPr="002973CE">
        <w:rPr>
          <w:rFonts w:hint="eastAsia"/>
        </w:rPr>
        <w:t>，调查内容至少包括下列大类中所涉及的内容：</w:t>
      </w:r>
      <w:r w:rsidRPr="002973CE">
        <w:rPr>
          <w:rFonts w:hint="eastAsia"/>
        </w:rPr>
        <w:t>1</w:t>
      </w:r>
      <w:r w:rsidRPr="002973CE">
        <w:t>.</w:t>
      </w:r>
      <w:r w:rsidRPr="002973CE">
        <w:rPr>
          <w:rFonts w:hint="eastAsia"/>
        </w:rPr>
        <w:t>声环境；</w:t>
      </w:r>
      <w:r w:rsidRPr="002973CE">
        <w:rPr>
          <w:rFonts w:hint="eastAsia"/>
        </w:rPr>
        <w:t>2</w:t>
      </w:r>
      <w:r w:rsidRPr="002973CE">
        <w:t>.</w:t>
      </w:r>
      <w:r w:rsidRPr="002973CE">
        <w:rPr>
          <w:rFonts w:hint="eastAsia"/>
        </w:rPr>
        <w:t>热舒适（采暖季和空调季，至少各调查一次）；</w:t>
      </w:r>
      <w:r w:rsidRPr="002973CE">
        <w:rPr>
          <w:rFonts w:hint="eastAsia"/>
        </w:rPr>
        <w:t>3</w:t>
      </w:r>
      <w:r w:rsidRPr="002973CE">
        <w:t>.</w:t>
      </w:r>
      <w:r w:rsidRPr="002973CE">
        <w:t>采光与</w:t>
      </w:r>
      <w:r w:rsidRPr="002973CE">
        <w:rPr>
          <w:rFonts w:hint="eastAsia"/>
        </w:rPr>
        <w:t>照明；</w:t>
      </w:r>
      <w:r w:rsidRPr="002973CE">
        <w:t>4.</w:t>
      </w:r>
      <w:r w:rsidRPr="002973CE">
        <w:t>室内空气质量</w:t>
      </w:r>
      <w:r w:rsidRPr="002973CE">
        <w:rPr>
          <w:rFonts w:hint="eastAsia"/>
        </w:rPr>
        <w:t>（异味、不通风以及其他空气质量问题）；</w:t>
      </w:r>
      <w:r w:rsidRPr="002973CE">
        <w:t>5.</w:t>
      </w:r>
      <w:r w:rsidRPr="002973CE">
        <w:rPr>
          <w:rFonts w:hint="eastAsia"/>
        </w:rPr>
        <w:t>保洁和维护；</w:t>
      </w:r>
      <w:r w:rsidRPr="002973CE">
        <w:t>6.</w:t>
      </w:r>
      <w:r w:rsidRPr="002973CE">
        <w:rPr>
          <w:rFonts w:hint="eastAsia"/>
        </w:rPr>
        <w:t>物业服务水平。根据问卷结果制定改进计划和措施，进行有针对性的改进。</w:t>
      </w:r>
    </w:p>
    <w:p w:rsidR="00964866" w:rsidRDefault="00964866" w:rsidP="00443B36">
      <w:pPr>
        <w:ind w:firstLine="480"/>
      </w:pPr>
      <w:r w:rsidRPr="002973CE">
        <w:rPr>
          <w:rFonts w:hint="eastAsia"/>
        </w:rPr>
        <w:t>本条的评价方法为：运行评价</w:t>
      </w:r>
      <w:r w:rsidRPr="002973CE">
        <w:t>查阅问卷调查</w:t>
      </w:r>
      <w:r w:rsidRPr="002973CE">
        <w:rPr>
          <w:rFonts w:hint="eastAsia"/>
        </w:rPr>
        <w:t>文本、调查结果分析报告、</w:t>
      </w:r>
      <w:r w:rsidRPr="002973CE">
        <w:t>改进计划及措施说明</w:t>
      </w:r>
      <w:r w:rsidRPr="002973CE">
        <w:rPr>
          <w:rFonts w:hint="eastAsia"/>
        </w:rPr>
        <w:t>、</w:t>
      </w:r>
      <w:r w:rsidRPr="002973CE">
        <w:t>改进措施执行情况及</w:t>
      </w:r>
      <w:r w:rsidRPr="002973CE">
        <w:rPr>
          <w:rFonts w:hint="eastAsia"/>
        </w:rPr>
        <w:t>效果</w:t>
      </w:r>
      <w:r w:rsidRPr="002973CE">
        <w:t>证明</w:t>
      </w:r>
      <w:r w:rsidRPr="002973CE">
        <w:rPr>
          <w:rFonts w:hint="eastAsia"/>
        </w:rPr>
        <w:t>。</w:t>
      </w:r>
    </w:p>
    <w:p w:rsidR="00AF0D18" w:rsidRPr="002973CE" w:rsidRDefault="00AF0D18" w:rsidP="00443B36">
      <w:pPr>
        <w:ind w:firstLine="480"/>
      </w:pPr>
    </w:p>
    <w:p w:rsidR="00964866" w:rsidRPr="002973CE" w:rsidRDefault="00964866" w:rsidP="00681B55">
      <w:pPr>
        <w:pStyle w:val="3"/>
      </w:pPr>
      <w:bookmarkStart w:id="368" w:name="_Toc496106033"/>
      <w:bookmarkStart w:id="369" w:name="_Toc496106127"/>
      <w:r w:rsidRPr="002973CE">
        <w:rPr>
          <w:rFonts w:hint="eastAsia"/>
        </w:rPr>
        <w:t>Ⅱ</w:t>
      </w:r>
      <w:r w:rsidRPr="002973CE">
        <w:rPr>
          <w:rFonts w:hint="eastAsia"/>
        </w:rPr>
        <w:t xml:space="preserve"> </w:t>
      </w:r>
      <w:r w:rsidRPr="002973CE">
        <w:rPr>
          <w:rFonts w:hint="eastAsia"/>
        </w:rPr>
        <w:t>食</w:t>
      </w:r>
      <w:r w:rsidRPr="002973CE">
        <w:rPr>
          <w:rFonts w:hint="eastAsia"/>
        </w:rPr>
        <w:t xml:space="preserve">  </w:t>
      </w:r>
      <w:r w:rsidRPr="002973CE">
        <w:rPr>
          <w:rFonts w:hint="eastAsia"/>
        </w:rPr>
        <w:t>品</w:t>
      </w:r>
      <w:bookmarkEnd w:id="368"/>
      <w:bookmarkEnd w:id="369"/>
    </w:p>
    <w:p w:rsidR="00964866" w:rsidRPr="002973CE" w:rsidRDefault="00964866" w:rsidP="00AF0D18">
      <w:pPr>
        <w:pStyle w:val="a5"/>
      </w:pPr>
      <w:r w:rsidRPr="002973CE">
        <w:rPr>
          <w:b/>
        </w:rPr>
        <w:t>9.2.7</w:t>
      </w:r>
      <w:r w:rsidR="00AF0D18">
        <w:rPr>
          <w:rFonts w:hint="eastAsia"/>
          <w:b/>
        </w:rPr>
        <w:t xml:space="preserve"> </w:t>
      </w:r>
      <w:r w:rsidRPr="002973CE">
        <w:rPr>
          <w:rFonts w:hint="eastAsia"/>
        </w:rPr>
        <w:t>本条适用于各类民用建筑的运行评价。</w:t>
      </w:r>
    </w:p>
    <w:p w:rsidR="00964866" w:rsidRPr="002973CE" w:rsidRDefault="00964866" w:rsidP="00AF0D18">
      <w:pPr>
        <w:ind w:firstLine="480"/>
      </w:pPr>
      <w:r w:rsidRPr="002973CE">
        <w:rPr>
          <w:rFonts w:hint="eastAsia"/>
        </w:rPr>
        <w:t>食品中的某些原料或成分，被特定人群食用后会诱发过敏反应，有效的预防手段之一就是在食品标签中标示所含有或可能含有的食品致敏物质，以便提示有过敏史的消费者选择适合自己的食品。</w:t>
      </w:r>
      <w:r w:rsidR="008D7668">
        <w:rPr>
          <w:rFonts w:hint="eastAsia"/>
        </w:rPr>
        <w:t>下列</w:t>
      </w:r>
      <w:r w:rsidRPr="002973CE">
        <w:rPr>
          <w:rFonts w:hint="eastAsia"/>
        </w:rPr>
        <w:t>食品及其制品可能导致过敏反应，如果用作配料，在配料表中使用易辨识的名称，或在配料表邻近位置加以提示：</w:t>
      </w:r>
    </w:p>
    <w:p w:rsidR="00964866" w:rsidRPr="002973CE" w:rsidRDefault="00964866" w:rsidP="00AF0D18">
      <w:pPr>
        <w:ind w:firstLine="480"/>
      </w:pPr>
      <w:r w:rsidRPr="002973CE">
        <w:t>a</w:t>
      </w:r>
      <w:r w:rsidRPr="002973CE">
        <w:rPr>
          <w:rFonts w:hint="eastAsia"/>
        </w:rPr>
        <w:t>）含有麸质的谷物及其制品（如小麦、黑麦、大麦、燕麦、斯佩耳特小麦或它们的杂交品系）；</w:t>
      </w:r>
    </w:p>
    <w:p w:rsidR="00964866" w:rsidRPr="002973CE" w:rsidRDefault="00964866" w:rsidP="00AF0D18">
      <w:pPr>
        <w:ind w:firstLine="480"/>
      </w:pPr>
      <w:r w:rsidRPr="002973CE">
        <w:t>b</w:t>
      </w:r>
      <w:r w:rsidRPr="002973CE">
        <w:rPr>
          <w:rFonts w:hint="eastAsia"/>
        </w:rPr>
        <w:t>）甲壳纲类动物及其制品（如虾、龙虾、蟹等）；</w:t>
      </w:r>
    </w:p>
    <w:p w:rsidR="00964866" w:rsidRPr="002973CE" w:rsidRDefault="00964866" w:rsidP="00AF0D18">
      <w:pPr>
        <w:ind w:firstLine="480"/>
      </w:pPr>
      <w:r w:rsidRPr="002973CE">
        <w:t>c</w:t>
      </w:r>
      <w:r w:rsidRPr="002973CE">
        <w:rPr>
          <w:rFonts w:hint="eastAsia"/>
        </w:rPr>
        <w:t>）鱼类及其制品；</w:t>
      </w:r>
    </w:p>
    <w:p w:rsidR="00964866" w:rsidRPr="002973CE" w:rsidRDefault="00964866" w:rsidP="00AF0D18">
      <w:pPr>
        <w:ind w:firstLine="480"/>
      </w:pPr>
      <w:r w:rsidRPr="002973CE">
        <w:t>d</w:t>
      </w:r>
      <w:r w:rsidRPr="002973CE">
        <w:rPr>
          <w:rFonts w:hint="eastAsia"/>
        </w:rPr>
        <w:t>）蛋类及其制品；</w:t>
      </w:r>
    </w:p>
    <w:p w:rsidR="00964866" w:rsidRPr="002973CE" w:rsidRDefault="00964866" w:rsidP="00AF0D18">
      <w:pPr>
        <w:ind w:firstLine="480"/>
      </w:pPr>
      <w:r w:rsidRPr="002973CE">
        <w:t>e</w:t>
      </w:r>
      <w:r w:rsidRPr="002973CE">
        <w:rPr>
          <w:rFonts w:hint="eastAsia"/>
        </w:rPr>
        <w:t>）花生及其制品；</w:t>
      </w:r>
    </w:p>
    <w:p w:rsidR="00964866" w:rsidRPr="002973CE" w:rsidRDefault="00964866" w:rsidP="00AF0D18">
      <w:pPr>
        <w:ind w:firstLine="480"/>
      </w:pPr>
      <w:r w:rsidRPr="002973CE">
        <w:lastRenderedPageBreak/>
        <w:t>f</w:t>
      </w:r>
      <w:r w:rsidRPr="002973CE">
        <w:rPr>
          <w:rFonts w:hint="eastAsia"/>
        </w:rPr>
        <w:t>）大豆及其制品；</w:t>
      </w:r>
    </w:p>
    <w:p w:rsidR="00964866" w:rsidRPr="002973CE" w:rsidRDefault="00964866" w:rsidP="00AF0D18">
      <w:pPr>
        <w:ind w:firstLine="480"/>
      </w:pPr>
      <w:r w:rsidRPr="002973CE">
        <w:t>g</w:t>
      </w:r>
      <w:r w:rsidRPr="002973CE">
        <w:rPr>
          <w:rFonts w:hint="eastAsia"/>
        </w:rPr>
        <w:t>）乳及乳制品（包括乳糖）；</w:t>
      </w:r>
    </w:p>
    <w:p w:rsidR="00964866" w:rsidRPr="002973CE" w:rsidRDefault="00964866" w:rsidP="00AF0D18">
      <w:pPr>
        <w:ind w:firstLine="480"/>
      </w:pPr>
      <w:r w:rsidRPr="002973CE">
        <w:t>h</w:t>
      </w:r>
      <w:r w:rsidRPr="002973CE">
        <w:rPr>
          <w:rFonts w:hint="eastAsia"/>
        </w:rPr>
        <w:t>）坚果及其果仁类制品。</w:t>
      </w:r>
    </w:p>
    <w:p w:rsidR="00964866" w:rsidRPr="002973CE" w:rsidRDefault="00964866" w:rsidP="00AF0D18">
      <w:pPr>
        <w:ind w:firstLine="480"/>
      </w:pPr>
      <w:r w:rsidRPr="002973CE">
        <w:rPr>
          <w:rFonts w:hint="eastAsia"/>
        </w:rPr>
        <w:t>为了让消费者做出明智的饮食选择，需将食品的营养信息标示完善。预包装食品营养标签强制标示的内容包括能量、核心营养素（蛋白质、脂肪、碳水化合物、钠）的含量值及其占营养素参考值（</w:t>
      </w:r>
      <w:r w:rsidRPr="002973CE">
        <w:rPr>
          <w:rFonts w:hint="eastAsia"/>
        </w:rPr>
        <w:t>NRV</w:t>
      </w:r>
      <w:r w:rsidRPr="002973CE">
        <w:rPr>
          <w:rFonts w:hint="eastAsia"/>
        </w:rPr>
        <w:t>）的百分比。食品配料含有或生产过程中使用了氢化和（或）部分氢化油脂时，在营养成分表中还应标示出反式脂肪（酸）的含量。</w:t>
      </w:r>
    </w:p>
    <w:p w:rsidR="00964866" w:rsidRPr="002973CE" w:rsidRDefault="00964866" w:rsidP="00AF0D18">
      <w:pPr>
        <w:ind w:firstLine="480"/>
      </w:pPr>
      <w:r w:rsidRPr="002973CE">
        <w:rPr>
          <w:rFonts w:hint="eastAsia"/>
        </w:rPr>
        <w:t>散装食品是指无预先定量包装，需计量销售的食品，包括无包装和带非定量包装的食品。明确提示散装产品的有关信息，便于经营者加强食品安全管理，及时清理过期食品，防止将过期食品销售给消费者，便于消费者购买时能够得到明确和易于理解的信息，便于监管部门对产品进行监督管理，便于对产品进行追溯。根据《食品安全法》第六十八条规定，食品经营者销售散装食品，应当在散装食品的容器、外包装上标明食品的名称、生产日期</w:t>
      </w:r>
      <w:r w:rsidR="000E1740">
        <w:rPr>
          <w:rFonts w:hint="eastAsia"/>
        </w:rPr>
        <w:t>或</w:t>
      </w:r>
      <w:r w:rsidRPr="002973CE">
        <w:rPr>
          <w:rFonts w:hint="eastAsia"/>
        </w:rPr>
        <w:t>生产批号、保质期以及生产经营者名称、地址、联系方式等内容。</w:t>
      </w:r>
    </w:p>
    <w:p w:rsidR="00964866" w:rsidRPr="002973CE" w:rsidRDefault="00964866" w:rsidP="00AF0D18">
      <w:pPr>
        <w:ind w:firstLine="480"/>
      </w:pPr>
      <w:r w:rsidRPr="002973CE">
        <w:rPr>
          <w:rFonts w:hint="eastAsia"/>
        </w:rPr>
        <w:t>本条的评价方法为：运行评价查阅预包装食品信息标示情况，并现场核实。</w:t>
      </w:r>
    </w:p>
    <w:p w:rsidR="00964866" w:rsidRPr="002973CE" w:rsidRDefault="00964866" w:rsidP="00AF0D18">
      <w:pPr>
        <w:pStyle w:val="a5"/>
      </w:pPr>
      <w:r w:rsidRPr="002973CE">
        <w:rPr>
          <w:b/>
        </w:rPr>
        <w:t>9.2.8</w:t>
      </w:r>
      <w:r w:rsidR="00AF0D18">
        <w:rPr>
          <w:rFonts w:hint="eastAsia"/>
          <w:b/>
        </w:rPr>
        <w:t xml:space="preserve"> </w:t>
      </w:r>
      <w:r w:rsidRPr="002973CE">
        <w:rPr>
          <w:rFonts w:hint="eastAsia"/>
        </w:rPr>
        <w:t>本条适用于各类民用建筑的运行评价。</w:t>
      </w:r>
    </w:p>
    <w:p w:rsidR="00964866" w:rsidRPr="002973CE" w:rsidRDefault="00964866" w:rsidP="00AF0D18">
      <w:pPr>
        <w:ind w:firstLine="480"/>
      </w:pPr>
      <w:r w:rsidRPr="002973CE">
        <w:rPr>
          <w:rFonts w:hint="eastAsia"/>
        </w:rPr>
        <w:t>结合中华民族饮食习惯以及不同地区食物可及性等多方面因素，国家卫生计生委发布《中国居民膳食指南（</w:t>
      </w:r>
      <w:r w:rsidRPr="002973CE">
        <w:rPr>
          <w:rFonts w:hint="eastAsia"/>
        </w:rPr>
        <w:t>2016</w:t>
      </w:r>
      <w:r w:rsidRPr="002973CE">
        <w:rPr>
          <w:rFonts w:hint="eastAsia"/>
        </w:rPr>
        <w:t>）》，提出符合我国居民营养健康状况和基本需求的膳食指导建议。其中针对</w:t>
      </w:r>
      <w:r w:rsidRPr="002973CE">
        <w:rPr>
          <w:rFonts w:hint="eastAsia"/>
        </w:rPr>
        <w:t>2</w:t>
      </w:r>
      <w:r w:rsidRPr="002973CE">
        <w:rPr>
          <w:rFonts w:hint="eastAsia"/>
        </w:rPr>
        <w:t>岁以上的所有健康人群提出六大建议：</w:t>
      </w:r>
      <w:r w:rsidRPr="002973CE">
        <w:rPr>
          <w:rFonts w:hint="eastAsia"/>
        </w:rPr>
        <w:t>1</w:t>
      </w:r>
      <w:r w:rsidRPr="002973CE">
        <w:rPr>
          <w:rFonts w:hint="eastAsia"/>
        </w:rPr>
        <w:t>、食物多样谷类为主。每天的膳食应包括谷薯类、蔬菜水果类、畜禽鱼蛋奶类、大豆坚果类等食物；平均每天摄入</w:t>
      </w:r>
      <w:r w:rsidRPr="002973CE">
        <w:rPr>
          <w:rFonts w:hint="eastAsia"/>
        </w:rPr>
        <w:t>12</w:t>
      </w:r>
      <w:r w:rsidRPr="002973CE">
        <w:rPr>
          <w:rFonts w:hint="eastAsia"/>
        </w:rPr>
        <w:t>种以上食物，每周</w:t>
      </w:r>
      <w:r w:rsidRPr="002973CE">
        <w:rPr>
          <w:rFonts w:hint="eastAsia"/>
        </w:rPr>
        <w:t>25</w:t>
      </w:r>
      <w:r w:rsidRPr="002973CE">
        <w:rPr>
          <w:rFonts w:hint="eastAsia"/>
        </w:rPr>
        <w:t>种以上。</w:t>
      </w:r>
      <w:r w:rsidRPr="002973CE">
        <w:rPr>
          <w:rFonts w:hint="eastAsia"/>
        </w:rPr>
        <w:t>2</w:t>
      </w:r>
      <w:r w:rsidRPr="002973CE">
        <w:rPr>
          <w:rFonts w:hint="eastAsia"/>
        </w:rPr>
        <w:t>、吃动平衡健康体重。注意吃动平衡，每周至少</w:t>
      </w:r>
      <w:r w:rsidRPr="002973CE">
        <w:rPr>
          <w:rFonts w:hint="eastAsia"/>
        </w:rPr>
        <w:t>5</w:t>
      </w:r>
      <w:r w:rsidR="003776CA">
        <w:rPr>
          <w:rFonts w:hint="eastAsia"/>
        </w:rPr>
        <w:t>d</w:t>
      </w:r>
      <w:r w:rsidRPr="002973CE">
        <w:rPr>
          <w:rFonts w:hint="eastAsia"/>
        </w:rPr>
        <w:t>中等强度身体活动，累计</w:t>
      </w:r>
      <w:r w:rsidRPr="002973CE">
        <w:rPr>
          <w:rFonts w:hint="eastAsia"/>
        </w:rPr>
        <w:t>150</w:t>
      </w:r>
      <w:r w:rsidR="003776CA">
        <w:rPr>
          <w:rFonts w:hint="eastAsia"/>
        </w:rPr>
        <w:t>min</w:t>
      </w:r>
      <w:r w:rsidRPr="002973CE">
        <w:rPr>
          <w:rFonts w:hint="eastAsia"/>
        </w:rPr>
        <w:t>以上；平均每天主动身体活动</w:t>
      </w:r>
      <w:r w:rsidRPr="002973CE">
        <w:rPr>
          <w:rFonts w:hint="eastAsia"/>
        </w:rPr>
        <w:t>6000</w:t>
      </w:r>
      <w:r w:rsidRPr="002973CE">
        <w:rPr>
          <w:rFonts w:hint="eastAsia"/>
        </w:rPr>
        <w:t>步；减少久坐时间，每小时起来动一动。</w:t>
      </w:r>
      <w:r w:rsidRPr="002973CE">
        <w:rPr>
          <w:rFonts w:hint="eastAsia"/>
        </w:rPr>
        <w:t>3</w:t>
      </w:r>
      <w:r w:rsidRPr="002973CE">
        <w:rPr>
          <w:rFonts w:hint="eastAsia"/>
        </w:rPr>
        <w:t>、多吃蔬果、奶类、大豆。蔬菜保证每天摄入</w:t>
      </w:r>
      <w:r w:rsidRPr="002973CE">
        <w:rPr>
          <w:rFonts w:hint="eastAsia"/>
        </w:rPr>
        <w:t>300</w:t>
      </w:r>
      <w:r w:rsidR="003776CA">
        <w:rPr>
          <w:rFonts w:hint="eastAsia"/>
        </w:rPr>
        <w:t>g~</w:t>
      </w:r>
      <w:r w:rsidRPr="002973CE">
        <w:rPr>
          <w:rFonts w:hint="eastAsia"/>
        </w:rPr>
        <w:t>500</w:t>
      </w:r>
      <w:r w:rsidR="003776CA">
        <w:rPr>
          <w:rFonts w:hint="eastAsia"/>
        </w:rPr>
        <w:t>g</w:t>
      </w:r>
      <w:r w:rsidRPr="002973CE">
        <w:rPr>
          <w:rFonts w:hint="eastAsia"/>
        </w:rPr>
        <w:t>，深色蔬菜应占</w:t>
      </w:r>
      <w:r w:rsidRPr="002973CE">
        <w:rPr>
          <w:rFonts w:hint="eastAsia"/>
        </w:rPr>
        <w:t>1/2</w:t>
      </w:r>
      <w:r w:rsidRPr="002973CE">
        <w:rPr>
          <w:rFonts w:hint="eastAsia"/>
        </w:rPr>
        <w:t>，水果保证每天摄入</w:t>
      </w:r>
      <w:r w:rsidRPr="002973CE">
        <w:rPr>
          <w:rFonts w:hint="eastAsia"/>
        </w:rPr>
        <w:t>200</w:t>
      </w:r>
      <w:r w:rsidR="003776CA">
        <w:rPr>
          <w:rFonts w:hint="eastAsia"/>
        </w:rPr>
        <w:t>g~</w:t>
      </w:r>
      <w:r w:rsidRPr="002973CE">
        <w:rPr>
          <w:rFonts w:hint="eastAsia"/>
        </w:rPr>
        <w:t>350</w:t>
      </w:r>
      <w:r w:rsidR="003776CA">
        <w:rPr>
          <w:rFonts w:hint="eastAsia"/>
        </w:rPr>
        <w:t>g</w:t>
      </w:r>
      <w:r w:rsidRPr="002973CE">
        <w:rPr>
          <w:rFonts w:hint="eastAsia"/>
        </w:rPr>
        <w:t>，果汁不能代替鲜果，奶制品摄入量相当于每天液态奶</w:t>
      </w:r>
      <w:r w:rsidRPr="002973CE">
        <w:rPr>
          <w:rFonts w:hint="eastAsia"/>
        </w:rPr>
        <w:t>300</w:t>
      </w:r>
      <w:r w:rsidR="003776CA">
        <w:rPr>
          <w:rFonts w:hint="eastAsia"/>
        </w:rPr>
        <w:t>g</w:t>
      </w:r>
      <w:r w:rsidRPr="002973CE">
        <w:rPr>
          <w:rFonts w:hint="eastAsia"/>
        </w:rPr>
        <w:t>、豆制品每天摄入量相当于大豆</w:t>
      </w:r>
      <w:r w:rsidRPr="002973CE">
        <w:rPr>
          <w:rFonts w:hint="eastAsia"/>
        </w:rPr>
        <w:t>25</w:t>
      </w:r>
      <w:r w:rsidR="003776CA">
        <w:rPr>
          <w:rFonts w:hint="eastAsia"/>
        </w:rPr>
        <w:t>g</w:t>
      </w:r>
      <w:r w:rsidRPr="002973CE">
        <w:rPr>
          <w:rFonts w:hint="eastAsia"/>
        </w:rPr>
        <w:t>以上，适量吃坚果。</w:t>
      </w:r>
      <w:r w:rsidRPr="002973CE">
        <w:rPr>
          <w:rFonts w:hint="eastAsia"/>
        </w:rPr>
        <w:t>4</w:t>
      </w:r>
      <w:r w:rsidRPr="002973CE">
        <w:rPr>
          <w:rFonts w:hint="eastAsia"/>
        </w:rPr>
        <w:t>、适量吃鱼、禽、蛋、瘦肉。推荐平均每天摄入鱼、禽、蛋和瘦肉总量</w:t>
      </w:r>
      <w:r w:rsidRPr="002973CE">
        <w:rPr>
          <w:rFonts w:hint="eastAsia"/>
        </w:rPr>
        <w:t>120</w:t>
      </w:r>
      <w:r w:rsidR="003776CA">
        <w:rPr>
          <w:rFonts w:hint="eastAsia"/>
        </w:rPr>
        <w:t>g~</w:t>
      </w:r>
      <w:r w:rsidRPr="002973CE">
        <w:rPr>
          <w:rFonts w:hint="eastAsia"/>
        </w:rPr>
        <w:t>200</w:t>
      </w:r>
      <w:r w:rsidR="003776CA">
        <w:rPr>
          <w:rFonts w:hint="eastAsia"/>
        </w:rPr>
        <w:t>g</w:t>
      </w:r>
      <w:r w:rsidRPr="002973CE">
        <w:rPr>
          <w:rFonts w:hint="eastAsia"/>
        </w:rPr>
        <w:t>（小于</w:t>
      </w:r>
      <w:r w:rsidRPr="002973CE">
        <w:rPr>
          <w:rFonts w:hint="eastAsia"/>
        </w:rPr>
        <w:t>4</w:t>
      </w:r>
      <w:r w:rsidRPr="002973CE">
        <w:rPr>
          <w:rFonts w:hint="eastAsia"/>
        </w:rPr>
        <w:t>两），其中畜禽类为</w:t>
      </w:r>
      <w:r w:rsidRPr="002973CE">
        <w:rPr>
          <w:rFonts w:hint="eastAsia"/>
        </w:rPr>
        <w:t>40</w:t>
      </w:r>
      <w:r w:rsidR="003776CA">
        <w:rPr>
          <w:rFonts w:hint="eastAsia"/>
        </w:rPr>
        <w:t>g~</w:t>
      </w:r>
      <w:r w:rsidRPr="002973CE">
        <w:rPr>
          <w:rFonts w:hint="eastAsia"/>
        </w:rPr>
        <w:t>75</w:t>
      </w:r>
      <w:r w:rsidR="003776CA">
        <w:rPr>
          <w:rFonts w:hint="eastAsia"/>
        </w:rPr>
        <w:t>g</w:t>
      </w:r>
      <w:r w:rsidRPr="002973CE">
        <w:rPr>
          <w:rFonts w:hint="eastAsia"/>
        </w:rPr>
        <w:t>，水产类为</w:t>
      </w:r>
      <w:r w:rsidRPr="002973CE">
        <w:rPr>
          <w:rFonts w:hint="eastAsia"/>
        </w:rPr>
        <w:t>40</w:t>
      </w:r>
      <w:r w:rsidR="003776CA">
        <w:rPr>
          <w:rFonts w:hint="eastAsia"/>
        </w:rPr>
        <w:t>g~</w:t>
      </w:r>
      <w:r w:rsidRPr="002973CE">
        <w:rPr>
          <w:rFonts w:hint="eastAsia"/>
        </w:rPr>
        <w:t>75</w:t>
      </w:r>
      <w:r w:rsidR="003776CA">
        <w:rPr>
          <w:rFonts w:hint="eastAsia"/>
        </w:rPr>
        <w:t>g</w:t>
      </w:r>
      <w:r w:rsidRPr="002973CE">
        <w:rPr>
          <w:rFonts w:hint="eastAsia"/>
        </w:rPr>
        <w:t>，蛋类为</w:t>
      </w:r>
      <w:r w:rsidRPr="002973CE">
        <w:rPr>
          <w:rFonts w:hint="eastAsia"/>
        </w:rPr>
        <w:t>40</w:t>
      </w:r>
      <w:r w:rsidR="003776CA">
        <w:rPr>
          <w:rFonts w:hint="eastAsia"/>
        </w:rPr>
        <w:t>g~</w:t>
      </w:r>
      <w:r w:rsidRPr="002973CE">
        <w:rPr>
          <w:rFonts w:hint="eastAsia"/>
        </w:rPr>
        <w:t>50</w:t>
      </w:r>
      <w:r w:rsidR="003776CA">
        <w:rPr>
          <w:rFonts w:hint="eastAsia"/>
        </w:rPr>
        <w:t>g</w:t>
      </w:r>
      <w:r w:rsidRPr="002973CE">
        <w:rPr>
          <w:rFonts w:hint="eastAsia"/>
        </w:rPr>
        <w:t>。</w:t>
      </w:r>
      <w:r w:rsidRPr="002973CE">
        <w:rPr>
          <w:rFonts w:hint="eastAsia"/>
        </w:rPr>
        <w:t>5</w:t>
      </w:r>
      <w:r w:rsidRPr="002973CE">
        <w:rPr>
          <w:rFonts w:hint="eastAsia"/>
        </w:rPr>
        <w:t>、少盐少油控糖限酒。</w:t>
      </w:r>
      <w:r w:rsidRPr="002973CE">
        <w:rPr>
          <w:rFonts w:hint="eastAsia"/>
        </w:rPr>
        <w:lastRenderedPageBreak/>
        <w:t>成人每天食盐不超过</w:t>
      </w:r>
      <w:r w:rsidRPr="002973CE">
        <w:rPr>
          <w:rFonts w:hint="eastAsia"/>
        </w:rPr>
        <w:t>6</w:t>
      </w:r>
      <w:r w:rsidR="003776CA">
        <w:rPr>
          <w:rFonts w:hint="eastAsia"/>
        </w:rPr>
        <w:t>g</w:t>
      </w:r>
      <w:r w:rsidRPr="002973CE">
        <w:rPr>
          <w:rFonts w:hint="eastAsia"/>
        </w:rPr>
        <w:t>，每天烹调油</w:t>
      </w:r>
      <w:r w:rsidRPr="002973CE">
        <w:rPr>
          <w:rFonts w:hint="eastAsia"/>
        </w:rPr>
        <w:t>25</w:t>
      </w:r>
      <w:r w:rsidR="003776CA">
        <w:rPr>
          <w:rFonts w:hint="eastAsia"/>
        </w:rPr>
        <w:t>g~</w:t>
      </w:r>
      <w:r w:rsidRPr="002973CE">
        <w:rPr>
          <w:rFonts w:hint="eastAsia"/>
        </w:rPr>
        <w:t>30</w:t>
      </w:r>
      <w:r w:rsidR="003776CA">
        <w:rPr>
          <w:rFonts w:hint="eastAsia"/>
        </w:rPr>
        <w:t>g</w:t>
      </w:r>
      <w:r w:rsidRPr="002973CE">
        <w:rPr>
          <w:rFonts w:hint="eastAsia"/>
        </w:rPr>
        <w:t>，每天摄入糖不超过</w:t>
      </w:r>
      <w:r w:rsidRPr="002973CE">
        <w:rPr>
          <w:rFonts w:hint="eastAsia"/>
        </w:rPr>
        <w:t>50</w:t>
      </w:r>
      <w:r w:rsidR="003776CA">
        <w:rPr>
          <w:rFonts w:hint="eastAsia"/>
        </w:rPr>
        <w:t>g</w:t>
      </w:r>
      <w:r w:rsidRPr="002973CE">
        <w:rPr>
          <w:rFonts w:hint="eastAsia"/>
        </w:rPr>
        <w:t>，成年人每天喝水</w:t>
      </w:r>
      <w:r w:rsidRPr="002973CE">
        <w:rPr>
          <w:rFonts w:hint="eastAsia"/>
        </w:rPr>
        <w:t>7</w:t>
      </w:r>
      <w:r w:rsidR="003776CA">
        <w:rPr>
          <w:rFonts w:hint="eastAsia"/>
        </w:rPr>
        <w:t>~</w:t>
      </w:r>
      <w:r w:rsidRPr="002973CE">
        <w:rPr>
          <w:rFonts w:hint="eastAsia"/>
        </w:rPr>
        <w:t>8</w:t>
      </w:r>
      <w:r w:rsidRPr="002973CE">
        <w:rPr>
          <w:rFonts w:hint="eastAsia"/>
        </w:rPr>
        <w:t>杯（</w:t>
      </w:r>
      <w:r w:rsidRPr="002973CE">
        <w:rPr>
          <w:rFonts w:hint="eastAsia"/>
        </w:rPr>
        <w:t>1500</w:t>
      </w:r>
      <w:r w:rsidR="00ED7B42">
        <w:t>ml</w:t>
      </w:r>
      <w:r w:rsidR="00ED7B42">
        <w:rPr>
          <w:rFonts w:hint="eastAsia"/>
        </w:rPr>
        <w:t>~</w:t>
      </w:r>
      <w:r w:rsidRPr="002973CE">
        <w:rPr>
          <w:rFonts w:hint="eastAsia"/>
        </w:rPr>
        <w:t>1700</w:t>
      </w:r>
      <w:r w:rsidR="003776CA">
        <w:rPr>
          <w:rFonts w:hint="eastAsia"/>
        </w:rPr>
        <w:t>ml</w:t>
      </w:r>
      <w:r w:rsidRPr="002973CE">
        <w:rPr>
          <w:rFonts w:hint="eastAsia"/>
        </w:rPr>
        <w:t>），一天饮酒的酒精量：男性不超过</w:t>
      </w:r>
      <w:r w:rsidRPr="002973CE">
        <w:rPr>
          <w:rFonts w:hint="eastAsia"/>
        </w:rPr>
        <w:t>25</w:t>
      </w:r>
      <w:r w:rsidR="003776CA">
        <w:rPr>
          <w:rFonts w:hint="eastAsia"/>
        </w:rPr>
        <w:t>g</w:t>
      </w:r>
      <w:r w:rsidRPr="002973CE">
        <w:rPr>
          <w:rFonts w:hint="eastAsia"/>
        </w:rPr>
        <w:t>，女性不超过</w:t>
      </w:r>
      <w:r w:rsidRPr="002973CE">
        <w:rPr>
          <w:rFonts w:hint="eastAsia"/>
        </w:rPr>
        <w:t>15</w:t>
      </w:r>
      <w:r w:rsidR="003776CA">
        <w:rPr>
          <w:rFonts w:hint="eastAsia"/>
        </w:rPr>
        <w:t>g</w:t>
      </w:r>
      <w:r w:rsidRPr="002973CE">
        <w:rPr>
          <w:rFonts w:hint="eastAsia"/>
        </w:rPr>
        <w:t>。</w:t>
      </w:r>
      <w:r w:rsidRPr="002973CE">
        <w:rPr>
          <w:rFonts w:hint="eastAsia"/>
        </w:rPr>
        <w:t>6</w:t>
      </w:r>
      <w:r w:rsidRPr="002973CE">
        <w:rPr>
          <w:rFonts w:hint="eastAsia"/>
        </w:rPr>
        <w:t>、绝浪费兴新食尚。按需选购食物、按需备餐，提倡分餐不浪费，选择新鲜卫生的食物和适宜的烹调方式，保障饮食卫生。</w:t>
      </w:r>
    </w:p>
    <w:p w:rsidR="00964866" w:rsidRPr="002973CE" w:rsidRDefault="00964866" w:rsidP="00AF0D18">
      <w:pPr>
        <w:ind w:firstLine="480"/>
      </w:pPr>
      <w:r w:rsidRPr="002973CE">
        <w:rPr>
          <w:rFonts w:hint="eastAsia"/>
        </w:rPr>
        <w:t>本条的评价方法为：运行评价查阅推荐</w:t>
      </w:r>
      <w:r w:rsidRPr="002973CE">
        <w:t>的膳食指南</w:t>
      </w:r>
      <w:r w:rsidRPr="002973CE">
        <w:rPr>
          <w:rFonts w:hint="eastAsia"/>
        </w:rPr>
        <w:t>，并现场核实。</w:t>
      </w:r>
    </w:p>
    <w:p w:rsidR="00964866" w:rsidRPr="002973CE" w:rsidRDefault="00964866" w:rsidP="00AF0D18">
      <w:pPr>
        <w:pStyle w:val="a5"/>
      </w:pPr>
      <w:r w:rsidRPr="002973CE">
        <w:rPr>
          <w:b/>
        </w:rPr>
        <w:t>9.2.9</w:t>
      </w:r>
      <w:r w:rsidR="00AF0D18">
        <w:rPr>
          <w:rFonts w:hint="eastAsia"/>
          <w:b/>
        </w:rPr>
        <w:t xml:space="preserve"> </w:t>
      </w:r>
      <w:r w:rsidRPr="002973CE">
        <w:rPr>
          <w:rFonts w:hint="eastAsia"/>
        </w:rPr>
        <w:t>本条适用于各类民用建筑的运行评价。</w:t>
      </w:r>
    </w:p>
    <w:p w:rsidR="00964866" w:rsidRPr="002973CE" w:rsidRDefault="00964866" w:rsidP="00AF0D18">
      <w:pPr>
        <w:ind w:firstLine="480"/>
      </w:pPr>
      <w:r w:rsidRPr="002973CE">
        <w:rPr>
          <w:rFonts w:hint="eastAsia"/>
        </w:rPr>
        <w:t>消费者可能存在如过敏体质、膳食控制、宗教习俗等特殊要求时，可为消费者提供特殊需要的食品。针对过敏体质，提供不含致敏物质如虾、蟹、鱼、蛋、花生、大豆、乳、坚果及其果仁类制品等的食品。针对膳食控制人群的需求，提供例如患病需进行饮食控制的低油、低盐、低糖等食品。针对宗教习俗人群的需要，提供素食等特殊食品。</w:t>
      </w:r>
    </w:p>
    <w:p w:rsidR="00964866" w:rsidRPr="002973CE" w:rsidRDefault="00964866" w:rsidP="00AF0D18">
      <w:pPr>
        <w:ind w:firstLine="480"/>
      </w:pPr>
      <w:r w:rsidRPr="002973CE">
        <w:rPr>
          <w:rFonts w:hint="eastAsia"/>
        </w:rPr>
        <w:t>本条的评价方法为：运行评价查阅食品供应</w:t>
      </w:r>
      <w:r w:rsidRPr="002973CE">
        <w:t>记录和照片</w:t>
      </w:r>
      <w:r w:rsidRPr="002973CE">
        <w:rPr>
          <w:rFonts w:hint="eastAsia"/>
        </w:rPr>
        <w:t>，并现场核实。</w:t>
      </w:r>
    </w:p>
    <w:p w:rsidR="00964866" w:rsidRPr="002973CE" w:rsidRDefault="00964866" w:rsidP="00AF0D18">
      <w:pPr>
        <w:pStyle w:val="a5"/>
      </w:pPr>
      <w:r w:rsidRPr="002973CE">
        <w:rPr>
          <w:b/>
        </w:rPr>
        <w:t>9</w:t>
      </w:r>
      <w:r w:rsidRPr="002973CE">
        <w:rPr>
          <w:rFonts w:hint="eastAsia"/>
          <w:b/>
        </w:rPr>
        <w:t>.2.1</w:t>
      </w:r>
      <w:r w:rsidRPr="002973CE">
        <w:rPr>
          <w:b/>
        </w:rPr>
        <w:t>0</w:t>
      </w:r>
      <w:r w:rsidR="00AF0D18">
        <w:rPr>
          <w:rFonts w:hint="eastAsia"/>
          <w:b/>
        </w:rPr>
        <w:t xml:space="preserve"> </w:t>
      </w:r>
      <w:r w:rsidRPr="002973CE">
        <w:rPr>
          <w:rFonts w:hint="eastAsia"/>
        </w:rPr>
        <w:t>本条适用于各类民用建筑餐饮厨房区的运行评价。参评项目所辖范围未设置餐饮厨房区时不参评。</w:t>
      </w:r>
    </w:p>
    <w:p w:rsidR="00964866" w:rsidRPr="002973CE" w:rsidRDefault="00964866" w:rsidP="00AF0D18">
      <w:pPr>
        <w:ind w:firstLine="480"/>
      </w:pPr>
      <w:r w:rsidRPr="002973CE">
        <w:rPr>
          <w:rFonts w:hint="eastAsia"/>
        </w:rPr>
        <w:t>对于不同的</w:t>
      </w:r>
      <w:r w:rsidRPr="002973CE">
        <w:t>水果蔬菜，其最适宜的储存温度有所差异，将冰箱设置为多个温控区域单独调温，有利于不同食品的储存。</w:t>
      </w:r>
    </w:p>
    <w:p w:rsidR="00964866" w:rsidRPr="002973CE" w:rsidRDefault="00964866" w:rsidP="00AF0D18">
      <w:pPr>
        <w:ind w:firstLine="480"/>
      </w:pPr>
      <w:r w:rsidRPr="002973CE">
        <w:rPr>
          <w:rFonts w:hint="eastAsia"/>
        </w:rPr>
        <w:t>油脂储存避光、避高温可防止</w:t>
      </w:r>
      <w:r w:rsidRPr="002973CE">
        <w:t>其变质，</w:t>
      </w:r>
      <w:r w:rsidRPr="002973CE">
        <w:rPr>
          <w:rFonts w:hint="eastAsia"/>
        </w:rPr>
        <w:t>保护食</w:t>
      </w:r>
      <w:r w:rsidRPr="002973CE">
        <w:t>用者健康。</w:t>
      </w:r>
    </w:p>
    <w:p w:rsidR="00964866" w:rsidRPr="002973CE" w:rsidRDefault="00964866" w:rsidP="00AF0D18">
      <w:pPr>
        <w:ind w:firstLine="480"/>
      </w:pPr>
      <w:r w:rsidRPr="002973CE">
        <w:rPr>
          <w:rFonts w:hint="eastAsia"/>
        </w:rPr>
        <w:t>对于</w:t>
      </w:r>
      <w:r w:rsidRPr="002973CE">
        <w:t>进入餐饮区域的所有食品，标识其生产、包装日期有助于辨识其储存期，防止误用误食过期食品。</w:t>
      </w:r>
      <w:r w:rsidRPr="002973CE">
        <w:rPr>
          <w:rFonts w:hint="eastAsia"/>
        </w:rPr>
        <w:t>合理的存放条件</w:t>
      </w:r>
      <w:r w:rsidRPr="002973CE">
        <w:t>有利于避免食品被污染。</w:t>
      </w:r>
    </w:p>
    <w:p w:rsidR="00964866" w:rsidRPr="002973CE" w:rsidRDefault="00964866" w:rsidP="00AF0D18">
      <w:pPr>
        <w:ind w:firstLine="480"/>
      </w:pPr>
      <w:r w:rsidRPr="002973CE">
        <w:rPr>
          <w:rFonts w:hint="eastAsia"/>
        </w:rPr>
        <w:t>本条的评价方法为：运行评价查阅食品储存</w:t>
      </w:r>
      <w:r w:rsidRPr="002973CE">
        <w:t>条件</w:t>
      </w:r>
      <w:r w:rsidRPr="002973CE">
        <w:rPr>
          <w:rFonts w:hint="eastAsia"/>
        </w:rPr>
        <w:t>，并现场核实。</w:t>
      </w:r>
    </w:p>
    <w:p w:rsidR="00964866" w:rsidRPr="002973CE" w:rsidRDefault="00964866" w:rsidP="00687AC7">
      <w:pPr>
        <w:pStyle w:val="a5"/>
      </w:pPr>
      <w:r w:rsidRPr="002973CE">
        <w:rPr>
          <w:b/>
        </w:rPr>
        <w:t>9.2.11</w:t>
      </w:r>
      <w:r w:rsidR="00AF0D18">
        <w:rPr>
          <w:rFonts w:hint="eastAsia"/>
          <w:b/>
        </w:rPr>
        <w:t xml:space="preserve"> </w:t>
      </w:r>
      <w:r w:rsidRPr="002973CE">
        <w:rPr>
          <w:rFonts w:hint="eastAsia"/>
        </w:rPr>
        <w:t>本条适用于各类民用建筑的运行评价。</w:t>
      </w:r>
    </w:p>
    <w:p w:rsidR="00964866" w:rsidRPr="002973CE" w:rsidRDefault="00964866" w:rsidP="00687AC7">
      <w:pPr>
        <w:ind w:firstLine="480"/>
      </w:pPr>
      <w:r w:rsidRPr="002973CE">
        <w:rPr>
          <w:rFonts w:hint="eastAsia"/>
        </w:rPr>
        <w:t>为健康建筑内的食品交易市场、商场、超市和食品消费场所服务，具备食品快检室、检测车、检测箱、检测试剂（试纸）、多参数检测仪等针对食品快速检测的设施或设备。流通环节的食品问题随着季节的变换而各有不同，春、夏季节伴随气温的升高，问题更加突出，为杜绝食品安全隐患，增强消费信心，服务消费者合理选择食品，特提供食品快检服务。对蔬菜、水果、食用油、糕点、干（腌）制蔬菜、干（坚）果、炒货、肉制品、禽（蛋）、酒、酱油、食醋、食盐、蜂蜜、饮料、调味品、奶制品、豆制品、水产品、餐具等进行检测，项目可包括：农药（兽药）残留、亚硝酸盐、甲醛、双氧水、硼砂、吊白块、二氧化硫、重金属、</w:t>
      </w:r>
      <w:r w:rsidRPr="002973CE">
        <w:rPr>
          <w:rFonts w:hint="eastAsia"/>
        </w:rPr>
        <w:lastRenderedPageBreak/>
        <w:t>苏丹红、甲醇、三聚氰胺、碘含量、蛋白质、微生物、食品添加剂等。</w:t>
      </w:r>
    </w:p>
    <w:p w:rsidR="00964866" w:rsidRPr="002973CE" w:rsidRDefault="00964866" w:rsidP="00687AC7">
      <w:pPr>
        <w:ind w:firstLine="480"/>
      </w:pPr>
      <w:r w:rsidRPr="002973CE">
        <w:rPr>
          <w:rFonts w:hint="eastAsia"/>
        </w:rPr>
        <w:t>本条的评价方法为：运行评价查阅食品</w:t>
      </w:r>
      <w:r w:rsidRPr="002973CE">
        <w:t>检测记录，并现场核实</w:t>
      </w:r>
      <w:r w:rsidRPr="002973CE">
        <w:rPr>
          <w:rFonts w:hint="eastAsia"/>
        </w:rPr>
        <w:t>。</w:t>
      </w:r>
    </w:p>
    <w:p w:rsidR="00964866" w:rsidRPr="002973CE" w:rsidRDefault="00964866" w:rsidP="00687AC7">
      <w:pPr>
        <w:ind w:firstLine="480"/>
        <w:rPr>
          <w:lang w:eastAsia="zh-TW"/>
        </w:rPr>
      </w:pPr>
    </w:p>
    <w:p w:rsidR="00964866" w:rsidRPr="002973CE" w:rsidRDefault="00964866" w:rsidP="00175212">
      <w:pPr>
        <w:pStyle w:val="3"/>
      </w:pPr>
      <w:bookmarkStart w:id="370" w:name="_Toc496106034"/>
      <w:bookmarkStart w:id="371" w:name="_Toc496106128"/>
      <w:r w:rsidRPr="002973CE">
        <w:rPr>
          <w:rFonts w:hint="eastAsia"/>
        </w:rPr>
        <w:t>Ⅲ</w:t>
      </w:r>
      <w:r w:rsidRPr="002973CE">
        <w:rPr>
          <w:rFonts w:hint="eastAsia"/>
        </w:rPr>
        <w:t xml:space="preserve"> </w:t>
      </w:r>
      <w:r w:rsidRPr="002973CE">
        <w:rPr>
          <w:rFonts w:hint="eastAsia"/>
        </w:rPr>
        <w:t>宣</w:t>
      </w:r>
      <w:r w:rsidRPr="002973CE">
        <w:rPr>
          <w:rFonts w:hint="eastAsia"/>
        </w:rPr>
        <w:t xml:space="preserve">  </w:t>
      </w:r>
      <w:r w:rsidRPr="002973CE">
        <w:rPr>
          <w:rFonts w:hint="eastAsia"/>
        </w:rPr>
        <w:t>传</w:t>
      </w:r>
      <w:bookmarkEnd w:id="370"/>
      <w:bookmarkEnd w:id="371"/>
    </w:p>
    <w:p w:rsidR="00964866" w:rsidRPr="002973CE" w:rsidRDefault="00964866" w:rsidP="00687AC7">
      <w:pPr>
        <w:pStyle w:val="a5"/>
        <w:rPr>
          <w:b/>
        </w:rPr>
      </w:pPr>
      <w:r w:rsidRPr="002973CE">
        <w:rPr>
          <w:b/>
        </w:rPr>
        <w:t>9</w:t>
      </w:r>
      <w:r w:rsidRPr="002973CE">
        <w:rPr>
          <w:rFonts w:hint="eastAsia"/>
          <w:b/>
        </w:rPr>
        <w:t>.2.</w:t>
      </w:r>
      <w:r w:rsidRPr="002973CE">
        <w:rPr>
          <w:b/>
        </w:rPr>
        <w:t>12</w:t>
      </w:r>
      <w:r w:rsidRPr="002973CE">
        <w:rPr>
          <w:rFonts w:hint="eastAsia"/>
          <w:b/>
        </w:rPr>
        <w:t xml:space="preserve"> </w:t>
      </w:r>
      <w:r w:rsidRPr="002973CE">
        <w:rPr>
          <w:rFonts w:hint="eastAsia"/>
        </w:rPr>
        <w:t>本条适用于各类民用建筑的运行评价。</w:t>
      </w:r>
    </w:p>
    <w:p w:rsidR="00964866" w:rsidRPr="002973CE" w:rsidRDefault="00964866" w:rsidP="00687AC7">
      <w:pPr>
        <w:ind w:firstLine="480"/>
      </w:pPr>
      <w:r w:rsidRPr="002973CE">
        <w:rPr>
          <w:rFonts w:hint="eastAsia"/>
        </w:rPr>
        <w:t>编制健康建筑使用手册，对使用者免费发放，一方面可以宣传健康生活理念，传播更多健康知识，使用户更加注重自身健康水平，另一方面可以加强用户对其所工作生活建筑的认识，以便更好的使用和维护建筑，使建筑更好的发挥促进身心健康的作用。健康建筑使用手册应该图文并茂，详细介绍建筑的健康设计理念、日常操作和使用指南、故障处理方式等等</w:t>
      </w:r>
      <w:r w:rsidRPr="002973CE">
        <w:t>。</w:t>
      </w:r>
    </w:p>
    <w:p w:rsidR="00964866" w:rsidRPr="002973CE" w:rsidRDefault="00964866" w:rsidP="00687AC7">
      <w:pPr>
        <w:ind w:firstLine="480"/>
      </w:pPr>
      <w:r w:rsidRPr="002973CE">
        <w:rPr>
          <w:rFonts w:hint="eastAsia"/>
        </w:rPr>
        <w:t>本条的评价方法为：运行评价查</w:t>
      </w:r>
      <w:r w:rsidRPr="002973CE">
        <w:t>阅</w:t>
      </w:r>
      <w:r w:rsidRPr="002973CE">
        <w:rPr>
          <w:rFonts w:hint="eastAsia"/>
        </w:rPr>
        <w:t>健康建筑使用手册、发放记录，并现场核实</w:t>
      </w:r>
      <w:r w:rsidRPr="002973CE">
        <w:t>。</w:t>
      </w:r>
    </w:p>
    <w:p w:rsidR="00964866" w:rsidRPr="002973CE" w:rsidRDefault="00964866" w:rsidP="00BE5DAA">
      <w:pPr>
        <w:pStyle w:val="a5"/>
        <w:rPr>
          <w:b/>
        </w:rPr>
      </w:pPr>
      <w:r w:rsidRPr="002973CE">
        <w:rPr>
          <w:b/>
        </w:rPr>
        <w:t>9</w:t>
      </w:r>
      <w:r w:rsidRPr="002973CE">
        <w:rPr>
          <w:rFonts w:hint="eastAsia"/>
          <w:b/>
        </w:rPr>
        <w:t>.2.</w:t>
      </w:r>
      <w:r w:rsidRPr="002973CE">
        <w:rPr>
          <w:b/>
        </w:rPr>
        <w:t xml:space="preserve">13 </w:t>
      </w:r>
      <w:r w:rsidRPr="002973CE">
        <w:rPr>
          <w:rFonts w:hint="eastAsia"/>
        </w:rPr>
        <w:t>本条适用于各类民用建筑的运行评价。</w:t>
      </w:r>
    </w:p>
    <w:p w:rsidR="00964866" w:rsidRPr="002973CE" w:rsidRDefault="00964866" w:rsidP="00BE5DAA">
      <w:pPr>
        <w:ind w:firstLine="480"/>
      </w:pPr>
      <w:r w:rsidRPr="002973CE">
        <w:rPr>
          <w:rFonts w:hint="eastAsia"/>
        </w:rPr>
        <w:t>宣传健康生活理念能够帮</w:t>
      </w:r>
      <w:r w:rsidRPr="002973CE">
        <w:t>助用户</w:t>
      </w:r>
      <w:r w:rsidRPr="002973CE">
        <w:rPr>
          <w:rFonts w:hint="eastAsia"/>
        </w:rPr>
        <w:t>维持</w:t>
      </w:r>
      <w:r w:rsidRPr="002973CE">
        <w:t>良好的心理状态，营造一个和谐健康的氛围和</w:t>
      </w:r>
      <w:r w:rsidRPr="002973CE">
        <w:rPr>
          <w:rFonts w:hint="eastAsia"/>
        </w:rPr>
        <w:t>人</w:t>
      </w:r>
      <w:r w:rsidRPr="002973CE">
        <w:t>文环境。</w:t>
      </w:r>
    </w:p>
    <w:p w:rsidR="00964866" w:rsidRPr="002973CE" w:rsidRDefault="00964866" w:rsidP="00BE5DAA">
      <w:pPr>
        <w:ind w:firstLine="480"/>
        <w:rPr>
          <w:szCs w:val="22"/>
        </w:rPr>
      </w:pPr>
      <w:r w:rsidRPr="002973CE">
        <w:rPr>
          <w:rFonts w:hint="eastAsia"/>
          <w:szCs w:val="22"/>
        </w:rPr>
        <w:t>作</w:t>
      </w:r>
      <w:r w:rsidRPr="002973CE">
        <w:rPr>
          <w:szCs w:val="22"/>
        </w:rPr>
        <w:t>为</w:t>
      </w:r>
      <w:r w:rsidRPr="002973CE">
        <w:rPr>
          <w:rFonts w:hint="eastAsia"/>
          <w:szCs w:val="22"/>
        </w:rPr>
        <w:t>健康</w:t>
      </w:r>
      <w:r w:rsidRPr="002973CE">
        <w:rPr>
          <w:szCs w:val="22"/>
        </w:rPr>
        <w:t>建筑产品，</w:t>
      </w:r>
      <w:r w:rsidRPr="002973CE">
        <w:rPr>
          <w:rFonts w:hint="eastAsia"/>
          <w:szCs w:val="22"/>
        </w:rPr>
        <w:t>物</w:t>
      </w:r>
      <w:r w:rsidRPr="002973CE">
        <w:rPr>
          <w:szCs w:val="22"/>
        </w:rPr>
        <w:t>业管理部门应</w:t>
      </w:r>
      <w:r w:rsidRPr="002973CE">
        <w:rPr>
          <w:rFonts w:hint="eastAsia"/>
          <w:szCs w:val="22"/>
        </w:rPr>
        <w:t>多</w:t>
      </w:r>
      <w:r w:rsidRPr="002973CE">
        <w:rPr>
          <w:szCs w:val="22"/>
        </w:rPr>
        <w:t>渠道展开健康建筑、健康生活</w:t>
      </w:r>
      <w:r w:rsidRPr="002973CE">
        <w:rPr>
          <w:rFonts w:hint="eastAsia"/>
          <w:szCs w:val="22"/>
        </w:rPr>
        <w:t>方</w:t>
      </w:r>
      <w:r w:rsidRPr="002973CE">
        <w:rPr>
          <w:szCs w:val="22"/>
        </w:rPr>
        <w:t>式、健康行</w:t>
      </w:r>
      <w:r w:rsidRPr="002973CE">
        <w:rPr>
          <w:rFonts w:hint="eastAsia"/>
          <w:szCs w:val="22"/>
        </w:rPr>
        <w:t>为、</w:t>
      </w:r>
      <w:r w:rsidRPr="002973CE">
        <w:rPr>
          <w:szCs w:val="22"/>
        </w:rPr>
        <w:t>健康活动等方面的宣传活动，易于</w:t>
      </w:r>
      <w:r w:rsidRPr="002973CE">
        <w:rPr>
          <w:rFonts w:hint="eastAsia"/>
          <w:szCs w:val="22"/>
        </w:rPr>
        <w:t>健康</w:t>
      </w:r>
      <w:r w:rsidRPr="002973CE">
        <w:rPr>
          <w:szCs w:val="22"/>
        </w:rPr>
        <w:t>理念的</w:t>
      </w:r>
      <w:r w:rsidRPr="002973CE">
        <w:rPr>
          <w:rFonts w:hint="eastAsia"/>
          <w:szCs w:val="22"/>
        </w:rPr>
        <w:t>接受</w:t>
      </w:r>
      <w:r w:rsidRPr="002973CE">
        <w:rPr>
          <w:szCs w:val="22"/>
        </w:rPr>
        <w:t>和推广</w:t>
      </w:r>
      <w:r w:rsidRPr="002973CE">
        <w:rPr>
          <w:rFonts w:hint="eastAsia"/>
          <w:szCs w:val="22"/>
        </w:rPr>
        <w:t>；</w:t>
      </w:r>
      <w:r w:rsidRPr="002973CE">
        <w:rPr>
          <w:szCs w:val="22"/>
        </w:rPr>
        <w:t>通过</w:t>
      </w:r>
      <w:r w:rsidRPr="002973CE">
        <w:rPr>
          <w:rFonts w:hint="eastAsia"/>
          <w:szCs w:val="22"/>
        </w:rPr>
        <w:t>多</w:t>
      </w:r>
      <w:r w:rsidRPr="002973CE">
        <w:rPr>
          <w:szCs w:val="22"/>
        </w:rPr>
        <w:t>次</w:t>
      </w:r>
      <w:r w:rsidRPr="002973CE">
        <w:rPr>
          <w:rFonts w:hint="eastAsia"/>
          <w:szCs w:val="22"/>
        </w:rPr>
        <w:t>不</w:t>
      </w:r>
      <w:r w:rsidRPr="002973CE">
        <w:rPr>
          <w:szCs w:val="22"/>
        </w:rPr>
        <w:t>定期的宣传册发放</w:t>
      </w:r>
      <w:r w:rsidRPr="002973CE">
        <w:rPr>
          <w:rFonts w:hint="eastAsia"/>
          <w:szCs w:val="22"/>
        </w:rPr>
        <w:t>、</w:t>
      </w:r>
      <w:r w:rsidRPr="002973CE">
        <w:rPr>
          <w:szCs w:val="22"/>
        </w:rPr>
        <w:t>社区或楼宇</w:t>
      </w:r>
      <w:r w:rsidRPr="002973CE">
        <w:rPr>
          <w:rFonts w:hint="eastAsia"/>
          <w:szCs w:val="22"/>
        </w:rPr>
        <w:t>媒</w:t>
      </w:r>
      <w:r w:rsidRPr="002973CE">
        <w:rPr>
          <w:szCs w:val="22"/>
        </w:rPr>
        <w:t>体广告等载体介绍为</w:t>
      </w:r>
      <w:r w:rsidRPr="002973CE">
        <w:rPr>
          <w:rFonts w:hint="eastAsia"/>
          <w:szCs w:val="22"/>
        </w:rPr>
        <w:t>实现健康建筑采</w:t>
      </w:r>
      <w:r w:rsidRPr="002973CE">
        <w:rPr>
          <w:szCs w:val="22"/>
        </w:rPr>
        <w:t>用的技术措施和管理措施。定</w:t>
      </w:r>
      <w:r w:rsidRPr="002973CE">
        <w:rPr>
          <w:rFonts w:hint="eastAsia"/>
          <w:szCs w:val="22"/>
        </w:rPr>
        <w:t>期</w:t>
      </w:r>
      <w:r w:rsidRPr="002973CE">
        <w:rPr>
          <w:szCs w:val="22"/>
        </w:rPr>
        <w:t>组织多种形式的活动，免费提供宣</w:t>
      </w:r>
      <w:r w:rsidRPr="002973CE">
        <w:rPr>
          <w:rFonts w:hint="eastAsia"/>
          <w:szCs w:val="22"/>
        </w:rPr>
        <w:t>传材</w:t>
      </w:r>
      <w:r w:rsidRPr="002973CE">
        <w:rPr>
          <w:szCs w:val="22"/>
        </w:rPr>
        <w:t>料和报刊杂志</w:t>
      </w:r>
      <w:r w:rsidRPr="002973CE">
        <w:rPr>
          <w:rFonts w:hint="eastAsia"/>
          <w:szCs w:val="22"/>
        </w:rPr>
        <w:t>等</w:t>
      </w:r>
      <w:r w:rsidRPr="002973CE">
        <w:rPr>
          <w:szCs w:val="22"/>
        </w:rPr>
        <w:t>，</w:t>
      </w:r>
      <w:r w:rsidRPr="002973CE">
        <w:rPr>
          <w:rFonts w:hint="eastAsia"/>
          <w:szCs w:val="22"/>
        </w:rPr>
        <w:t>内容</w:t>
      </w:r>
      <w:r w:rsidRPr="002973CE">
        <w:rPr>
          <w:szCs w:val="22"/>
        </w:rPr>
        <w:t>可涵盖健康生活方式、积极</w:t>
      </w:r>
      <w:r w:rsidRPr="002973CE">
        <w:rPr>
          <w:rFonts w:hint="eastAsia"/>
          <w:szCs w:val="22"/>
        </w:rPr>
        <w:t>健康</w:t>
      </w:r>
      <w:r w:rsidRPr="002973CE">
        <w:rPr>
          <w:szCs w:val="22"/>
        </w:rPr>
        <w:t>心态、健康生活常识</w:t>
      </w:r>
      <w:r w:rsidRPr="002973CE">
        <w:rPr>
          <w:rFonts w:hint="eastAsia"/>
          <w:szCs w:val="22"/>
        </w:rPr>
        <w:t>、健康饮食</w:t>
      </w:r>
      <w:r w:rsidRPr="002973CE">
        <w:rPr>
          <w:szCs w:val="22"/>
        </w:rPr>
        <w:t>等。</w:t>
      </w:r>
      <w:r w:rsidRPr="002973CE">
        <w:rPr>
          <w:rFonts w:hint="eastAsia"/>
          <w:szCs w:val="22"/>
        </w:rPr>
        <w:t>除了定期更新的杂志和报刊外，也可以长期放置一些心理健康和生理健康领域的经典书籍，书籍数量不应超过阅读物总量的</w:t>
      </w:r>
      <w:r w:rsidRPr="002973CE">
        <w:rPr>
          <w:rFonts w:hint="eastAsia"/>
          <w:szCs w:val="22"/>
        </w:rPr>
        <w:t>50%</w:t>
      </w:r>
      <w:r w:rsidRPr="002973CE">
        <w:rPr>
          <w:rFonts w:hint="eastAsia"/>
          <w:szCs w:val="22"/>
        </w:rPr>
        <w:t>。</w:t>
      </w:r>
    </w:p>
    <w:p w:rsidR="00964866" w:rsidRPr="002973CE" w:rsidRDefault="00964866" w:rsidP="00BE5DAA">
      <w:pPr>
        <w:ind w:firstLine="480"/>
        <w:rPr>
          <w:szCs w:val="22"/>
        </w:rPr>
      </w:pPr>
      <w:r w:rsidRPr="002973CE">
        <w:rPr>
          <w:rFonts w:hint="eastAsia"/>
        </w:rPr>
        <w:t>本条的评价方法为：运行评价</w:t>
      </w:r>
      <w:r w:rsidRPr="002973CE">
        <w:rPr>
          <w:rFonts w:hint="eastAsia"/>
          <w:szCs w:val="22"/>
        </w:rPr>
        <w:t>查</w:t>
      </w:r>
      <w:r w:rsidRPr="002973CE">
        <w:rPr>
          <w:szCs w:val="22"/>
        </w:rPr>
        <w:t>阅杂志或报刊订阅证明材料</w:t>
      </w:r>
      <w:r w:rsidRPr="002973CE">
        <w:rPr>
          <w:rFonts w:hint="eastAsia"/>
          <w:szCs w:val="22"/>
        </w:rPr>
        <w:t>、健康生活理念宣传的影像资料，</w:t>
      </w:r>
      <w:r w:rsidRPr="002973CE">
        <w:rPr>
          <w:szCs w:val="22"/>
        </w:rPr>
        <w:t>并现场核实。</w:t>
      </w:r>
    </w:p>
    <w:p w:rsidR="00964866" w:rsidRPr="002973CE" w:rsidRDefault="00964866" w:rsidP="00BE5DAA">
      <w:pPr>
        <w:pStyle w:val="a5"/>
      </w:pPr>
      <w:r w:rsidRPr="002973CE">
        <w:rPr>
          <w:b/>
        </w:rPr>
        <w:t>9</w:t>
      </w:r>
      <w:r w:rsidRPr="002973CE">
        <w:rPr>
          <w:rFonts w:hint="eastAsia"/>
          <w:b/>
        </w:rPr>
        <w:t>.2.1</w:t>
      </w:r>
      <w:r w:rsidRPr="002973CE">
        <w:rPr>
          <w:b/>
        </w:rPr>
        <w:t xml:space="preserve">4 </w:t>
      </w:r>
      <w:r w:rsidRPr="002973CE">
        <w:rPr>
          <w:rFonts w:hint="eastAsia"/>
        </w:rPr>
        <w:t>本条适用于各类民用建筑的运行评价。</w:t>
      </w:r>
    </w:p>
    <w:p w:rsidR="00964866" w:rsidRPr="002973CE" w:rsidRDefault="00964866" w:rsidP="00BE5DAA">
      <w:pPr>
        <w:ind w:firstLine="480"/>
      </w:pPr>
      <w:r w:rsidRPr="002973CE">
        <w:t>体育锻炼</w:t>
      </w:r>
      <w:r w:rsidRPr="002973CE">
        <w:rPr>
          <w:rFonts w:hint="eastAsia"/>
        </w:rPr>
        <w:t>有益于身体</w:t>
      </w:r>
      <w:r w:rsidRPr="002973CE">
        <w:t>健康</w:t>
      </w:r>
      <w:r w:rsidRPr="002973CE">
        <w:rPr>
          <w:rFonts w:hint="eastAsia"/>
        </w:rPr>
        <w:t>，还可以</w:t>
      </w:r>
      <w:r w:rsidRPr="002973CE">
        <w:t>增强心理健康和提高生活质量</w:t>
      </w:r>
      <w:r w:rsidRPr="002973CE">
        <w:rPr>
          <w:rFonts w:hint="eastAsia"/>
        </w:rPr>
        <w:t>，改善精</w:t>
      </w:r>
      <w:r w:rsidRPr="002973CE">
        <w:t>神状态</w:t>
      </w:r>
      <w:r w:rsidRPr="002973CE">
        <w:rPr>
          <w:rFonts w:hint="eastAsia"/>
        </w:rPr>
        <w:t>、关注</w:t>
      </w:r>
      <w:r w:rsidRPr="002973CE">
        <w:t>工作</w:t>
      </w:r>
      <w:r w:rsidRPr="002973CE">
        <w:rPr>
          <w:rFonts w:hint="eastAsia"/>
        </w:rPr>
        <w:t>生</w:t>
      </w:r>
      <w:r w:rsidRPr="002973CE">
        <w:t>活压力是</w:t>
      </w:r>
      <w:r w:rsidRPr="002973CE">
        <w:rPr>
          <w:rFonts w:hint="eastAsia"/>
        </w:rPr>
        <w:t>解决</w:t>
      </w:r>
      <w:r w:rsidRPr="002973CE">
        <w:t>人</w:t>
      </w:r>
      <w:r w:rsidRPr="002973CE">
        <w:rPr>
          <w:rFonts w:hint="eastAsia"/>
        </w:rPr>
        <w:t>群心理</w:t>
      </w:r>
      <w:r w:rsidRPr="002973CE">
        <w:t>健康的一个重大课题。</w:t>
      </w:r>
      <w:r w:rsidRPr="002973CE">
        <w:rPr>
          <w:rFonts w:hint="eastAsia"/>
        </w:rPr>
        <w:t>社</w:t>
      </w:r>
      <w:r w:rsidRPr="002973CE">
        <w:t>区和企业</w:t>
      </w:r>
      <w:r w:rsidRPr="002973CE">
        <w:rPr>
          <w:rFonts w:hint="eastAsia"/>
        </w:rPr>
        <w:t>可</w:t>
      </w:r>
      <w:r w:rsidRPr="002973CE">
        <w:t>定期举办健</w:t>
      </w:r>
      <w:r w:rsidRPr="002973CE">
        <w:rPr>
          <w:rFonts w:hint="eastAsia"/>
        </w:rPr>
        <w:t>身</w:t>
      </w:r>
      <w:r w:rsidRPr="002973CE">
        <w:t>讲座和大众健身活动</w:t>
      </w:r>
      <w:r w:rsidRPr="002973CE">
        <w:rPr>
          <w:rFonts w:hint="eastAsia"/>
        </w:rPr>
        <w:t>，及</w:t>
      </w:r>
      <w:r w:rsidRPr="002973CE">
        <w:t>聘请</w:t>
      </w:r>
      <w:r w:rsidRPr="002973CE">
        <w:rPr>
          <w:rFonts w:hint="eastAsia"/>
        </w:rPr>
        <w:t>具有资质的</w:t>
      </w:r>
      <w:r w:rsidRPr="002973CE">
        <w:t>心理咨询员</w:t>
      </w:r>
      <w:r w:rsidRPr="002973CE">
        <w:rPr>
          <w:rFonts w:hint="eastAsia"/>
        </w:rPr>
        <w:t>定</w:t>
      </w:r>
      <w:r w:rsidRPr="002973CE">
        <w:t>期免费向</w:t>
      </w:r>
      <w:r w:rsidRPr="002973CE">
        <w:rPr>
          <w:rFonts w:hint="eastAsia"/>
        </w:rPr>
        <w:t>建筑使用者</w:t>
      </w:r>
      <w:r w:rsidRPr="002973CE">
        <w:t>提供心理咨</w:t>
      </w:r>
      <w:r w:rsidRPr="002973CE">
        <w:rPr>
          <w:rFonts w:hint="eastAsia"/>
        </w:rPr>
        <w:t>询服务等活动，例如企业</w:t>
      </w:r>
      <w:r w:rsidRPr="002973CE">
        <w:t>应定期组织</w:t>
      </w:r>
      <w:r w:rsidRPr="002973CE">
        <w:rPr>
          <w:rFonts w:hint="eastAsia"/>
        </w:rPr>
        <w:t>能够</w:t>
      </w:r>
      <w:r w:rsidRPr="002973CE">
        <w:t>提高员工处理工作</w:t>
      </w:r>
      <w:r w:rsidRPr="002973CE">
        <w:rPr>
          <w:rFonts w:hint="eastAsia"/>
        </w:rPr>
        <w:t>效</w:t>
      </w:r>
      <w:r w:rsidRPr="002973CE">
        <w:rPr>
          <w:rFonts w:hint="eastAsia"/>
        </w:rPr>
        <w:lastRenderedPageBreak/>
        <w:t>率和</w:t>
      </w:r>
      <w:r w:rsidRPr="002973CE">
        <w:t>成就感的</w:t>
      </w:r>
      <w:r w:rsidRPr="002973CE">
        <w:rPr>
          <w:rFonts w:hint="eastAsia"/>
        </w:rPr>
        <w:t>职业</w:t>
      </w:r>
      <w:r w:rsidRPr="002973CE">
        <w:t>技</w:t>
      </w:r>
      <w:r w:rsidRPr="002973CE">
        <w:rPr>
          <w:rFonts w:hint="eastAsia"/>
        </w:rPr>
        <w:t>能</w:t>
      </w:r>
      <w:r w:rsidRPr="002973CE">
        <w:t>培训</w:t>
      </w:r>
      <w:r w:rsidRPr="002973CE">
        <w:rPr>
          <w:rFonts w:hint="eastAsia"/>
        </w:rPr>
        <w:t>，</w:t>
      </w:r>
      <w:r w:rsidRPr="002973CE">
        <w:t>如：</w:t>
      </w:r>
      <w:r w:rsidRPr="002973CE">
        <w:rPr>
          <w:rFonts w:hint="eastAsia"/>
        </w:rPr>
        <w:t>时</w:t>
      </w:r>
      <w:r w:rsidRPr="002973CE">
        <w:t>间管理培训、</w:t>
      </w:r>
      <w:r w:rsidRPr="002973CE">
        <w:rPr>
          <w:rFonts w:hint="eastAsia"/>
        </w:rPr>
        <w:t>沟</w:t>
      </w:r>
      <w:r w:rsidRPr="002973CE">
        <w:t>通能力培训</w:t>
      </w:r>
      <w:r w:rsidRPr="002973CE">
        <w:rPr>
          <w:rFonts w:hint="eastAsia"/>
        </w:rPr>
        <w:t>、</w:t>
      </w:r>
      <w:r w:rsidRPr="002973CE">
        <w:t>心</w:t>
      </w:r>
      <w:r w:rsidRPr="002973CE">
        <w:rPr>
          <w:rFonts w:hint="eastAsia"/>
        </w:rPr>
        <w:t>理</w:t>
      </w:r>
      <w:r w:rsidRPr="002973CE">
        <w:t>疏导培训</w:t>
      </w:r>
      <w:r w:rsidRPr="002973CE">
        <w:rPr>
          <w:rFonts w:hint="eastAsia"/>
        </w:rPr>
        <w:t>等</w:t>
      </w:r>
      <w:r w:rsidRPr="002973CE">
        <w:t>，</w:t>
      </w:r>
      <w:r w:rsidRPr="002973CE">
        <w:rPr>
          <w:rFonts w:hint="eastAsia"/>
        </w:rPr>
        <w:t>并形成</w:t>
      </w:r>
      <w:r w:rsidRPr="002973CE">
        <w:t>长效的</w:t>
      </w:r>
      <w:r w:rsidRPr="002973CE">
        <w:rPr>
          <w:rFonts w:hint="eastAsia"/>
        </w:rPr>
        <w:t>计划。</w:t>
      </w:r>
    </w:p>
    <w:p w:rsidR="00964866" w:rsidRPr="002973CE" w:rsidRDefault="00964866" w:rsidP="00BE5DAA">
      <w:pPr>
        <w:ind w:firstLine="480"/>
      </w:pPr>
      <w:r w:rsidRPr="002973CE">
        <w:t>亲子活动是指，父母陪着孩子在假期参加社团</w:t>
      </w:r>
      <w:r w:rsidR="000E1740">
        <w:t>或</w:t>
      </w:r>
      <w:r w:rsidRPr="002973CE">
        <w:t>企业组织的一些有益于儿童成长的活动，促进孩子与父母的关系，</w:t>
      </w:r>
      <w:r w:rsidRPr="002973CE">
        <w:rPr>
          <w:rFonts w:hint="eastAsia"/>
        </w:rPr>
        <w:t>促进儿童社交</w:t>
      </w:r>
      <w:r w:rsidRPr="002973CE">
        <w:t>。通过活动锻炼孩子参与探索的性格，能让孩子在少年时期身心健康发展。亲子活动可以分为：户外亲子、亲子体验、主题活动、家庭游戏等。</w:t>
      </w:r>
    </w:p>
    <w:p w:rsidR="00964866" w:rsidRPr="002973CE" w:rsidRDefault="00964866" w:rsidP="00BE5DAA">
      <w:pPr>
        <w:ind w:firstLine="480"/>
      </w:pPr>
      <w:r w:rsidRPr="002973CE">
        <w:rPr>
          <w:rFonts w:hint="eastAsia"/>
        </w:rPr>
        <w:t>公益活动对于推动精神文明建设，建设社会主义和谐社会，促进人类社会进步也有重要的意义。参加公益活动不仅帮助了他人，也有助于提高参与者的心理健康水平。研究表明参加志愿活动能加深个体对自我的认识，体会到更多的生活乐趣，提高生活满意度、幸福感、社会适应能力、人际交往能力和自我认同感。常见的社会公益活动包括</w:t>
      </w:r>
      <w:hyperlink r:id="rId25" w:tgtFrame="_blank" w:history="1">
        <w:r w:rsidRPr="002973CE">
          <w:rPr>
            <w:rFonts w:hint="eastAsia"/>
          </w:rPr>
          <w:t>社区公共服务</w:t>
        </w:r>
      </w:hyperlink>
      <w:r w:rsidRPr="002973CE">
        <w:rPr>
          <w:rFonts w:hint="eastAsia"/>
        </w:rPr>
        <w:t>，环境保护，社会援助，慈善募捐等。</w:t>
      </w:r>
    </w:p>
    <w:p w:rsidR="00964866" w:rsidRPr="002973CE" w:rsidRDefault="00964866" w:rsidP="00BE5DAA">
      <w:pPr>
        <w:ind w:firstLine="480"/>
      </w:pPr>
      <w:r w:rsidRPr="002973CE">
        <w:t>现代都市人因工作压力大</w:t>
      </w:r>
      <w:r w:rsidRPr="002973CE">
        <w:rPr>
          <w:rFonts w:hint="eastAsia"/>
        </w:rPr>
        <w:t>，</w:t>
      </w:r>
      <w:r w:rsidRPr="002973CE">
        <w:t>生活节奏快</w:t>
      </w:r>
      <w:r w:rsidRPr="002973CE">
        <w:rPr>
          <w:rFonts w:hint="eastAsia"/>
        </w:rPr>
        <w:t>，</w:t>
      </w:r>
      <w:r w:rsidRPr="002973CE">
        <w:t>很容易导致各种身体亚健康症状</w:t>
      </w:r>
      <w:r w:rsidRPr="002973CE">
        <w:rPr>
          <w:rFonts w:hint="eastAsia"/>
        </w:rPr>
        <w:t>。成立各种兴趣小组，能够营造良好的文化氛围，丰富大家的业余文化活动，培养健康向上的兴趣爱好，促进心理健康和身体健康。</w:t>
      </w:r>
    </w:p>
    <w:p w:rsidR="00964866" w:rsidRPr="002973CE" w:rsidRDefault="00964866" w:rsidP="00BE5DAA">
      <w:pPr>
        <w:ind w:firstLine="480"/>
      </w:pPr>
      <w:r w:rsidRPr="002973CE">
        <w:rPr>
          <w:rFonts w:hint="eastAsia"/>
        </w:rPr>
        <w:t>本条的评价方法为：运行评价查</w:t>
      </w:r>
      <w:r w:rsidRPr="002973CE">
        <w:t>阅</w:t>
      </w:r>
      <w:r w:rsidRPr="002973CE">
        <w:rPr>
          <w:rFonts w:hint="eastAsia"/>
        </w:rPr>
        <w:t>健身宣传资料的张贴或发放记录、相关讲座及活</w:t>
      </w:r>
      <w:r w:rsidRPr="002973CE">
        <w:t>动</w:t>
      </w:r>
      <w:r w:rsidRPr="002973CE">
        <w:rPr>
          <w:rFonts w:hint="eastAsia"/>
        </w:rPr>
        <w:t>的</w:t>
      </w:r>
      <w:r w:rsidRPr="002973CE">
        <w:t>计划</w:t>
      </w:r>
      <w:r w:rsidRPr="002973CE">
        <w:rPr>
          <w:rFonts w:hint="eastAsia"/>
        </w:rPr>
        <w:t>与日程、活动记</w:t>
      </w:r>
      <w:r w:rsidRPr="002973CE">
        <w:t>录。</w:t>
      </w:r>
    </w:p>
    <w:p w:rsidR="00964866" w:rsidRPr="002973CE" w:rsidRDefault="00964866" w:rsidP="00BE5DAA">
      <w:pPr>
        <w:pStyle w:val="a5"/>
      </w:pPr>
      <w:r w:rsidRPr="002973CE">
        <w:rPr>
          <w:b/>
        </w:rPr>
        <w:t xml:space="preserve">9.2.15 </w:t>
      </w:r>
      <w:r w:rsidRPr="002973CE">
        <w:rPr>
          <w:rFonts w:hint="eastAsia"/>
        </w:rPr>
        <w:t>本条适用于各类民用建筑的运行评价。</w:t>
      </w:r>
    </w:p>
    <w:p w:rsidR="00964866" w:rsidRPr="002973CE" w:rsidRDefault="00964866" w:rsidP="00BE5DAA">
      <w:pPr>
        <w:ind w:firstLine="480"/>
      </w:pPr>
      <w:r w:rsidRPr="002973CE">
        <w:rPr>
          <w:rFonts w:hint="eastAsia"/>
        </w:rPr>
        <w:t>随着生态环境的恶化，生活、工作节奏的加快和心理压力的增加，很多疾病的发作呈现出年轻化趋势。而对于很多疾病来说，能否早期发现，及时治疗，是决定预后的关键。通过体检早期发现亚健康状态和潜在的疾病，早期进行调整和治疗，对提高疗效，缩短治疗时间，减少医疗费用，提高</w:t>
      </w:r>
      <w:hyperlink r:id="rId26" w:tgtFrame="_blank" w:history="1">
        <w:r w:rsidRPr="002973CE">
          <w:rPr>
            <w:rFonts w:hint="eastAsia"/>
          </w:rPr>
          <w:t>生命质量</w:t>
        </w:r>
      </w:hyperlink>
      <w:r w:rsidRPr="002973CE">
        <w:rPr>
          <w:rFonts w:hint="eastAsia"/>
        </w:rPr>
        <w:t>有着十分重要的意义。</w:t>
      </w:r>
    </w:p>
    <w:p w:rsidR="00964866" w:rsidRPr="002973CE" w:rsidRDefault="00964866" w:rsidP="00BE5DAA">
      <w:pPr>
        <w:ind w:firstLine="480"/>
      </w:pPr>
      <w:r w:rsidRPr="002973CE">
        <w:rPr>
          <w:rFonts w:hint="eastAsia"/>
        </w:rPr>
        <w:t>对于公共建筑，一般应由入住单位为企业员工定期提供体检服务，对于居住类建筑，一般应由社区管委会、物业等联系、组织社区卫生服务中心、医院为中老年居民提供免费体检服务。此外，还应为建筑管理者提供体检服务，例如物业管理人员、酒店管理人员等。</w:t>
      </w:r>
    </w:p>
    <w:p w:rsidR="00964866" w:rsidRPr="002973CE" w:rsidRDefault="00964866" w:rsidP="00175212">
      <w:pPr>
        <w:ind w:firstLine="480"/>
        <w:rPr>
          <w:b/>
          <w:sz w:val="28"/>
          <w:szCs w:val="28"/>
        </w:rPr>
      </w:pPr>
      <w:r w:rsidRPr="002973CE">
        <w:rPr>
          <w:rFonts w:hint="eastAsia"/>
        </w:rPr>
        <w:t>本条的评价方法为：运行评价查</w:t>
      </w:r>
      <w:r w:rsidRPr="002973CE">
        <w:t>阅</w:t>
      </w:r>
      <w:r w:rsidRPr="002973CE">
        <w:rPr>
          <w:rFonts w:hint="eastAsia"/>
        </w:rPr>
        <w:t>体检记录文件、并与建筑使用者和管理者现场核实。</w:t>
      </w:r>
      <w:r w:rsidRPr="002973CE">
        <w:br w:type="page"/>
      </w:r>
    </w:p>
    <w:p w:rsidR="00964866" w:rsidRPr="002973CE" w:rsidRDefault="00964866" w:rsidP="00B67088">
      <w:pPr>
        <w:pStyle w:val="1"/>
      </w:pPr>
      <w:bookmarkStart w:id="372" w:name="_Toc496104812"/>
      <w:bookmarkStart w:id="373" w:name="_Toc496105754"/>
      <w:bookmarkStart w:id="374" w:name="_Toc496105847"/>
      <w:bookmarkStart w:id="375" w:name="_Toc496106035"/>
      <w:bookmarkStart w:id="376" w:name="_Toc496106129"/>
      <w:r w:rsidRPr="002973CE">
        <w:rPr>
          <w:rFonts w:hint="eastAsia"/>
        </w:rPr>
        <w:lastRenderedPageBreak/>
        <w:t>1</w:t>
      </w:r>
      <w:r w:rsidRPr="002973CE">
        <w:t>0</w:t>
      </w:r>
      <w:r w:rsidRPr="002973CE">
        <w:rPr>
          <w:rFonts w:hint="eastAsia"/>
        </w:rPr>
        <w:t xml:space="preserve"> </w:t>
      </w:r>
      <w:r w:rsidRPr="002973CE">
        <w:rPr>
          <w:rFonts w:hint="eastAsia"/>
        </w:rPr>
        <w:t>提高与创新</w:t>
      </w:r>
      <w:bookmarkEnd w:id="372"/>
      <w:bookmarkEnd w:id="373"/>
      <w:bookmarkEnd w:id="374"/>
      <w:bookmarkEnd w:id="375"/>
      <w:bookmarkEnd w:id="376"/>
    </w:p>
    <w:p w:rsidR="00964866" w:rsidRPr="002973CE" w:rsidRDefault="00964866" w:rsidP="00B67088">
      <w:pPr>
        <w:pStyle w:val="2"/>
      </w:pPr>
      <w:bookmarkStart w:id="377" w:name="_Toc496104813"/>
      <w:bookmarkStart w:id="378" w:name="_Toc496105755"/>
      <w:bookmarkStart w:id="379" w:name="_Toc496105848"/>
      <w:bookmarkStart w:id="380" w:name="_Toc496106036"/>
      <w:bookmarkStart w:id="381" w:name="_Toc496106130"/>
      <w:r w:rsidRPr="002973CE">
        <w:rPr>
          <w:rFonts w:hint="eastAsia"/>
        </w:rPr>
        <w:t>1</w:t>
      </w:r>
      <w:r w:rsidRPr="002973CE">
        <w:t>0</w:t>
      </w:r>
      <w:r w:rsidRPr="002973CE">
        <w:rPr>
          <w:rFonts w:hint="eastAsia"/>
        </w:rPr>
        <w:t xml:space="preserve">.1 </w:t>
      </w:r>
      <w:r w:rsidRPr="002973CE">
        <w:rPr>
          <w:rFonts w:hint="eastAsia"/>
        </w:rPr>
        <w:t>一</w:t>
      </w:r>
      <w:r w:rsidRPr="002973CE">
        <w:rPr>
          <w:rFonts w:hint="eastAsia"/>
        </w:rPr>
        <w:t xml:space="preserve"> </w:t>
      </w:r>
      <w:r w:rsidRPr="002973CE">
        <w:rPr>
          <w:rFonts w:hint="eastAsia"/>
        </w:rPr>
        <w:t>般</w:t>
      </w:r>
      <w:r w:rsidRPr="002973CE">
        <w:rPr>
          <w:rFonts w:hint="eastAsia"/>
        </w:rPr>
        <w:t xml:space="preserve"> </w:t>
      </w:r>
      <w:r w:rsidRPr="002973CE">
        <w:rPr>
          <w:rFonts w:hint="eastAsia"/>
        </w:rPr>
        <w:t>规</w:t>
      </w:r>
      <w:r w:rsidRPr="002973CE">
        <w:rPr>
          <w:rFonts w:hint="eastAsia"/>
        </w:rPr>
        <w:t xml:space="preserve"> </w:t>
      </w:r>
      <w:r w:rsidRPr="002973CE">
        <w:rPr>
          <w:rFonts w:hint="eastAsia"/>
        </w:rPr>
        <w:t>定</w:t>
      </w:r>
      <w:bookmarkEnd w:id="377"/>
      <w:bookmarkEnd w:id="378"/>
      <w:bookmarkEnd w:id="379"/>
      <w:bookmarkEnd w:id="380"/>
      <w:bookmarkEnd w:id="381"/>
    </w:p>
    <w:p w:rsidR="00964866" w:rsidRPr="002973CE" w:rsidRDefault="00964866" w:rsidP="00B67088">
      <w:pPr>
        <w:pStyle w:val="a5"/>
      </w:pPr>
      <w:r w:rsidRPr="002973CE">
        <w:rPr>
          <w:rFonts w:hint="eastAsia"/>
          <w:b/>
        </w:rPr>
        <w:t>1</w:t>
      </w:r>
      <w:r w:rsidRPr="002973CE">
        <w:rPr>
          <w:b/>
        </w:rPr>
        <w:t>0</w:t>
      </w:r>
      <w:r w:rsidRPr="002973CE">
        <w:rPr>
          <w:rFonts w:hint="eastAsia"/>
          <w:b/>
        </w:rPr>
        <w:t xml:space="preserve">.1.1 </w:t>
      </w:r>
      <w:r w:rsidRPr="002973CE">
        <w:rPr>
          <w:rFonts w:hint="eastAsia"/>
        </w:rPr>
        <w:t>健康建筑对建筑设计与管理提出了更高的要求，在技术及产品选用、运营管理方式等方面都有可能使建筑健康性能得以提高。为建设更高性能的健康建筑，鼓励在健康建筑的各个环节中采用高标准或创新的健康技术、产品和运营管理方式，本标准设立了“加分项”。同时，为鼓励采取本标准规定之外的提高和创新措施提高建筑健康性能，标准还设置了开放性条文。</w:t>
      </w:r>
    </w:p>
    <w:p w:rsidR="00964866" w:rsidRPr="002973CE" w:rsidRDefault="00964866" w:rsidP="00B67088">
      <w:pPr>
        <w:pStyle w:val="a5"/>
        <w:rPr>
          <w:b/>
        </w:rPr>
      </w:pPr>
      <w:r w:rsidRPr="002973CE">
        <w:rPr>
          <w:b/>
        </w:rPr>
        <w:t xml:space="preserve">10.1.2 </w:t>
      </w:r>
      <w:r w:rsidRPr="002973CE">
        <w:rPr>
          <w:rFonts w:hint="eastAsia"/>
        </w:rPr>
        <w:t>加分项</w:t>
      </w:r>
      <w:r w:rsidRPr="002973CE">
        <w:t>的评定结果为得某分或不得分</w:t>
      </w:r>
      <w:r w:rsidRPr="002973CE">
        <w:rPr>
          <w:rFonts w:hint="eastAsia"/>
        </w:rPr>
        <w:t>。某些加分项是对前面章节评分项的提高，符合条件时，加分项和相应评分项可都得分。</w:t>
      </w:r>
    </w:p>
    <w:p w:rsidR="00964866" w:rsidRPr="002973CE" w:rsidRDefault="00964866" w:rsidP="009B48CE">
      <w:pPr>
        <w:ind w:firstLine="480"/>
        <w:rPr>
          <w:lang w:eastAsia="zh-TW"/>
        </w:rPr>
      </w:pPr>
    </w:p>
    <w:p w:rsidR="00964866" w:rsidRPr="002973CE" w:rsidRDefault="00964866" w:rsidP="009B48CE">
      <w:pPr>
        <w:pStyle w:val="2"/>
      </w:pPr>
      <w:bookmarkStart w:id="382" w:name="_Toc496104814"/>
      <w:bookmarkStart w:id="383" w:name="_Toc496105756"/>
      <w:bookmarkStart w:id="384" w:name="_Toc496105849"/>
      <w:bookmarkStart w:id="385" w:name="_Toc496106037"/>
      <w:bookmarkStart w:id="386" w:name="_Toc496106131"/>
      <w:r w:rsidRPr="002973CE">
        <w:rPr>
          <w:rFonts w:hint="eastAsia"/>
        </w:rPr>
        <w:t>1</w:t>
      </w:r>
      <w:r w:rsidRPr="002973CE">
        <w:t>0</w:t>
      </w:r>
      <w:r w:rsidRPr="002973CE">
        <w:rPr>
          <w:rFonts w:hint="eastAsia"/>
        </w:rPr>
        <w:t xml:space="preserve">.2 </w:t>
      </w:r>
      <w:r w:rsidRPr="002973CE">
        <w:rPr>
          <w:rFonts w:hint="eastAsia"/>
        </w:rPr>
        <w:t>加</w:t>
      </w:r>
      <w:r w:rsidRPr="002973CE">
        <w:rPr>
          <w:rFonts w:hint="eastAsia"/>
        </w:rPr>
        <w:t xml:space="preserve"> </w:t>
      </w:r>
      <w:r w:rsidRPr="002973CE">
        <w:rPr>
          <w:rFonts w:hint="eastAsia"/>
        </w:rPr>
        <w:t>分</w:t>
      </w:r>
      <w:r w:rsidRPr="002973CE">
        <w:rPr>
          <w:rFonts w:hint="eastAsia"/>
        </w:rPr>
        <w:t xml:space="preserve"> </w:t>
      </w:r>
      <w:r w:rsidRPr="002973CE">
        <w:rPr>
          <w:rFonts w:hint="eastAsia"/>
        </w:rPr>
        <w:t>项</w:t>
      </w:r>
      <w:bookmarkEnd w:id="382"/>
      <w:bookmarkEnd w:id="383"/>
      <w:bookmarkEnd w:id="384"/>
      <w:bookmarkEnd w:id="385"/>
      <w:bookmarkEnd w:id="386"/>
    </w:p>
    <w:p w:rsidR="00964866" w:rsidRPr="002973CE" w:rsidRDefault="00964866" w:rsidP="009B48CE">
      <w:pPr>
        <w:pStyle w:val="a5"/>
      </w:pPr>
      <w:r w:rsidRPr="002973CE">
        <w:rPr>
          <w:b/>
        </w:rPr>
        <w:t>10.2.</w:t>
      </w:r>
      <w:r w:rsidRPr="002973CE">
        <w:rPr>
          <w:rFonts w:hint="eastAsia"/>
          <w:b/>
        </w:rPr>
        <w:t>1</w:t>
      </w:r>
      <w:r w:rsidR="009B48CE">
        <w:rPr>
          <w:rFonts w:hint="eastAsia"/>
          <w:b/>
        </w:rPr>
        <w:t xml:space="preserve"> </w:t>
      </w:r>
      <w:r w:rsidRPr="002973CE">
        <w:rPr>
          <w:rFonts w:hint="eastAsia"/>
        </w:rPr>
        <w:t>本条适用于各类民用建筑的设计、运行评价。</w:t>
      </w:r>
    </w:p>
    <w:p w:rsidR="00964866" w:rsidRPr="002973CE" w:rsidRDefault="00964866" w:rsidP="009B48CE">
      <w:pPr>
        <w:ind w:firstLine="480"/>
      </w:pPr>
      <w:r w:rsidRPr="002973CE">
        <w:rPr>
          <w:rFonts w:hint="eastAsia"/>
        </w:rPr>
        <w:t>TVOC</w:t>
      </w:r>
      <w:r w:rsidRPr="002973CE">
        <w:rPr>
          <w:rFonts w:hint="eastAsia"/>
        </w:rPr>
        <w:t>、二甲苯、甲醛、苯等是影响室内空气品质污染物，能引起机体免疫水平失调、癌症等疾病，对人员健康不利。臭氧作为一种强氧化剂，对人体呼吸系统和神经系统的刺激较大。如果近地面臭氧浓度过高，人体大量吸入后，会导致咽喉肿痛、胸闷咳嗽，强烈时还会引发支气管炎、肺气肿；臭氧会刺激人的神经系统，造成头晕头疼、视力下降、记忆力衰退；臭氧会破坏人体皮肤中的维生素</w:t>
      </w:r>
      <w:r w:rsidRPr="002973CE">
        <w:rPr>
          <w:rFonts w:hint="eastAsia"/>
        </w:rPr>
        <w:t>E</w:t>
      </w:r>
      <w:r w:rsidRPr="002973CE">
        <w:rPr>
          <w:rFonts w:hint="eastAsia"/>
        </w:rPr>
        <w:t>，导致皮肤出现皱纹或黑斑；臭氧还会破坏人体的免疫功能，诱发淋巴细胞染色体病变，加速衰老，致使孕妇生出畸形儿。本条要求室内空气质量优于现行国家标准《室内空气质量标准》</w:t>
      </w:r>
      <w:r w:rsidRPr="002973CE">
        <w:rPr>
          <w:rFonts w:hint="eastAsia"/>
        </w:rPr>
        <w:t>GB/T 18883</w:t>
      </w:r>
      <w:r w:rsidRPr="002973CE">
        <w:rPr>
          <w:rFonts w:hint="eastAsia"/>
        </w:rPr>
        <w:t>的规定。</w:t>
      </w:r>
    </w:p>
    <w:p w:rsidR="00964866" w:rsidRPr="002973CE" w:rsidRDefault="00964866" w:rsidP="009B48CE">
      <w:pPr>
        <w:ind w:firstLine="480"/>
      </w:pPr>
      <w:r w:rsidRPr="002973CE">
        <w:rPr>
          <w:rFonts w:hint="eastAsia"/>
        </w:rPr>
        <w:t>本条的评价方法为：设计评价查阅相关设计文件、室内空气质量预评估分析报告；运行评价查阅相关竣工图、室内空气质量检测报告，并现场核实。</w:t>
      </w:r>
    </w:p>
    <w:p w:rsidR="00964866" w:rsidRPr="002973CE" w:rsidRDefault="00964866" w:rsidP="009B48CE">
      <w:pPr>
        <w:pStyle w:val="a5"/>
      </w:pPr>
      <w:r w:rsidRPr="002973CE">
        <w:rPr>
          <w:b/>
        </w:rPr>
        <w:t>10.2.2</w:t>
      </w:r>
      <w:r w:rsidR="009B48CE">
        <w:rPr>
          <w:rFonts w:hint="eastAsia"/>
          <w:b/>
        </w:rPr>
        <w:t xml:space="preserve"> </w:t>
      </w:r>
      <w:r w:rsidRPr="002973CE">
        <w:rPr>
          <w:rFonts w:hint="eastAsia"/>
        </w:rPr>
        <w:t>本条适用于各类民用建筑的设计、运行评价。</w:t>
      </w:r>
    </w:p>
    <w:p w:rsidR="00964866" w:rsidRPr="002973CE" w:rsidRDefault="00964866" w:rsidP="009B48CE">
      <w:pPr>
        <w:ind w:firstLine="480"/>
      </w:pPr>
      <w:r w:rsidRPr="002973CE">
        <w:rPr>
          <w:rFonts w:hint="eastAsia"/>
        </w:rPr>
        <w:t>本条是在本标准</w:t>
      </w:r>
      <w:r w:rsidR="003865CA">
        <w:rPr>
          <w:rFonts w:hint="eastAsia"/>
        </w:rPr>
        <w:t>第</w:t>
      </w:r>
      <w:r w:rsidRPr="002973CE">
        <w:rPr>
          <w:rFonts w:hint="eastAsia"/>
        </w:rPr>
        <w:t>4.2.6</w:t>
      </w:r>
      <w:r w:rsidRPr="002973CE">
        <w:rPr>
          <w:rFonts w:hint="eastAsia"/>
        </w:rPr>
        <w:t>条基础上，对室内</w:t>
      </w:r>
      <w:r w:rsidRPr="002973CE">
        <w:rPr>
          <w:rFonts w:hint="eastAsia"/>
        </w:rPr>
        <w:t>PM2.5</w:t>
      </w:r>
      <w:r w:rsidRPr="002973CE">
        <w:rPr>
          <w:rFonts w:hint="eastAsia"/>
        </w:rPr>
        <w:t>日平均浓度进行更高的要求。</w:t>
      </w:r>
    </w:p>
    <w:p w:rsidR="00964866" w:rsidRPr="002973CE" w:rsidRDefault="00964866" w:rsidP="009B48CE">
      <w:pPr>
        <w:ind w:firstLine="480"/>
      </w:pPr>
      <w:r w:rsidRPr="002973CE">
        <w:rPr>
          <w:rFonts w:hint="eastAsia"/>
        </w:rPr>
        <w:t>本条的评价方法为：设计评价查阅相关设计文件、计算书；运行评价查阅相关竣工图、产品性能检测报告、监测数据与计算文件，并现场核实。</w:t>
      </w:r>
    </w:p>
    <w:p w:rsidR="00964866" w:rsidRPr="002973CE" w:rsidRDefault="00964866" w:rsidP="009B48CE">
      <w:pPr>
        <w:pStyle w:val="a5"/>
      </w:pPr>
      <w:r w:rsidRPr="002973CE">
        <w:rPr>
          <w:rFonts w:hint="eastAsia"/>
          <w:b/>
        </w:rPr>
        <w:t>1</w:t>
      </w:r>
      <w:r w:rsidRPr="002973CE">
        <w:rPr>
          <w:b/>
        </w:rPr>
        <w:t>0</w:t>
      </w:r>
      <w:r w:rsidRPr="002973CE">
        <w:rPr>
          <w:rFonts w:hint="eastAsia"/>
          <w:b/>
        </w:rPr>
        <w:t>.</w:t>
      </w:r>
      <w:r w:rsidRPr="002973CE">
        <w:rPr>
          <w:b/>
        </w:rPr>
        <w:t>2</w:t>
      </w:r>
      <w:r w:rsidRPr="002973CE">
        <w:rPr>
          <w:rFonts w:hint="eastAsia"/>
          <w:b/>
        </w:rPr>
        <w:t>.3</w:t>
      </w:r>
      <w:r w:rsidR="009B48CE">
        <w:rPr>
          <w:rFonts w:hint="eastAsia"/>
          <w:b/>
        </w:rPr>
        <w:t xml:space="preserve"> </w:t>
      </w:r>
      <w:r w:rsidRPr="002973CE">
        <w:rPr>
          <w:rFonts w:hint="eastAsia"/>
        </w:rPr>
        <w:t>本条适用于各类民用建筑的设计、运行评价。</w:t>
      </w:r>
    </w:p>
    <w:p w:rsidR="00964866" w:rsidRPr="002973CE" w:rsidRDefault="00964866" w:rsidP="009B48CE">
      <w:pPr>
        <w:ind w:firstLine="480"/>
      </w:pPr>
      <w:r w:rsidRPr="002973CE">
        <w:rPr>
          <w:rFonts w:hint="eastAsia"/>
        </w:rPr>
        <w:t>小型农场是一种健康绿色的生活方式。利用建筑的绿化用地或屋顶花园，设</w:t>
      </w:r>
      <w:r w:rsidRPr="002973CE">
        <w:rPr>
          <w:rFonts w:hint="eastAsia"/>
        </w:rPr>
        <w:lastRenderedPageBreak/>
        <w:t>置小型农场，提供给人们进行农作物的耕种，不仅使大家在亲手种植绿色蔬菜中得到身体锻炼，还能在种植护理的过程中加强交流，体验劳动和收获的快乐，同时还可以就地提供绿色蔬菜食品，对身体健康、心理健康和食品健康都能起到很好的作用。小型农场应有足够的面积，发动更多的人参与，有良好的组织、管理和维护保养，生长状况良好，持续良性运转。</w:t>
      </w:r>
    </w:p>
    <w:p w:rsidR="00964866" w:rsidRPr="002973CE" w:rsidRDefault="00964866" w:rsidP="009B48CE">
      <w:pPr>
        <w:ind w:firstLine="480"/>
      </w:pPr>
      <w:r w:rsidRPr="002973CE">
        <w:rPr>
          <w:rFonts w:hint="eastAsia"/>
        </w:rPr>
        <w:t>本条的评价方法为：设计评价查阅相关设计文件、农场管理方式说明；运行评价查阅相关竣工图、农场管理制度，并现场核实。</w:t>
      </w:r>
    </w:p>
    <w:p w:rsidR="00964866" w:rsidRPr="002973CE" w:rsidRDefault="00964866" w:rsidP="009B48CE">
      <w:pPr>
        <w:pStyle w:val="a5"/>
      </w:pPr>
      <w:r w:rsidRPr="002973CE">
        <w:rPr>
          <w:b/>
          <w:kern w:val="0"/>
        </w:rPr>
        <w:t>10.2.4</w:t>
      </w:r>
      <w:r w:rsidR="009B48CE">
        <w:rPr>
          <w:rFonts w:hint="eastAsia"/>
          <w:b/>
          <w:kern w:val="0"/>
        </w:rPr>
        <w:t xml:space="preserve"> </w:t>
      </w:r>
      <w:r w:rsidRPr="002973CE">
        <w:rPr>
          <w:rFonts w:hint="eastAsia"/>
        </w:rPr>
        <w:t>本条适用于各类民用建筑的设计、运行评价。</w:t>
      </w:r>
    </w:p>
    <w:p w:rsidR="00964866" w:rsidRPr="002973CE" w:rsidRDefault="00964866" w:rsidP="009B48CE">
      <w:pPr>
        <w:ind w:firstLine="480"/>
      </w:pPr>
      <w:r w:rsidRPr="002973CE">
        <w:t>人工冷热源环境</w:t>
      </w:r>
      <w:r w:rsidRPr="002973CE">
        <w:rPr>
          <w:rFonts w:hint="eastAsia"/>
        </w:rPr>
        <w:t>可视为</w:t>
      </w:r>
      <w:r w:rsidRPr="002973CE">
        <w:t>稳态环境，</w:t>
      </w:r>
      <w:r w:rsidRPr="002973CE">
        <w:rPr>
          <w:rFonts w:hint="eastAsia"/>
        </w:rPr>
        <w:t>有关研究表明</w:t>
      </w:r>
      <w:r w:rsidRPr="002973CE">
        <w:t>，在</w:t>
      </w:r>
      <w:r w:rsidRPr="002973CE">
        <w:rPr>
          <w:rFonts w:hint="eastAsia"/>
        </w:rPr>
        <w:t>稳定</w:t>
      </w:r>
      <w:r w:rsidRPr="002973CE">
        <w:t>条件下</w:t>
      </w:r>
      <w:r w:rsidRPr="002973CE">
        <w:rPr>
          <w:rFonts w:hint="eastAsia"/>
        </w:rPr>
        <w:t>使用者</w:t>
      </w:r>
      <w:r w:rsidRPr="002973CE">
        <w:t>只有无差别状态，而不会有热舒适状态</w:t>
      </w:r>
      <w:r w:rsidRPr="002973CE">
        <w:rPr>
          <w:rFonts w:hint="eastAsia"/>
        </w:rPr>
        <w:t>。同时，长期</w:t>
      </w:r>
      <w:r w:rsidRPr="002973CE">
        <w:t>处在</w:t>
      </w:r>
      <w:r w:rsidRPr="002973CE">
        <w:rPr>
          <w:rFonts w:hint="eastAsia"/>
        </w:rPr>
        <w:t>稳态空调环境中会降低人的热适应能力，导致人体体温调节功能衰退和抗病能力的下降，甚至“空调不适症”、“</w:t>
      </w:r>
      <w:r w:rsidRPr="002973CE">
        <w:rPr>
          <w:rFonts w:hint="eastAsia"/>
        </w:rPr>
        <w:t>SBS</w:t>
      </w:r>
      <w:r w:rsidRPr="002973CE">
        <w:rPr>
          <w:rFonts w:hint="eastAsia"/>
        </w:rPr>
        <w:t>”等症状。由于缺乏科学的调控方法，有时用户往往在使用初期设置极高或极低的温度，以期更快地调节室内热环境，但通常后期忘了将温度设置回舒适的范围，从而导致室内环境过冷或过热。也有不少使用者并不清楚舒适的温度范围是多少，从而设置了不合理的温度。不合理的室内温度设定值不仅会导致不舒适的感受，也造成了能源浪费。</w:t>
      </w:r>
    </w:p>
    <w:p w:rsidR="00964866" w:rsidRPr="002973CE" w:rsidRDefault="00964866" w:rsidP="009B48CE">
      <w:pPr>
        <w:ind w:firstLine="480"/>
      </w:pPr>
      <w:r w:rsidRPr="002973CE">
        <w:rPr>
          <w:rFonts w:hint="eastAsia"/>
        </w:rPr>
        <w:t>因此，本条强调室内热环境的可调控性，旨在改进现有的室内热环境以温度调控为主的方法，既能够为用户提供满足其需求的舒适热环境，又能够防止不合理温度设定值带来的供暖及空调用能浪费。本条鼓励空调系统采用基于人体热舒适感觉的热环境控制系统来对室内热环境进行调控。例如，房间使用者通过人机交互界面，向室内环境控制系统传达冷、热感觉，控制系统根据使用者的热感觉对热环境进行控制。</w:t>
      </w:r>
    </w:p>
    <w:p w:rsidR="00964866" w:rsidRPr="002973CE" w:rsidRDefault="00964866" w:rsidP="009B48CE">
      <w:pPr>
        <w:ind w:firstLine="480"/>
      </w:pPr>
      <w:r w:rsidRPr="002973CE">
        <w:rPr>
          <w:rFonts w:hint="eastAsia"/>
        </w:rPr>
        <w:t>本条的评价方法为：</w:t>
      </w:r>
      <w:r w:rsidRPr="002973CE">
        <w:t>设计</w:t>
      </w:r>
      <w:r w:rsidRPr="002973CE">
        <w:rPr>
          <w:rFonts w:hint="eastAsia"/>
        </w:rPr>
        <w:t>评价</w:t>
      </w:r>
      <w:r w:rsidRPr="002973CE">
        <w:t>查阅相关设计文件；运行</w:t>
      </w:r>
      <w:r w:rsidRPr="002973CE">
        <w:rPr>
          <w:rFonts w:hint="eastAsia"/>
        </w:rPr>
        <w:t>评价</w:t>
      </w:r>
      <w:r w:rsidRPr="002973CE">
        <w:t>查阅相关竣工图、</w:t>
      </w:r>
      <w:r w:rsidRPr="002973CE">
        <w:rPr>
          <w:rFonts w:hint="eastAsia"/>
        </w:rPr>
        <w:t>产品型式检验报告或产品说明书，并现场核实</w:t>
      </w:r>
      <w:r w:rsidRPr="002973CE">
        <w:t>。</w:t>
      </w:r>
    </w:p>
    <w:p w:rsidR="00964866" w:rsidRPr="002973CE" w:rsidRDefault="00964866" w:rsidP="009B48CE">
      <w:pPr>
        <w:pStyle w:val="a5"/>
      </w:pPr>
      <w:r w:rsidRPr="002973CE">
        <w:rPr>
          <w:rFonts w:hint="eastAsia"/>
          <w:b/>
        </w:rPr>
        <w:t>1</w:t>
      </w:r>
      <w:r w:rsidRPr="002973CE">
        <w:rPr>
          <w:b/>
        </w:rPr>
        <w:t>0</w:t>
      </w:r>
      <w:r w:rsidRPr="002973CE">
        <w:rPr>
          <w:rFonts w:hint="eastAsia"/>
          <w:b/>
        </w:rPr>
        <w:t>.2.</w:t>
      </w:r>
      <w:r w:rsidRPr="002973CE">
        <w:rPr>
          <w:b/>
        </w:rPr>
        <w:t>5</w:t>
      </w:r>
      <w:r w:rsidR="009B48CE">
        <w:rPr>
          <w:rFonts w:hint="eastAsia"/>
          <w:b/>
        </w:rPr>
        <w:t xml:space="preserve"> </w:t>
      </w:r>
      <w:r w:rsidRPr="002973CE">
        <w:rPr>
          <w:rFonts w:hint="eastAsia"/>
        </w:rPr>
        <w:t>本条适用于各类民用建筑的运行评价。</w:t>
      </w:r>
    </w:p>
    <w:p w:rsidR="00964866" w:rsidRPr="002973CE" w:rsidRDefault="00964866" w:rsidP="009B48CE">
      <w:pPr>
        <w:ind w:firstLine="480"/>
      </w:pPr>
      <w:r w:rsidRPr="002973CE">
        <w:rPr>
          <w:rFonts w:hint="eastAsia"/>
        </w:rPr>
        <w:t>每个人的年龄、体质、身体状况不同，所</w:t>
      </w:r>
      <w:r w:rsidRPr="002973CE">
        <w:t>适合的健身方案也不相同。</w:t>
      </w:r>
      <w:r w:rsidRPr="002973CE">
        <w:rPr>
          <w:rFonts w:hint="eastAsia"/>
        </w:rPr>
        <w:t>健身应根据个体差别，有针对性地选择适宜的运动方式、运动强度、运动时间、运动频度，以实现科学健身，达到理想的强身健体效果。</w:t>
      </w:r>
    </w:p>
    <w:p w:rsidR="00964866" w:rsidRPr="002973CE" w:rsidRDefault="00964866" w:rsidP="009B48CE">
      <w:pPr>
        <w:ind w:firstLine="480"/>
      </w:pPr>
      <w:r w:rsidRPr="002973CE">
        <w:rPr>
          <w:rFonts w:hint="eastAsia"/>
        </w:rPr>
        <w:t>可以通过聘用专业人员或互联网远程线上服务等方式，为建筑中大部分工作</w:t>
      </w:r>
      <w:r w:rsidRPr="002973CE">
        <w:rPr>
          <w:rFonts w:hint="eastAsia"/>
        </w:rPr>
        <w:lastRenderedPageBreak/>
        <w:t>或生活人员设立身体健康状态档案，并为其制定健身运动的个性化方案，接受健身运动中的反馈和咨询，督促坚持运动，提供长期的科学健身指导。本条的建筑总人数的计算方法同</w:t>
      </w:r>
      <w:r w:rsidR="003865CA">
        <w:rPr>
          <w:rFonts w:hint="eastAsia"/>
        </w:rPr>
        <w:t>第</w:t>
      </w:r>
      <w:r w:rsidRPr="002973CE">
        <w:t>7.1.2</w:t>
      </w:r>
      <w:r w:rsidRPr="002973CE">
        <w:rPr>
          <w:rFonts w:hint="eastAsia"/>
        </w:rPr>
        <w:t>条。</w:t>
      </w:r>
    </w:p>
    <w:p w:rsidR="00964866" w:rsidRPr="002973CE" w:rsidRDefault="00964866" w:rsidP="009B48CE">
      <w:pPr>
        <w:ind w:firstLine="480"/>
      </w:pPr>
      <w:r w:rsidRPr="002973CE">
        <w:rPr>
          <w:rFonts w:hint="eastAsia"/>
        </w:rPr>
        <w:t>本条的评价方法为：运行评价查阅身体健康状态档案、个性化指导方案，并现场核实。</w:t>
      </w:r>
    </w:p>
    <w:p w:rsidR="00964866" w:rsidRPr="002973CE" w:rsidRDefault="00964866" w:rsidP="009B48CE">
      <w:pPr>
        <w:pStyle w:val="a5"/>
      </w:pPr>
      <w:r w:rsidRPr="002973CE">
        <w:rPr>
          <w:rFonts w:hint="eastAsia"/>
          <w:b/>
        </w:rPr>
        <w:t>1</w:t>
      </w:r>
      <w:r w:rsidRPr="002973CE">
        <w:rPr>
          <w:b/>
        </w:rPr>
        <w:t>0</w:t>
      </w:r>
      <w:r w:rsidRPr="002973CE">
        <w:rPr>
          <w:rFonts w:hint="eastAsia"/>
          <w:b/>
        </w:rPr>
        <w:t>.2.</w:t>
      </w:r>
      <w:r w:rsidRPr="002973CE">
        <w:rPr>
          <w:b/>
        </w:rPr>
        <w:t>6</w:t>
      </w:r>
      <w:r w:rsidR="009B48CE">
        <w:rPr>
          <w:rFonts w:hint="eastAsia"/>
          <w:b/>
        </w:rPr>
        <w:t xml:space="preserve"> </w:t>
      </w:r>
      <w:r w:rsidRPr="002973CE">
        <w:rPr>
          <w:rFonts w:hint="eastAsia"/>
        </w:rPr>
        <w:t>本条适用于各类民用建筑的设计、运行评价。</w:t>
      </w:r>
    </w:p>
    <w:p w:rsidR="00964866" w:rsidRPr="002973CE" w:rsidRDefault="00964866" w:rsidP="009B48CE">
      <w:pPr>
        <w:ind w:firstLine="480"/>
      </w:pPr>
      <w:r w:rsidRPr="002973CE">
        <w:rPr>
          <w:rFonts w:hint="eastAsia"/>
        </w:rPr>
        <w:t>“互联网</w:t>
      </w:r>
      <w:r w:rsidRPr="002973CE">
        <w:rPr>
          <w:rFonts w:hint="eastAsia"/>
        </w:rPr>
        <w:t>+</w:t>
      </w:r>
      <w:r w:rsidRPr="002973CE">
        <w:rPr>
          <w:rFonts w:hint="eastAsia"/>
        </w:rPr>
        <w:t>”是创新</w:t>
      </w:r>
      <w:r w:rsidRPr="002973CE">
        <w:rPr>
          <w:rFonts w:hint="eastAsia"/>
        </w:rPr>
        <w:t>2.0</w:t>
      </w:r>
      <w:r w:rsidRPr="002973CE">
        <w:rPr>
          <w:rFonts w:hint="eastAsia"/>
        </w:rPr>
        <w:t>下的互联网发展的新业态，在推动经济形态不断地发生演变的同时，带动社会经济实体的生命力，为改革、创新、发展提供广阔的网络平台。近几年，互联网</w:t>
      </w:r>
      <w:r w:rsidRPr="002973CE">
        <w:rPr>
          <w:rFonts w:hint="eastAsia"/>
        </w:rPr>
        <w:t>+</w:t>
      </w:r>
      <w:r w:rsidRPr="002973CE">
        <w:rPr>
          <w:rFonts w:hint="eastAsia"/>
        </w:rPr>
        <w:t>物业的概念也愈加盛行，一些社区已经率先使用了定制手机</w:t>
      </w:r>
      <w:r w:rsidRPr="002973CE">
        <w:rPr>
          <w:rFonts w:hint="eastAsia"/>
        </w:rPr>
        <w:t>APP</w:t>
      </w:r>
      <w:r w:rsidRPr="002973CE">
        <w:rPr>
          <w:rFonts w:hint="eastAsia"/>
        </w:rPr>
        <w:t>，业主可方便查看、监督设施设备信息及维修保养记录等。健康建筑鼓励物业管理等相关部门，采用这种便利的服务形式，结合健康建筑相关医疗服务、空气品质检测等功能模块，为使用者提供更加便捷、贴心、友好的服务。</w:t>
      </w:r>
    </w:p>
    <w:p w:rsidR="00964866" w:rsidRPr="002973CE" w:rsidRDefault="00964866" w:rsidP="009B48CE">
      <w:pPr>
        <w:ind w:firstLine="480"/>
      </w:pPr>
      <w:r w:rsidRPr="002973CE">
        <w:rPr>
          <w:rFonts w:hint="eastAsia"/>
        </w:rPr>
        <w:t>本条的评价方法为：设计评价查阅相关设计文件、互联网服务产品说明；运行评价查阅互联网服务产品说明，并现场核实。</w:t>
      </w:r>
    </w:p>
    <w:p w:rsidR="00964866" w:rsidRPr="002973CE" w:rsidRDefault="00964866" w:rsidP="009B48CE">
      <w:pPr>
        <w:pStyle w:val="a5"/>
      </w:pPr>
      <w:r w:rsidRPr="002973CE">
        <w:rPr>
          <w:rFonts w:hint="eastAsia"/>
          <w:b/>
        </w:rPr>
        <w:t>1</w:t>
      </w:r>
      <w:r w:rsidRPr="002973CE">
        <w:rPr>
          <w:b/>
        </w:rPr>
        <w:t>0</w:t>
      </w:r>
      <w:r w:rsidRPr="002973CE">
        <w:rPr>
          <w:rFonts w:hint="eastAsia"/>
          <w:b/>
        </w:rPr>
        <w:t>.2.</w:t>
      </w:r>
      <w:r w:rsidRPr="002973CE">
        <w:rPr>
          <w:b/>
        </w:rPr>
        <w:t>7</w:t>
      </w:r>
      <w:r w:rsidR="009B48CE">
        <w:rPr>
          <w:rFonts w:hint="eastAsia"/>
          <w:b/>
        </w:rPr>
        <w:t xml:space="preserve"> </w:t>
      </w:r>
      <w:r w:rsidRPr="002973CE">
        <w:rPr>
          <w:rFonts w:hint="eastAsia"/>
        </w:rPr>
        <w:t>本条适用于各类民用建筑的设计、运行评价。</w:t>
      </w:r>
    </w:p>
    <w:p w:rsidR="00964866" w:rsidRPr="002973CE" w:rsidRDefault="00964866" w:rsidP="009B48CE">
      <w:pPr>
        <w:ind w:firstLine="480"/>
      </w:pPr>
      <w:r w:rsidRPr="002973CE">
        <w:rPr>
          <w:rFonts w:hint="eastAsia"/>
        </w:rPr>
        <w:t>本条对于不在本标准规定指标范围内，但在促进公众身心健康、提升建筑健康性能方面有突出贡献的技术措施，予以加分鼓励。</w:t>
      </w:r>
    </w:p>
    <w:p w:rsidR="00964866" w:rsidRPr="002973CE" w:rsidRDefault="00964866" w:rsidP="009B48CE">
      <w:pPr>
        <w:ind w:firstLine="480"/>
      </w:pPr>
      <w:r w:rsidRPr="002973CE">
        <w:rPr>
          <w:rFonts w:hint="eastAsia"/>
        </w:rPr>
        <w:t>当某项目采取了创新的技术措施，并提供了足够证据表明该技术措施可以有效地促进公众身心健康、提高建筑的健康性能，可参与评审。申请方提供足够的证明材料并通过专家组的评审后，即可认为是有效技术措施，满足本条得分要求。</w:t>
      </w:r>
    </w:p>
    <w:p w:rsidR="00964866" w:rsidRPr="002973CE" w:rsidRDefault="00964866" w:rsidP="009B48CE">
      <w:pPr>
        <w:ind w:firstLine="480"/>
      </w:pPr>
      <w:r w:rsidRPr="002973CE">
        <w:rPr>
          <w:rFonts w:hint="eastAsia"/>
        </w:rPr>
        <w:t>本条的评价方法为：设计评价查阅相关设计文件、分析论证报告、相关证明材料；运行评价查阅相关竣工图、分析论证报告、相关证明材料，并现场核实。</w:t>
      </w:r>
    </w:p>
    <w:p w:rsidR="00C27CD9" w:rsidRDefault="00C27CD9">
      <w:pPr>
        <w:widowControl/>
        <w:spacing w:line="240" w:lineRule="auto"/>
        <w:ind w:firstLineChars="0" w:firstLine="0"/>
        <w:jc w:val="left"/>
        <w:rPr>
          <w:b/>
          <w:sz w:val="28"/>
          <w:szCs w:val="28"/>
        </w:rPr>
      </w:pPr>
      <w:bookmarkStart w:id="387" w:name="_Toc496104815"/>
      <w:bookmarkStart w:id="388" w:name="_Toc496105757"/>
      <w:bookmarkStart w:id="389" w:name="_Toc496105850"/>
      <w:bookmarkStart w:id="390" w:name="_Toc496106038"/>
      <w:bookmarkStart w:id="391" w:name="_Toc496106132"/>
      <w:r>
        <w:br w:type="page"/>
      </w:r>
    </w:p>
    <w:p w:rsidR="00C27CD9" w:rsidRPr="002973CE" w:rsidRDefault="00C27CD9" w:rsidP="00C27CD9">
      <w:pPr>
        <w:pStyle w:val="1"/>
        <w:ind w:firstLine="480"/>
      </w:pPr>
      <w:r w:rsidRPr="002973CE">
        <w:rPr>
          <w:rFonts w:hint="eastAsia"/>
        </w:rPr>
        <w:lastRenderedPageBreak/>
        <w:t>附录</w:t>
      </w:r>
      <w:r w:rsidRPr="002973CE">
        <w:t xml:space="preserve">A </w:t>
      </w:r>
      <w:r w:rsidRPr="002973CE">
        <w:rPr>
          <w:rFonts w:hint="eastAsia"/>
        </w:rPr>
        <w:t>室内空气质量</w:t>
      </w:r>
      <w:r w:rsidRPr="002973CE">
        <w:t>表观指数计算</w:t>
      </w:r>
      <w:r w:rsidRPr="002973CE">
        <w:rPr>
          <w:rFonts w:hint="eastAsia"/>
        </w:rPr>
        <w:t>及</w:t>
      </w:r>
      <w:r w:rsidRPr="002973CE">
        <w:t>评价</w:t>
      </w:r>
      <w:r w:rsidRPr="002973CE">
        <w:rPr>
          <w:rFonts w:hint="eastAsia"/>
        </w:rPr>
        <w:t>指标</w:t>
      </w:r>
      <w:bookmarkEnd w:id="387"/>
      <w:bookmarkEnd w:id="388"/>
      <w:bookmarkEnd w:id="389"/>
      <w:bookmarkEnd w:id="390"/>
      <w:bookmarkEnd w:id="391"/>
    </w:p>
    <w:p w:rsidR="00C27CD9" w:rsidRPr="002973CE" w:rsidRDefault="00C27CD9" w:rsidP="00C27CD9">
      <w:pPr>
        <w:spacing w:before="156"/>
        <w:ind w:firstLine="480"/>
      </w:pPr>
      <w:r w:rsidRPr="002973CE">
        <w:rPr>
          <w:rFonts w:hint="eastAsia"/>
        </w:rPr>
        <w:t>室内空气表现指数为本标准新引入的概念，为定量描述室内空气质量状况的无量纲指数，其参数及计算方式如下：</w:t>
      </w:r>
    </w:p>
    <w:p w:rsidR="00C27CD9" w:rsidRPr="002973CE" w:rsidRDefault="00C27CD9" w:rsidP="00C27CD9">
      <w:pPr>
        <w:spacing w:before="156"/>
        <w:ind w:firstLine="480"/>
      </w:pPr>
      <w:r w:rsidRPr="002973CE">
        <w:t xml:space="preserve">1 </w:t>
      </w:r>
      <w:r w:rsidRPr="002973CE">
        <w:rPr>
          <w:rFonts w:hint="eastAsia"/>
        </w:rPr>
        <w:t>室内空气质量分指数及其对应的浓度限值见表</w:t>
      </w:r>
      <w:r w:rsidRPr="002973CE">
        <w:t>1</w:t>
      </w:r>
    </w:p>
    <w:p w:rsidR="00C27CD9" w:rsidRPr="002973CE" w:rsidRDefault="00C27CD9" w:rsidP="00C27CD9">
      <w:pPr>
        <w:pStyle w:val="a6"/>
        <w:spacing w:before="156"/>
        <w:ind w:firstLine="482"/>
      </w:pPr>
      <w:r w:rsidRPr="002973CE">
        <w:rPr>
          <w:rFonts w:hint="eastAsia"/>
        </w:rPr>
        <w:t>表</w:t>
      </w:r>
      <w:r w:rsidRPr="002973CE">
        <w:t xml:space="preserve">1 </w:t>
      </w:r>
      <w:r w:rsidRPr="002973CE">
        <w:rPr>
          <w:rFonts w:hint="eastAsia"/>
        </w:rPr>
        <w:t>室内空气质量分指数及其对应的浓度限值</w:t>
      </w:r>
    </w:p>
    <w:tbl>
      <w:tblPr>
        <w:tblStyle w:val="20"/>
        <w:tblW w:w="0" w:type="auto"/>
        <w:tblInd w:w="-147" w:type="dxa"/>
        <w:tblLayout w:type="fixed"/>
        <w:tblLook w:val="04A0"/>
      </w:tblPr>
      <w:tblGrid>
        <w:gridCol w:w="1560"/>
        <w:gridCol w:w="2410"/>
        <w:gridCol w:w="2268"/>
        <w:gridCol w:w="2205"/>
      </w:tblGrid>
      <w:tr w:rsidR="00C27CD9" w:rsidRPr="002973CE" w:rsidTr="00464407">
        <w:tc>
          <w:tcPr>
            <w:tcW w:w="1560" w:type="dxa"/>
            <w:vMerge w:val="restart"/>
            <w:vAlign w:val="center"/>
          </w:tcPr>
          <w:p w:rsidR="00C27CD9" w:rsidRPr="002973CE" w:rsidRDefault="00C27CD9" w:rsidP="00464407">
            <w:pPr>
              <w:pStyle w:val="a7"/>
              <w:spacing w:before="156"/>
              <w:ind w:firstLine="480"/>
            </w:pPr>
            <w:r w:rsidRPr="002973CE">
              <w:rPr>
                <w:rFonts w:hint="eastAsia"/>
              </w:rPr>
              <w:t>室内空气质量分指数</w:t>
            </w:r>
          </w:p>
        </w:tc>
        <w:tc>
          <w:tcPr>
            <w:tcW w:w="6883" w:type="dxa"/>
            <w:gridSpan w:val="3"/>
            <w:vAlign w:val="center"/>
          </w:tcPr>
          <w:p w:rsidR="00C27CD9" w:rsidRPr="002973CE" w:rsidRDefault="00C27CD9" w:rsidP="00464407">
            <w:pPr>
              <w:pStyle w:val="a7"/>
              <w:spacing w:before="156"/>
              <w:ind w:firstLine="480"/>
            </w:pPr>
            <w:r w:rsidRPr="002973CE">
              <w:rPr>
                <w:rFonts w:hint="eastAsia"/>
              </w:rPr>
              <w:t>污染项目浓度值</w:t>
            </w:r>
          </w:p>
        </w:tc>
      </w:tr>
      <w:tr w:rsidR="00C27CD9" w:rsidRPr="002973CE" w:rsidTr="00464407">
        <w:tc>
          <w:tcPr>
            <w:tcW w:w="1560" w:type="dxa"/>
            <w:vMerge/>
            <w:vAlign w:val="center"/>
          </w:tcPr>
          <w:p w:rsidR="00C27CD9" w:rsidRPr="002973CE" w:rsidRDefault="00C27CD9" w:rsidP="00464407">
            <w:pPr>
              <w:pStyle w:val="a7"/>
              <w:spacing w:before="156"/>
              <w:ind w:firstLine="480"/>
            </w:pPr>
          </w:p>
        </w:tc>
        <w:tc>
          <w:tcPr>
            <w:tcW w:w="2410" w:type="dxa"/>
            <w:vAlign w:val="center"/>
          </w:tcPr>
          <w:p w:rsidR="00C27CD9" w:rsidRPr="002973CE" w:rsidRDefault="00C27CD9" w:rsidP="00464407">
            <w:pPr>
              <w:pStyle w:val="a7"/>
              <w:spacing w:before="156"/>
              <w:ind w:firstLine="480"/>
              <w:jc w:val="both"/>
            </w:pPr>
            <w:r w:rsidRPr="002973CE">
              <w:rPr>
                <w:rFonts w:hint="eastAsia"/>
              </w:rPr>
              <w:t>PM</w:t>
            </w:r>
            <w:r w:rsidRPr="002973CE">
              <w:rPr>
                <w:rFonts w:hint="eastAsia"/>
                <w:vertAlign w:val="subscript"/>
              </w:rPr>
              <w:t>2.5</w:t>
            </w:r>
            <w:r w:rsidRPr="002973CE">
              <w:rPr>
                <w:rFonts w:hint="eastAsia"/>
              </w:rPr>
              <w:t>（</w:t>
            </w:r>
            <w:r w:rsidRPr="002973CE">
              <w:rPr>
                <w:rFonts w:hint="eastAsia"/>
              </w:rPr>
              <w:t>24</w:t>
            </w:r>
            <w:r w:rsidRPr="002973CE">
              <w:rPr>
                <w:rFonts w:hint="eastAsia"/>
              </w:rPr>
              <w:t>小时平均）</w:t>
            </w:r>
            <w:r w:rsidRPr="002973CE">
              <w:t>（</w:t>
            </w:r>
            <w:r w:rsidRPr="002973CE">
              <w:t>μg/m</w:t>
            </w:r>
            <w:r w:rsidRPr="002973CE">
              <w:rPr>
                <w:vertAlign w:val="superscript"/>
              </w:rPr>
              <w:t>3</w:t>
            </w:r>
            <w:r w:rsidRPr="002973CE">
              <w:t>）</w:t>
            </w:r>
          </w:p>
        </w:tc>
        <w:tc>
          <w:tcPr>
            <w:tcW w:w="2268" w:type="dxa"/>
            <w:vAlign w:val="center"/>
          </w:tcPr>
          <w:p w:rsidR="00C27CD9" w:rsidRPr="002973CE" w:rsidRDefault="00C27CD9" w:rsidP="00464407">
            <w:pPr>
              <w:pStyle w:val="a7"/>
              <w:spacing w:before="156"/>
              <w:ind w:firstLine="480"/>
              <w:jc w:val="both"/>
            </w:pPr>
            <w:r w:rsidRPr="002973CE">
              <w:rPr>
                <w:rFonts w:hint="eastAsia"/>
              </w:rPr>
              <w:t>PM</w:t>
            </w:r>
            <w:r w:rsidRPr="002973CE">
              <w:rPr>
                <w:rFonts w:hint="eastAsia"/>
                <w:vertAlign w:val="subscript"/>
              </w:rPr>
              <w:t>10</w:t>
            </w:r>
            <w:r w:rsidRPr="002973CE">
              <w:rPr>
                <w:rFonts w:hint="eastAsia"/>
              </w:rPr>
              <w:t>（</w:t>
            </w:r>
            <w:r w:rsidRPr="002973CE">
              <w:rPr>
                <w:rFonts w:hint="eastAsia"/>
              </w:rPr>
              <w:t>24</w:t>
            </w:r>
            <w:r w:rsidRPr="002973CE">
              <w:rPr>
                <w:rFonts w:hint="eastAsia"/>
              </w:rPr>
              <w:t>小时平均）</w:t>
            </w:r>
            <w:r w:rsidRPr="002973CE">
              <w:t>（</w:t>
            </w:r>
            <w:r w:rsidRPr="002973CE">
              <w:t>μ</w:t>
            </w:r>
            <w:r w:rsidRPr="002973CE">
              <w:rPr>
                <w:rFonts w:hint="eastAsia"/>
              </w:rPr>
              <w:t>g/m</w:t>
            </w:r>
            <w:r w:rsidRPr="002973CE">
              <w:rPr>
                <w:rFonts w:hint="eastAsia"/>
                <w:vertAlign w:val="superscript"/>
              </w:rPr>
              <w:t>3</w:t>
            </w:r>
            <w:r w:rsidRPr="002973CE">
              <w:t>）</w:t>
            </w:r>
          </w:p>
        </w:tc>
        <w:tc>
          <w:tcPr>
            <w:tcW w:w="2205" w:type="dxa"/>
            <w:vAlign w:val="center"/>
          </w:tcPr>
          <w:p w:rsidR="00C27CD9" w:rsidRPr="002973CE" w:rsidRDefault="00C27CD9" w:rsidP="00464407">
            <w:pPr>
              <w:pStyle w:val="a7"/>
              <w:spacing w:before="156"/>
              <w:ind w:firstLine="480"/>
              <w:jc w:val="both"/>
            </w:pPr>
            <w:r w:rsidRPr="002973CE">
              <w:rPr>
                <w:rFonts w:hint="eastAsia"/>
              </w:rPr>
              <w:t>CO</w:t>
            </w:r>
            <w:r w:rsidRPr="002973CE">
              <w:rPr>
                <w:vertAlign w:val="subscript"/>
              </w:rPr>
              <w:t>2</w:t>
            </w:r>
            <w:r w:rsidRPr="002973CE">
              <w:rPr>
                <w:rFonts w:hint="eastAsia"/>
              </w:rPr>
              <w:t>（</w:t>
            </w:r>
            <w:r w:rsidRPr="002973CE">
              <w:rPr>
                <w:rFonts w:hint="eastAsia"/>
              </w:rPr>
              <w:t>1</w:t>
            </w:r>
            <w:r w:rsidRPr="002973CE">
              <w:rPr>
                <w:rFonts w:hint="eastAsia"/>
              </w:rPr>
              <w:t>小时平均）（</w:t>
            </w:r>
            <w:r w:rsidRPr="002973CE">
              <w:t>ppm</w:t>
            </w:r>
            <w:r w:rsidRPr="002973CE">
              <w:rPr>
                <w:rFonts w:hint="eastAsia"/>
              </w:rPr>
              <w:t>）</w:t>
            </w:r>
          </w:p>
        </w:tc>
      </w:tr>
      <w:tr w:rsidR="00C27CD9" w:rsidRPr="002973CE" w:rsidTr="00464407">
        <w:tc>
          <w:tcPr>
            <w:tcW w:w="1560" w:type="dxa"/>
            <w:vAlign w:val="center"/>
          </w:tcPr>
          <w:p w:rsidR="00C27CD9" w:rsidRPr="002973CE" w:rsidRDefault="00C27CD9" w:rsidP="00464407">
            <w:pPr>
              <w:pStyle w:val="a7"/>
              <w:spacing w:before="156"/>
              <w:ind w:firstLine="480"/>
            </w:pPr>
            <w:r w:rsidRPr="002973CE">
              <w:rPr>
                <w:rFonts w:hint="eastAsia"/>
              </w:rPr>
              <w:t>0</w:t>
            </w:r>
          </w:p>
        </w:tc>
        <w:tc>
          <w:tcPr>
            <w:tcW w:w="2410" w:type="dxa"/>
            <w:vAlign w:val="center"/>
          </w:tcPr>
          <w:p w:rsidR="00C27CD9" w:rsidRPr="002973CE" w:rsidRDefault="00C27CD9" w:rsidP="00464407">
            <w:pPr>
              <w:pStyle w:val="a7"/>
              <w:spacing w:before="156"/>
              <w:ind w:firstLine="480"/>
            </w:pPr>
            <w:r w:rsidRPr="002973CE">
              <w:rPr>
                <w:rFonts w:hint="eastAsia"/>
              </w:rPr>
              <w:t>0</w:t>
            </w:r>
          </w:p>
        </w:tc>
        <w:tc>
          <w:tcPr>
            <w:tcW w:w="2268" w:type="dxa"/>
            <w:vAlign w:val="center"/>
          </w:tcPr>
          <w:p w:rsidR="00C27CD9" w:rsidRPr="002973CE" w:rsidRDefault="00C27CD9" w:rsidP="00464407">
            <w:pPr>
              <w:pStyle w:val="a7"/>
              <w:spacing w:before="156"/>
              <w:ind w:firstLine="480"/>
            </w:pPr>
            <w:r w:rsidRPr="002973CE">
              <w:rPr>
                <w:rFonts w:hint="eastAsia"/>
              </w:rPr>
              <w:t>0</w:t>
            </w:r>
          </w:p>
        </w:tc>
        <w:tc>
          <w:tcPr>
            <w:tcW w:w="2205" w:type="dxa"/>
            <w:vAlign w:val="center"/>
          </w:tcPr>
          <w:p w:rsidR="00C27CD9" w:rsidRPr="002973CE" w:rsidRDefault="00C27CD9" w:rsidP="00464407">
            <w:pPr>
              <w:pStyle w:val="a7"/>
              <w:spacing w:before="156"/>
              <w:ind w:firstLine="480"/>
            </w:pPr>
            <w:r w:rsidRPr="002973CE">
              <w:t>40</w:t>
            </w:r>
            <w:r w:rsidRPr="002973CE">
              <w:rPr>
                <w:rFonts w:hint="eastAsia"/>
              </w:rPr>
              <w:t>0</w:t>
            </w:r>
          </w:p>
        </w:tc>
      </w:tr>
      <w:tr w:rsidR="00C27CD9" w:rsidRPr="002973CE" w:rsidTr="00464407">
        <w:tc>
          <w:tcPr>
            <w:tcW w:w="1560" w:type="dxa"/>
            <w:vAlign w:val="center"/>
          </w:tcPr>
          <w:p w:rsidR="00C27CD9" w:rsidRPr="002973CE" w:rsidRDefault="00C27CD9" w:rsidP="00464407">
            <w:pPr>
              <w:pStyle w:val="a7"/>
              <w:spacing w:before="156"/>
              <w:ind w:firstLine="480"/>
            </w:pPr>
            <w:r w:rsidRPr="002973CE">
              <w:rPr>
                <w:rFonts w:hint="eastAsia"/>
              </w:rPr>
              <w:t>50</w:t>
            </w:r>
          </w:p>
        </w:tc>
        <w:tc>
          <w:tcPr>
            <w:tcW w:w="2410" w:type="dxa"/>
            <w:vAlign w:val="center"/>
          </w:tcPr>
          <w:p w:rsidR="00C27CD9" w:rsidRPr="002973CE" w:rsidRDefault="00C27CD9" w:rsidP="00464407">
            <w:pPr>
              <w:pStyle w:val="a7"/>
              <w:spacing w:before="156"/>
              <w:ind w:firstLine="480"/>
            </w:pPr>
            <w:r w:rsidRPr="002973CE">
              <w:rPr>
                <w:rFonts w:hint="eastAsia"/>
              </w:rPr>
              <w:t>35</w:t>
            </w:r>
          </w:p>
        </w:tc>
        <w:tc>
          <w:tcPr>
            <w:tcW w:w="2268" w:type="dxa"/>
            <w:vAlign w:val="center"/>
          </w:tcPr>
          <w:p w:rsidR="00C27CD9" w:rsidRPr="002973CE" w:rsidRDefault="00C27CD9" w:rsidP="00464407">
            <w:pPr>
              <w:pStyle w:val="a7"/>
              <w:spacing w:before="156"/>
              <w:ind w:firstLine="480"/>
            </w:pPr>
            <w:r w:rsidRPr="002973CE">
              <w:rPr>
                <w:rFonts w:hint="eastAsia"/>
              </w:rPr>
              <w:t>75</w:t>
            </w:r>
          </w:p>
        </w:tc>
        <w:tc>
          <w:tcPr>
            <w:tcW w:w="2205" w:type="dxa"/>
            <w:vAlign w:val="center"/>
          </w:tcPr>
          <w:p w:rsidR="00C27CD9" w:rsidRPr="002973CE" w:rsidRDefault="00C27CD9" w:rsidP="00464407">
            <w:pPr>
              <w:pStyle w:val="a7"/>
              <w:spacing w:before="156"/>
              <w:ind w:firstLine="480"/>
            </w:pPr>
            <w:r w:rsidRPr="002973CE">
              <w:t>800</w:t>
            </w:r>
          </w:p>
        </w:tc>
      </w:tr>
      <w:tr w:rsidR="00C27CD9" w:rsidRPr="002973CE" w:rsidTr="00464407">
        <w:tc>
          <w:tcPr>
            <w:tcW w:w="1560" w:type="dxa"/>
            <w:vAlign w:val="center"/>
          </w:tcPr>
          <w:p w:rsidR="00C27CD9" w:rsidRPr="002973CE" w:rsidRDefault="00C27CD9" w:rsidP="00464407">
            <w:pPr>
              <w:pStyle w:val="a7"/>
              <w:spacing w:before="156"/>
              <w:ind w:firstLine="480"/>
            </w:pPr>
            <w:r w:rsidRPr="002973CE">
              <w:rPr>
                <w:rFonts w:hint="eastAsia"/>
              </w:rPr>
              <w:t>100</w:t>
            </w:r>
          </w:p>
        </w:tc>
        <w:tc>
          <w:tcPr>
            <w:tcW w:w="2410" w:type="dxa"/>
            <w:vAlign w:val="center"/>
          </w:tcPr>
          <w:p w:rsidR="00C27CD9" w:rsidRPr="002973CE" w:rsidRDefault="00C27CD9" w:rsidP="00464407">
            <w:pPr>
              <w:pStyle w:val="a7"/>
              <w:spacing w:before="156"/>
              <w:ind w:firstLine="480"/>
            </w:pPr>
            <w:r w:rsidRPr="002973CE">
              <w:rPr>
                <w:rFonts w:hint="eastAsia"/>
              </w:rPr>
              <w:t>75</w:t>
            </w:r>
          </w:p>
        </w:tc>
        <w:tc>
          <w:tcPr>
            <w:tcW w:w="2268" w:type="dxa"/>
            <w:vAlign w:val="center"/>
          </w:tcPr>
          <w:p w:rsidR="00C27CD9" w:rsidRPr="002973CE" w:rsidRDefault="00C27CD9" w:rsidP="00464407">
            <w:pPr>
              <w:pStyle w:val="a7"/>
              <w:spacing w:before="156"/>
              <w:ind w:firstLine="480"/>
            </w:pPr>
            <w:r w:rsidRPr="002973CE">
              <w:rPr>
                <w:rFonts w:hint="eastAsia"/>
              </w:rPr>
              <w:t>15</w:t>
            </w:r>
            <w:r w:rsidRPr="002973CE">
              <w:t>0</w:t>
            </w:r>
          </w:p>
        </w:tc>
        <w:tc>
          <w:tcPr>
            <w:tcW w:w="2205" w:type="dxa"/>
            <w:vAlign w:val="center"/>
          </w:tcPr>
          <w:p w:rsidR="00C27CD9" w:rsidRPr="002973CE" w:rsidRDefault="00C27CD9" w:rsidP="00464407">
            <w:pPr>
              <w:pStyle w:val="a7"/>
              <w:spacing w:before="156"/>
              <w:ind w:firstLine="480"/>
            </w:pPr>
            <w:r w:rsidRPr="002973CE">
              <w:t>1000</w:t>
            </w:r>
          </w:p>
        </w:tc>
      </w:tr>
    </w:tbl>
    <w:p w:rsidR="00C27CD9" w:rsidRPr="002973CE" w:rsidRDefault="00C27CD9" w:rsidP="00C27CD9">
      <w:pPr>
        <w:spacing w:before="156"/>
        <w:ind w:firstLine="480"/>
      </w:pPr>
    </w:p>
    <w:p w:rsidR="00C27CD9" w:rsidRPr="002973CE" w:rsidRDefault="00C27CD9" w:rsidP="00C27CD9">
      <w:pPr>
        <w:spacing w:before="156"/>
        <w:ind w:firstLine="480"/>
      </w:pPr>
      <w:r w:rsidRPr="002973CE">
        <w:t xml:space="preserve">2 </w:t>
      </w:r>
      <w:r w:rsidRPr="002973CE">
        <w:rPr>
          <w:rFonts w:hint="eastAsia"/>
        </w:rPr>
        <w:t>室内空气质量分指数计算方法</w:t>
      </w:r>
    </w:p>
    <w:p w:rsidR="00C27CD9" w:rsidRPr="002973CE" w:rsidRDefault="00C27CD9" w:rsidP="00C27CD9">
      <w:pPr>
        <w:spacing w:before="156"/>
        <w:ind w:firstLine="480"/>
      </w:pPr>
      <w:r w:rsidRPr="002973CE">
        <w:rPr>
          <w:rFonts w:hint="eastAsia"/>
        </w:rPr>
        <w:t>污染物指标</w:t>
      </w:r>
      <w:r w:rsidRPr="002973CE">
        <w:rPr>
          <w:rFonts w:hint="eastAsia"/>
        </w:rPr>
        <w:t>P</w:t>
      </w:r>
      <w:r w:rsidRPr="002973CE">
        <w:rPr>
          <w:rFonts w:hint="eastAsia"/>
        </w:rPr>
        <w:t>的室内空气质量分指数按下式（</w:t>
      </w:r>
      <w:r w:rsidRPr="002973CE">
        <w:rPr>
          <w:rFonts w:hint="eastAsia"/>
        </w:rPr>
        <w:t>1</w:t>
      </w:r>
      <w:r w:rsidRPr="002973CE">
        <w:rPr>
          <w:rFonts w:hint="eastAsia"/>
        </w:rPr>
        <w:t>）计算</w:t>
      </w:r>
    </w:p>
    <w:p w:rsidR="00C27CD9" w:rsidRPr="002973CE" w:rsidRDefault="00C27CD9" w:rsidP="00C27CD9">
      <w:pPr>
        <w:wordWrap w:val="0"/>
        <w:spacing w:before="156"/>
        <w:ind w:firstLine="480"/>
        <w:jc w:val="right"/>
      </w:pPr>
      <w:r w:rsidRPr="002973CE">
        <w:rPr>
          <w:position w:val="-34"/>
        </w:rPr>
        <w:object w:dxaOrig="4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35.3pt" o:ole="">
            <v:imagedata r:id="rId27" o:title=""/>
          </v:shape>
          <o:OLEObject Type="Embed" ProgID="Equation.DSMT4" ShapeID="_x0000_i1025" DrawAspect="Content" ObjectID="_1574493451" r:id="rId28"/>
        </w:object>
      </w:r>
      <w:r w:rsidRPr="002973CE">
        <w:t xml:space="preserve">        </w:t>
      </w:r>
      <w:r w:rsidRPr="002973CE">
        <w:rPr>
          <w:rFonts w:hint="eastAsia"/>
        </w:rPr>
        <w:t>（</w:t>
      </w:r>
      <w:r w:rsidRPr="002973CE">
        <w:rPr>
          <w:rFonts w:hint="eastAsia"/>
        </w:rPr>
        <w:t>1</w:t>
      </w:r>
      <w:r w:rsidRPr="002973CE">
        <w:rPr>
          <w:rFonts w:hint="eastAsia"/>
        </w:rPr>
        <w:t>）</w:t>
      </w:r>
    </w:p>
    <w:p w:rsidR="00C27CD9" w:rsidRPr="002973CE" w:rsidRDefault="00C27CD9" w:rsidP="00C27CD9">
      <w:pPr>
        <w:spacing w:before="156"/>
        <w:ind w:firstLine="480"/>
      </w:pPr>
      <w:r w:rsidRPr="002973CE">
        <w:rPr>
          <w:rFonts w:hint="eastAsia"/>
        </w:rPr>
        <w:t>式中，</w:t>
      </w:r>
      <w:r w:rsidRPr="002973CE">
        <w:rPr>
          <w:position w:val="-14"/>
        </w:rPr>
        <w:object w:dxaOrig="740" w:dyaOrig="380">
          <v:shape id="_x0000_i1026" type="#_x0000_t75" style="width:36.7pt;height:21.75pt" o:ole="">
            <v:imagedata r:id="rId29" o:title=""/>
          </v:shape>
          <o:OLEObject Type="Embed" ProgID="Equation.DSMT4" ShapeID="_x0000_i1026" DrawAspect="Content" ObjectID="_1574493452" r:id="rId30"/>
        </w:object>
      </w:r>
      <w:r w:rsidRPr="002973CE">
        <w:rPr>
          <w:rFonts w:asciiTheme="minorEastAsia" w:eastAsiaTheme="minorEastAsia" w:hAnsiTheme="minorEastAsia"/>
        </w:rPr>
        <w:t>——</w:t>
      </w:r>
      <w:r w:rsidRPr="002973CE">
        <w:rPr>
          <w:rFonts w:hint="eastAsia"/>
        </w:rPr>
        <w:t>污染物指标</w:t>
      </w:r>
      <w:r w:rsidRPr="002973CE">
        <w:rPr>
          <w:rFonts w:hint="eastAsia"/>
          <w:i/>
        </w:rPr>
        <w:t>P</w:t>
      </w:r>
      <w:r w:rsidRPr="002973CE">
        <w:rPr>
          <w:rFonts w:hint="eastAsia"/>
        </w:rPr>
        <w:t>的室内空气质量分指数；</w:t>
      </w:r>
    </w:p>
    <w:p w:rsidR="00C27CD9" w:rsidRPr="002973CE" w:rsidRDefault="00C27CD9" w:rsidP="00C27CD9">
      <w:pPr>
        <w:spacing w:before="156"/>
        <w:ind w:firstLineChars="500" w:firstLine="1200"/>
      </w:pPr>
      <w:r w:rsidRPr="002973CE">
        <w:rPr>
          <w:position w:val="-14"/>
        </w:rPr>
        <w:object w:dxaOrig="820" w:dyaOrig="380">
          <v:shape id="_x0000_i1027" type="#_x0000_t75" style="width:42.8pt;height:21.75pt" o:ole="">
            <v:imagedata r:id="rId31" o:title=""/>
          </v:shape>
          <o:OLEObject Type="Embed" ProgID="Equation.DSMT4" ShapeID="_x0000_i1027" DrawAspect="Content" ObjectID="_1574493453" r:id="rId32"/>
        </w:object>
      </w:r>
      <w:r w:rsidRPr="002973CE">
        <w:rPr>
          <w:rFonts w:hint="eastAsia"/>
        </w:rPr>
        <w:t>——表</w:t>
      </w:r>
      <w:r w:rsidRPr="002973CE">
        <w:rPr>
          <w:rFonts w:hint="eastAsia"/>
        </w:rPr>
        <w:t>1</w:t>
      </w:r>
      <w:r w:rsidRPr="002973CE">
        <w:rPr>
          <w:rFonts w:hint="eastAsia"/>
        </w:rPr>
        <w:t>中与</w:t>
      </w:r>
      <w:r w:rsidRPr="002973CE">
        <w:rPr>
          <w:position w:val="-14"/>
        </w:rPr>
        <w:object w:dxaOrig="499" w:dyaOrig="380">
          <v:shape id="_x0000_i1028" type="#_x0000_t75" style="width:29.2pt;height:21.75pt" o:ole="">
            <v:imagedata r:id="rId33" o:title=""/>
          </v:shape>
          <o:OLEObject Type="Embed" ProgID="Equation.DSMT4" ShapeID="_x0000_i1028" DrawAspect="Content" ObjectID="_1574493454" r:id="rId34"/>
        </w:object>
      </w:r>
      <w:r w:rsidRPr="002973CE">
        <w:rPr>
          <w:rFonts w:hint="eastAsia"/>
        </w:rPr>
        <w:t>对应的室内空气质量分指数；</w:t>
      </w:r>
    </w:p>
    <w:p w:rsidR="00C27CD9" w:rsidRPr="002973CE" w:rsidRDefault="00C27CD9" w:rsidP="00C27CD9">
      <w:pPr>
        <w:spacing w:before="156"/>
        <w:ind w:firstLineChars="500" w:firstLine="1200"/>
      </w:pPr>
      <w:r w:rsidRPr="002973CE">
        <w:rPr>
          <w:position w:val="-14"/>
        </w:rPr>
        <w:object w:dxaOrig="800" w:dyaOrig="380">
          <v:shape id="_x0000_i1029" type="#_x0000_t75" style="width:42.8pt;height:21.75pt" o:ole="">
            <v:imagedata r:id="rId35" o:title=""/>
          </v:shape>
          <o:OLEObject Type="Embed" ProgID="Equation.DSMT4" ShapeID="_x0000_i1029" DrawAspect="Content" ObjectID="_1574493455" r:id="rId36"/>
        </w:object>
      </w:r>
      <w:r w:rsidRPr="002973CE">
        <w:rPr>
          <w:rFonts w:hint="eastAsia"/>
        </w:rPr>
        <w:t>——表</w:t>
      </w:r>
      <w:r w:rsidRPr="002973CE">
        <w:rPr>
          <w:rFonts w:hint="eastAsia"/>
        </w:rPr>
        <w:t>1</w:t>
      </w:r>
      <w:r w:rsidRPr="002973CE">
        <w:rPr>
          <w:rFonts w:hint="eastAsia"/>
        </w:rPr>
        <w:t>中与</w:t>
      </w:r>
      <w:r w:rsidRPr="002973CE">
        <w:rPr>
          <w:position w:val="-14"/>
        </w:rPr>
        <w:object w:dxaOrig="480" w:dyaOrig="380">
          <v:shape id="_x0000_i1030" type="#_x0000_t75" style="width:21.75pt;height:21.75pt" o:ole="">
            <v:imagedata r:id="rId37" o:title=""/>
          </v:shape>
          <o:OLEObject Type="Embed" ProgID="Equation.DSMT4" ShapeID="_x0000_i1030" DrawAspect="Content" ObjectID="_1574493456" r:id="rId38"/>
        </w:object>
      </w:r>
      <w:r w:rsidRPr="002973CE">
        <w:t>对</w:t>
      </w:r>
      <w:r w:rsidRPr="002973CE">
        <w:rPr>
          <w:rFonts w:hint="eastAsia"/>
        </w:rPr>
        <w:t>应的室内空气质量分指数；</w:t>
      </w:r>
    </w:p>
    <w:p w:rsidR="00C27CD9" w:rsidRPr="002973CE" w:rsidRDefault="00C27CD9" w:rsidP="00C27CD9">
      <w:pPr>
        <w:spacing w:before="156"/>
        <w:ind w:firstLineChars="500" w:firstLine="1200"/>
      </w:pPr>
      <w:r w:rsidRPr="002973CE">
        <w:rPr>
          <w:position w:val="-14"/>
        </w:rPr>
        <w:object w:dxaOrig="320" w:dyaOrig="380">
          <v:shape id="_x0000_i1031" type="#_x0000_t75" style="width:14.25pt;height:21.75pt" o:ole="">
            <v:imagedata r:id="rId39" o:title=""/>
          </v:shape>
          <o:OLEObject Type="Embed" ProgID="Equation.DSMT4" ShapeID="_x0000_i1031" DrawAspect="Content" ObjectID="_1574493457" r:id="rId40"/>
        </w:object>
      </w:r>
      <w:r w:rsidRPr="002973CE">
        <w:rPr>
          <w:rFonts w:hint="eastAsia"/>
        </w:rPr>
        <w:t>——污染物指标</w:t>
      </w:r>
      <w:r w:rsidRPr="002973CE">
        <w:rPr>
          <w:rFonts w:hint="eastAsia"/>
        </w:rPr>
        <w:t>P</w:t>
      </w:r>
      <w:r w:rsidRPr="002973CE">
        <w:rPr>
          <w:rFonts w:hint="eastAsia"/>
        </w:rPr>
        <w:t>的质量浓度值；</w:t>
      </w:r>
    </w:p>
    <w:p w:rsidR="00C27CD9" w:rsidRPr="002973CE" w:rsidRDefault="00C27CD9" w:rsidP="00C27CD9">
      <w:pPr>
        <w:spacing w:before="156"/>
        <w:ind w:firstLineChars="500" w:firstLine="1200"/>
      </w:pPr>
      <w:r w:rsidRPr="002973CE">
        <w:rPr>
          <w:position w:val="-14"/>
        </w:rPr>
        <w:object w:dxaOrig="499" w:dyaOrig="380">
          <v:shape id="_x0000_i1032" type="#_x0000_t75" style="width:29.2pt;height:21.75pt" o:ole="">
            <v:imagedata r:id="rId33" o:title=""/>
          </v:shape>
          <o:OLEObject Type="Embed" ProgID="Equation.DSMT4" ShapeID="_x0000_i1032" DrawAspect="Content" ObjectID="_1574493458" r:id="rId41"/>
        </w:object>
      </w:r>
      <w:r w:rsidRPr="002973CE">
        <w:rPr>
          <w:rFonts w:hint="eastAsia"/>
        </w:rPr>
        <w:t>——表</w:t>
      </w:r>
      <w:r w:rsidRPr="002973CE">
        <w:t>4.2.15-1</w:t>
      </w:r>
      <w:r w:rsidRPr="002973CE">
        <w:rPr>
          <w:rFonts w:hint="eastAsia"/>
        </w:rPr>
        <w:t>中与</w:t>
      </w:r>
      <w:r w:rsidRPr="002973CE">
        <w:rPr>
          <w:position w:val="-14"/>
        </w:rPr>
        <w:object w:dxaOrig="320" w:dyaOrig="380">
          <v:shape id="_x0000_i1033" type="#_x0000_t75" style="width:14.25pt;height:21.75pt" o:ole="">
            <v:imagedata r:id="rId39" o:title=""/>
          </v:shape>
          <o:OLEObject Type="Embed" ProgID="Equation.DSMT4" ShapeID="_x0000_i1033" DrawAspect="Content" ObjectID="_1574493459" r:id="rId42"/>
        </w:object>
      </w:r>
      <w:r w:rsidRPr="002973CE">
        <w:rPr>
          <w:rFonts w:hint="eastAsia"/>
        </w:rPr>
        <w:t>相近</w:t>
      </w:r>
      <w:r w:rsidRPr="002973CE">
        <w:t>的</w:t>
      </w:r>
      <w:r w:rsidRPr="002973CE">
        <w:rPr>
          <w:rFonts w:hint="eastAsia"/>
        </w:rPr>
        <w:t>污染物浓度限值的高位值；</w:t>
      </w:r>
    </w:p>
    <w:p w:rsidR="00C27CD9" w:rsidRPr="002973CE" w:rsidRDefault="00C27CD9" w:rsidP="00C27CD9">
      <w:pPr>
        <w:spacing w:before="156"/>
        <w:ind w:firstLineChars="500" w:firstLine="1200"/>
      </w:pPr>
      <w:r w:rsidRPr="002973CE">
        <w:rPr>
          <w:position w:val="-14"/>
        </w:rPr>
        <w:object w:dxaOrig="480" w:dyaOrig="380">
          <v:shape id="_x0000_i1034" type="#_x0000_t75" style="width:21.75pt;height:21.75pt" o:ole="">
            <v:imagedata r:id="rId37" o:title=""/>
          </v:shape>
          <o:OLEObject Type="Embed" ProgID="Equation.DSMT4" ShapeID="_x0000_i1034" DrawAspect="Content" ObjectID="_1574493460" r:id="rId43"/>
        </w:object>
      </w:r>
      <w:r w:rsidRPr="002973CE">
        <w:rPr>
          <w:rFonts w:hint="eastAsia"/>
        </w:rPr>
        <w:t>——表</w:t>
      </w:r>
      <w:r w:rsidRPr="002973CE">
        <w:t>4.2.15-</w:t>
      </w:r>
      <w:r w:rsidRPr="002973CE">
        <w:rPr>
          <w:rFonts w:hint="eastAsia"/>
        </w:rPr>
        <w:t>1</w:t>
      </w:r>
      <w:r w:rsidRPr="002973CE">
        <w:rPr>
          <w:rFonts w:hint="eastAsia"/>
        </w:rPr>
        <w:t>中与</w:t>
      </w:r>
      <w:r w:rsidRPr="002973CE">
        <w:rPr>
          <w:position w:val="-14"/>
        </w:rPr>
        <w:object w:dxaOrig="320" w:dyaOrig="380">
          <v:shape id="_x0000_i1035" type="#_x0000_t75" style="width:14.25pt;height:21.75pt" o:ole="">
            <v:imagedata r:id="rId39" o:title=""/>
          </v:shape>
          <o:OLEObject Type="Embed" ProgID="Equation.DSMT4" ShapeID="_x0000_i1035" DrawAspect="Content" ObjectID="_1574493461" r:id="rId44"/>
        </w:object>
      </w:r>
      <w:r w:rsidRPr="002973CE">
        <w:rPr>
          <w:rFonts w:hint="eastAsia"/>
        </w:rPr>
        <w:t>相近</w:t>
      </w:r>
      <w:r w:rsidRPr="002973CE">
        <w:t>的</w:t>
      </w:r>
      <w:r w:rsidRPr="002973CE">
        <w:rPr>
          <w:rFonts w:hint="eastAsia"/>
        </w:rPr>
        <w:t>污染物浓度限值的低位值。</w:t>
      </w:r>
    </w:p>
    <w:p w:rsidR="00C27CD9" w:rsidRPr="002973CE" w:rsidRDefault="00C27CD9" w:rsidP="00C27CD9">
      <w:pPr>
        <w:spacing w:before="156"/>
        <w:ind w:firstLine="480"/>
      </w:pPr>
      <w:r w:rsidRPr="002973CE">
        <w:t xml:space="preserve">3 </w:t>
      </w:r>
      <w:r w:rsidRPr="002973CE">
        <w:rPr>
          <w:rFonts w:hint="eastAsia"/>
        </w:rPr>
        <w:t>室内空气质量表观指数计算方法按式（</w:t>
      </w:r>
      <w:r w:rsidRPr="002973CE">
        <w:rPr>
          <w:rFonts w:hint="eastAsia"/>
        </w:rPr>
        <w:t>2</w:t>
      </w:r>
      <w:r w:rsidRPr="002973CE">
        <w:rPr>
          <w:rFonts w:hint="eastAsia"/>
        </w:rPr>
        <w:t>）计算</w:t>
      </w:r>
    </w:p>
    <w:p w:rsidR="00C27CD9" w:rsidRPr="002973CE" w:rsidRDefault="00C27CD9" w:rsidP="00C27CD9">
      <w:pPr>
        <w:wordWrap w:val="0"/>
        <w:spacing w:before="156"/>
        <w:ind w:firstLine="480"/>
        <w:jc w:val="right"/>
      </w:pPr>
      <w:r w:rsidRPr="002973CE">
        <w:rPr>
          <w:position w:val="-12"/>
        </w:rPr>
        <w:object w:dxaOrig="3900" w:dyaOrig="360">
          <v:shape id="_x0000_i1036" type="#_x0000_t75" style="width:179.3pt;height:21.75pt" o:ole="">
            <v:imagedata r:id="rId45" o:title=""/>
          </v:shape>
          <o:OLEObject Type="Embed" ProgID="Equation.DSMT4" ShapeID="_x0000_i1036" DrawAspect="Content" ObjectID="_1574493462" r:id="rId46"/>
        </w:object>
      </w:r>
      <w:r w:rsidRPr="002973CE">
        <w:t xml:space="preserve">        </w:t>
      </w:r>
      <w:r w:rsidRPr="002973CE">
        <w:rPr>
          <w:rFonts w:hint="eastAsia"/>
        </w:rPr>
        <w:t>（</w:t>
      </w:r>
      <w:r w:rsidRPr="002973CE">
        <w:rPr>
          <w:rFonts w:hint="eastAsia"/>
        </w:rPr>
        <w:t>2</w:t>
      </w:r>
      <w:r w:rsidRPr="002973CE">
        <w:rPr>
          <w:rFonts w:hint="eastAsia"/>
        </w:rPr>
        <w:t>）</w:t>
      </w:r>
    </w:p>
    <w:p w:rsidR="00C27CD9" w:rsidRPr="002973CE" w:rsidRDefault="00C27CD9" w:rsidP="00C27CD9">
      <w:pPr>
        <w:spacing w:before="156"/>
        <w:ind w:firstLine="480"/>
      </w:pPr>
      <w:r w:rsidRPr="002973CE">
        <w:rPr>
          <w:rFonts w:hint="eastAsia"/>
        </w:rPr>
        <w:t>式中，</w:t>
      </w:r>
      <w:r w:rsidRPr="002973CE">
        <w:rPr>
          <w:position w:val="-10"/>
        </w:rPr>
        <w:object w:dxaOrig="580" w:dyaOrig="320">
          <v:shape id="_x0000_i1037" type="#_x0000_t75" style="width:29.2pt;height:14.25pt" o:ole="">
            <v:imagedata r:id="rId47" o:title=""/>
          </v:shape>
          <o:OLEObject Type="Embed" ProgID="Equation.DSMT4" ShapeID="_x0000_i1037" DrawAspect="Content" ObjectID="_1574493463" r:id="rId48"/>
        </w:object>
      </w:r>
      <w:r w:rsidRPr="002973CE">
        <w:rPr>
          <w:rFonts w:hint="eastAsia"/>
        </w:rPr>
        <w:t>——室内空气质量表观指数。</w:t>
      </w:r>
    </w:p>
    <w:p w:rsidR="00C27CD9" w:rsidRPr="002973CE" w:rsidRDefault="00C27CD9" w:rsidP="00C27CD9">
      <w:pPr>
        <w:spacing w:before="156"/>
        <w:ind w:firstLine="480"/>
      </w:pPr>
      <w:r w:rsidRPr="002973CE">
        <w:t xml:space="preserve">4 </w:t>
      </w:r>
      <w:r w:rsidRPr="002973CE">
        <w:rPr>
          <w:rFonts w:hint="eastAsia"/>
        </w:rPr>
        <w:t>室内空气质量表观指数按表</w:t>
      </w:r>
      <w:r w:rsidRPr="002973CE">
        <w:t>2</w:t>
      </w:r>
      <w:r w:rsidRPr="002973CE">
        <w:rPr>
          <w:rFonts w:hint="eastAsia"/>
        </w:rPr>
        <w:t>进行划分</w:t>
      </w:r>
    </w:p>
    <w:p w:rsidR="00C27CD9" w:rsidRPr="002973CE" w:rsidRDefault="00C27CD9" w:rsidP="00C27CD9">
      <w:pPr>
        <w:pStyle w:val="a6"/>
        <w:spacing w:before="156"/>
        <w:ind w:firstLine="482"/>
      </w:pPr>
      <w:r w:rsidRPr="002973CE">
        <w:rPr>
          <w:rFonts w:hint="eastAsia"/>
        </w:rPr>
        <w:t>表</w:t>
      </w:r>
      <w:r w:rsidRPr="002973CE">
        <w:t>2</w:t>
      </w:r>
      <w:r w:rsidRPr="002973CE">
        <w:rPr>
          <w:rFonts w:hint="eastAsia"/>
        </w:rPr>
        <w:t>室内空气质量表观指数及相关信息</w:t>
      </w:r>
    </w:p>
    <w:tbl>
      <w:tblPr>
        <w:tblStyle w:val="20"/>
        <w:tblW w:w="0" w:type="auto"/>
        <w:jc w:val="center"/>
        <w:tblLook w:val="04A0"/>
      </w:tblPr>
      <w:tblGrid>
        <w:gridCol w:w="2247"/>
        <w:gridCol w:w="2627"/>
        <w:gridCol w:w="1824"/>
        <w:gridCol w:w="1824"/>
      </w:tblGrid>
      <w:tr w:rsidR="00C27CD9" w:rsidRPr="002973CE" w:rsidTr="00464407">
        <w:trPr>
          <w:trHeight w:val="20"/>
          <w:jc w:val="center"/>
        </w:trPr>
        <w:tc>
          <w:tcPr>
            <w:tcW w:w="0" w:type="auto"/>
          </w:tcPr>
          <w:p w:rsidR="00C27CD9" w:rsidRPr="002973CE" w:rsidRDefault="00C27CD9" w:rsidP="00464407">
            <w:pPr>
              <w:pStyle w:val="a7"/>
              <w:spacing w:before="156"/>
              <w:ind w:firstLine="480"/>
            </w:pPr>
            <w:r w:rsidRPr="002973CE">
              <w:rPr>
                <w:rFonts w:hint="eastAsia"/>
              </w:rPr>
              <w:t>室内空气质量表观指数</w:t>
            </w:r>
          </w:p>
        </w:tc>
        <w:tc>
          <w:tcPr>
            <w:tcW w:w="0" w:type="auto"/>
          </w:tcPr>
          <w:p w:rsidR="00C27CD9" w:rsidRPr="002973CE" w:rsidRDefault="00C27CD9" w:rsidP="00464407">
            <w:pPr>
              <w:pStyle w:val="a7"/>
              <w:spacing w:before="156"/>
              <w:ind w:firstLine="480"/>
            </w:pPr>
            <w:r w:rsidRPr="002973CE">
              <w:rPr>
                <w:rFonts w:hint="eastAsia"/>
              </w:rPr>
              <w:t>室内空气质量表观指数级别</w:t>
            </w:r>
          </w:p>
        </w:tc>
        <w:tc>
          <w:tcPr>
            <w:tcW w:w="0" w:type="auto"/>
            <w:gridSpan w:val="2"/>
          </w:tcPr>
          <w:p w:rsidR="00C27CD9" w:rsidRPr="002973CE" w:rsidRDefault="00C27CD9" w:rsidP="00464407">
            <w:pPr>
              <w:pStyle w:val="a7"/>
              <w:spacing w:before="156"/>
              <w:ind w:firstLine="480"/>
            </w:pPr>
            <w:r w:rsidRPr="002973CE">
              <w:rPr>
                <w:rFonts w:hint="eastAsia"/>
              </w:rPr>
              <w:t>室内空气质量表观指数类别和表示颜色</w:t>
            </w:r>
          </w:p>
        </w:tc>
      </w:tr>
      <w:tr w:rsidR="00C27CD9" w:rsidRPr="002973CE" w:rsidTr="00464407">
        <w:trPr>
          <w:trHeight w:val="20"/>
          <w:jc w:val="center"/>
        </w:trPr>
        <w:tc>
          <w:tcPr>
            <w:tcW w:w="0" w:type="auto"/>
          </w:tcPr>
          <w:p w:rsidR="00C27CD9" w:rsidRPr="002973CE" w:rsidRDefault="00C27CD9" w:rsidP="00464407">
            <w:pPr>
              <w:pStyle w:val="a7"/>
              <w:spacing w:before="156"/>
              <w:ind w:firstLine="480"/>
            </w:pPr>
            <w:r w:rsidRPr="002973CE">
              <w:t>0~50</w:t>
            </w:r>
          </w:p>
        </w:tc>
        <w:tc>
          <w:tcPr>
            <w:tcW w:w="0" w:type="auto"/>
          </w:tcPr>
          <w:p w:rsidR="00C27CD9" w:rsidRPr="002973CE" w:rsidRDefault="00C27CD9" w:rsidP="00464407">
            <w:pPr>
              <w:pStyle w:val="a7"/>
              <w:spacing w:before="156"/>
              <w:ind w:firstLine="480"/>
            </w:pPr>
            <w:r w:rsidRPr="002973CE">
              <w:rPr>
                <w:rFonts w:hint="eastAsia"/>
              </w:rPr>
              <w:t>一级</w:t>
            </w:r>
          </w:p>
        </w:tc>
        <w:tc>
          <w:tcPr>
            <w:tcW w:w="0" w:type="auto"/>
          </w:tcPr>
          <w:p w:rsidR="00C27CD9" w:rsidRPr="002973CE" w:rsidRDefault="00C27CD9" w:rsidP="00464407">
            <w:pPr>
              <w:pStyle w:val="a7"/>
              <w:spacing w:before="156"/>
              <w:ind w:firstLine="480"/>
            </w:pPr>
            <w:r w:rsidRPr="002973CE">
              <w:rPr>
                <w:rFonts w:hint="eastAsia"/>
              </w:rPr>
              <w:t>优</w:t>
            </w:r>
          </w:p>
        </w:tc>
        <w:tc>
          <w:tcPr>
            <w:tcW w:w="0" w:type="auto"/>
          </w:tcPr>
          <w:p w:rsidR="00C27CD9" w:rsidRPr="002973CE" w:rsidRDefault="00C27CD9" w:rsidP="00464407">
            <w:pPr>
              <w:pStyle w:val="a7"/>
              <w:spacing w:before="156"/>
              <w:ind w:firstLine="480"/>
            </w:pPr>
            <w:r w:rsidRPr="002973CE">
              <w:rPr>
                <w:rFonts w:hint="eastAsia"/>
              </w:rPr>
              <w:t>绿色</w:t>
            </w:r>
          </w:p>
        </w:tc>
      </w:tr>
      <w:tr w:rsidR="00C27CD9" w:rsidRPr="002973CE" w:rsidTr="00464407">
        <w:trPr>
          <w:trHeight w:val="20"/>
          <w:jc w:val="center"/>
        </w:trPr>
        <w:tc>
          <w:tcPr>
            <w:tcW w:w="0" w:type="auto"/>
          </w:tcPr>
          <w:p w:rsidR="00C27CD9" w:rsidRPr="002973CE" w:rsidRDefault="00C27CD9" w:rsidP="00464407">
            <w:pPr>
              <w:pStyle w:val="a7"/>
              <w:spacing w:before="156"/>
              <w:ind w:firstLine="480"/>
            </w:pPr>
            <w:r w:rsidRPr="002973CE">
              <w:t>51~100</w:t>
            </w:r>
          </w:p>
        </w:tc>
        <w:tc>
          <w:tcPr>
            <w:tcW w:w="0" w:type="auto"/>
          </w:tcPr>
          <w:p w:rsidR="00C27CD9" w:rsidRPr="002973CE" w:rsidRDefault="00C27CD9" w:rsidP="00464407">
            <w:pPr>
              <w:pStyle w:val="a7"/>
              <w:spacing w:before="156"/>
              <w:ind w:firstLine="480"/>
            </w:pPr>
            <w:r w:rsidRPr="002973CE">
              <w:rPr>
                <w:rFonts w:hint="eastAsia"/>
              </w:rPr>
              <w:t>二级</w:t>
            </w:r>
          </w:p>
        </w:tc>
        <w:tc>
          <w:tcPr>
            <w:tcW w:w="0" w:type="auto"/>
          </w:tcPr>
          <w:p w:rsidR="00C27CD9" w:rsidRPr="002973CE" w:rsidRDefault="00C27CD9" w:rsidP="00464407">
            <w:pPr>
              <w:pStyle w:val="a7"/>
              <w:spacing w:before="156"/>
              <w:ind w:firstLine="480"/>
            </w:pPr>
            <w:r w:rsidRPr="002973CE">
              <w:rPr>
                <w:rFonts w:hint="eastAsia"/>
              </w:rPr>
              <w:t>良</w:t>
            </w:r>
          </w:p>
        </w:tc>
        <w:tc>
          <w:tcPr>
            <w:tcW w:w="0" w:type="auto"/>
          </w:tcPr>
          <w:p w:rsidR="00C27CD9" w:rsidRPr="002973CE" w:rsidRDefault="00C27CD9" w:rsidP="00464407">
            <w:pPr>
              <w:pStyle w:val="a7"/>
              <w:spacing w:before="156"/>
              <w:ind w:firstLine="480"/>
            </w:pPr>
            <w:r w:rsidRPr="002973CE">
              <w:rPr>
                <w:rFonts w:hint="eastAsia"/>
              </w:rPr>
              <w:t>黄色</w:t>
            </w:r>
          </w:p>
        </w:tc>
      </w:tr>
      <w:tr w:rsidR="00C27CD9" w:rsidRPr="002973CE" w:rsidTr="00464407">
        <w:trPr>
          <w:trHeight w:val="20"/>
          <w:jc w:val="center"/>
        </w:trPr>
        <w:tc>
          <w:tcPr>
            <w:tcW w:w="0" w:type="auto"/>
          </w:tcPr>
          <w:p w:rsidR="00C27CD9" w:rsidRPr="002973CE" w:rsidRDefault="00C27CD9" w:rsidP="00464407">
            <w:pPr>
              <w:pStyle w:val="a7"/>
              <w:spacing w:before="156"/>
              <w:ind w:firstLine="480"/>
            </w:pPr>
            <w:r w:rsidRPr="002973CE">
              <w:rPr>
                <w:rFonts w:hint="eastAsia"/>
              </w:rPr>
              <w:t>＞</w:t>
            </w:r>
            <w:r w:rsidRPr="002973CE">
              <w:t>100</w:t>
            </w:r>
          </w:p>
        </w:tc>
        <w:tc>
          <w:tcPr>
            <w:tcW w:w="0" w:type="auto"/>
          </w:tcPr>
          <w:p w:rsidR="00C27CD9" w:rsidRPr="002973CE" w:rsidRDefault="00C27CD9" w:rsidP="00464407">
            <w:pPr>
              <w:pStyle w:val="a7"/>
              <w:spacing w:before="156"/>
              <w:ind w:firstLine="480"/>
            </w:pPr>
            <w:r w:rsidRPr="002973CE">
              <w:rPr>
                <w:rFonts w:hint="eastAsia"/>
              </w:rPr>
              <w:t>三级</w:t>
            </w:r>
          </w:p>
        </w:tc>
        <w:tc>
          <w:tcPr>
            <w:tcW w:w="0" w:type="auto"/>
          </w:tcPr>
          <w:p w:rsidR="00C27CD9" w:rsidRPr="002973CE" w:rsidRDefault="00C27CD9" w:rsidP="00464407">
            <w:pPr>
              <w:pStyle w:val="a7"/>
              <w:spacing w:before="156"/>
              <w:ind w:firstLine="480"/>
            </w:pPr>
            <w:r w:rsidRPr="002973CE">
              <w:rPr>
                <w:rFonts w:hint="eastAsia"/>
              </w:rPr>
              <w:t>污染</w:t>
            </w:r>
          </w:p>
        </w:tc>
        <w:tc>
          <w:tcPr>
            <w:tcW w:w="0" w:type="auto"/>
          </w:tcPr>
          <w:p w:rsidR="00C27CD9" w:rsidRPr="002973CE" w:rsidRDefault="00C27CD9" w:rsidP="00464407">
            <w:pPr>
              <w:pStyle w:val="a7"/>
              <w:spacing w:before="156"/>
              <w:ind w:firstLine="480"/>
            </w:pPr>
            <w:r w:rsidRPr="002973CE">
              <w:rPr>
                <w:rFonts w:hint="eastAsia"/>
              </w:rPr>
              <w:t>红色</w:t>
            </w:r>
          </w:p>
        </w:tc>
      </w:tr>
    </w:tbl>
    <w:p w:rsidR="00C27CD9" w:rsidRPr="002973CE" w:rsidRDefault="00C27CD9" w:rsidP="00C27CD9">
      <w:pPr>
        <w:widowControl/>
        <w:spacing w:before="156" w:line="240" w:lineRule="auto"/>
        <w:ind w:firstLineChars="0" w:firstLine="0"/>
        <w:jc w:val="left"/>
      </w:pPr>
    </w:p>
    <w:p w:rsidR="00C27CD9" w:rsidRPr="002973CE" w:rsidRDefault="00C27CD9" w:rsidP="00C27CD9">
      <w:pPr>
        <w:widowControl/>
        <w:spacing w:line="240" w:lineRule="auto"/>
        <w:ind w:firstLineChars="0" w:firstLine="0"/>
        <w:jc w:val="left"/>
        <w:rPr>
          <w:b/>
          <w:sz w:val="28"/>
          <w:szCs w:val="28"/>
        </w:rPr>
      </w:pPr>
    </w:p>
    <w:p w:rsidR="00C27CD9" w:rsidRPr="002973CE" w:rsidRDefault="00C27CD9" w:rsidP="00C27CD9">
      <w:pPr>
        <w:widowControl/>
        <w:spacing w:before="156"/>
        <w:ind w:firstLine="480"/>
        <w:jc w:val="left"/>
        <w:rPr>
          <w:rFonts w:ascii="宋体" w:hAnsi="宋体"/>
        </w:rPr>
      </w:pPr>
    </w:p>
    <w:p w:rsidR="00C27CD9" w:rsidRPr="002973CE" w:rsidRDefault="00C27CD9" w:rsidP="00C27CD9">
      <w:pPr>
        <w:pStyle w:val="a5"/>
        <w:ind w:firstLine="480"/>
        <w:outlineLvl w:val="9"/>
        <w:rPr>
          <w:rFonts w:ascii="仿宋" w:hAnsi="仿宋"/>
        </w:rPr>
      </w:pPr>
    </w:p>
    <w:p w:rsidR="00C27CD9" w:rsidRPr="002973CE" w:rsidRDefault="00C27CD9" w:rsidP="00C27CD9">
      <w:pPr>
        <w:widowControl/>
        <w:spacing w:before="156"/>
        <w:ind w:firstLine="562"/>
        <w:jc w:val="left"/>
        <w:rPr>
          <w:b/>
          <w:sz w:val="28"/>
          <w:szCs w:val="28"/>
        </w:rPr>
      </w:pPr>
    </w:p>
    <w:p w:rsidR="00C27CD9" w:rsidRPr="002973CE" w:rsidRDefault="00C27CD9" w:rsidP="00C27CD9">
      <w:pPr>
        <w:widowControl/>
        <w:spacing w:line="240" w:lineRule="auto"/>
        <w:ind w:firstLineChars="0" w:firstLine="0"/>
        <w:jc w:val="left"/>
        <w:rPr>
          <w:b/>
          <w:szCs w:val="28"/>
        </w:rPr>
      </w:pPr>
    </w:p>
    <w:p w:rsidR="00964866" w:rsidRPr="002973CE" w:rsidRDefault="00964866" w:rsidP="00C27CD9">
      <w:pPr>
        <w:spacing w:before="156" w:line="400" w:lineRule="exact"/>
        <w:ind w:firstLineChars="0" w:firstLine="0"/>
      </w:pPr>
    </w:p>
    <w:sectPr w:rsidR="00964866" w:rsidRPr="002973CE" w:rsidSect="00AF78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2E" w:rsidRDefault="00642C2E" w:rsidP="00EA5DC6">
      <w:pPr>
        <w:spacing w:before="120" w:line="240" w:lineRule="auto"/>
        <w:ind w:firstLine="480"/>
      </w:pPr>
      <w:r>
        <w:separator/>
      </w:r>
    </w:p>
  </w:endnote>
  <w:endnote w:type="continuationSeparator" w:id="0">
    <w:p w:rsidR="00642C2E" w:rsidRDefault="00642C2E" w:rsidP="00EA5DC6">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07" w:rsidRDefault="00464407">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07" w:rsidRDefault="00464407">
    <w:pPr>
      <w:pStyle w:val="a4"/>
      <w:spacing w:before="120"/>
      <w:ind w:firstLine="360"/>
      <w:jc w:val="center"/>
    </w:pPr>
  </w:p>
  <w:p w:rsidR="00464407" w:rsidRDefault="00464407">
    <w:pPr>
      <w:pStyle w:val="a4"/>
      <w:spacing w:before="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94640"/>
      <w:docPartObj>
        <w:docPartGallery w:val="Page Numbers (Bottom of Page)"/>
        <w:docPartUnique/>
      </w:docPartObj>
    </w:sdtPr>
    <w:sdtContent>
      <w:p w:rsidR="00464407" w:rsidRDefault="008D492B">
        <w:pPr>
          <w:pStyle w:val="a4"/>
          <w:spacing w:before="120"/>
          <w:ind w:firstLine="360"/>
          <w:jc w:val="center"/>
        </w:pPr>
      </w:p>
    </w:sdtContent>
  </w:sdt>
  <w:p w:rsidR="00464407" w:rsidRDefault="00464407">
    <w:pPr>
      <w:pStyle w:val="a4"/>
      <w:spacing w:before="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30697"/>
      <w:docPartObj>
        <w:docPartGallery w:val="Page Numbers (Bottom of Page)"/>
        <w:docPartUnique/>
      </w:docPartObj>
    </w:sdtPr>
    <w:sdtContent>
      <w:p w:rsidR="00464407" w:rsidRDefault="008D492B">
        <w:pPr>
          <w:pStyle w:val="a4"/>
          <w:spacing w:before="120"/>
          <w:ind w:firstLine="360"/>
          <w:jc w:val="center"/>
        </w:pPr>
        <w:r w:rsidRPr="008D492B">
          <w:fldChar w:fldCharType="begin"/>
        </w:r>
        <w:r w:rsidR="00464407">
          <w:instrText>PAGE   \* MERGEFORMAT</w:instrText>
        </w:r>
        <w:r w:rsidRPr="008D492B">
          <w:fldChar w:fldCharType="separate"/>
        </w:r>
        <w:r w:rsidR="00602E6F" w:rsidRPr="00602E6F">
          <w:rPr>
            <w:noProof/>
            <w:lang w:val="zh-CN"/>
          </w:rPr>
          <w:t>41</w:t>
        </w:r>
        <w:r>
          <w:rPr>
            <w:noProof/>
            <w:lang w:val="zh-CN"/>
          </w:rPr>
          <w:fldChar w:fldCharType="end"/>
        </w:r>
      </w:p>
    </w:sdtContent>
  </w:sdt>
  <w:p w:rsidR="00464407" w:rsidRDefault="00464407" w:rsidP="00EA5DC6">
    <w:pPr>
      <w:pStyle w:val="a4"/>
      <w:spacing w:before="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2E" w:rsidRDefault="00642C2E" w:rsidP="00EA5DC6">
      <w:pPr>
        <w:spacing w:before="120" w:line="240" w:lineRule="auto"/>
        <w:ind w:firstLine="480"/>
      </w:pPr>
      <w:r>
        <w:separator/>
      </w:r>
    </w:p>
  </w:footnote>
  <w:footnote w:type="continuationSeparator" w:id="0">
    <w:p w:rsidR="00642C2E" w:rsidRDefault="00642C2E" w:rsidP="00EA5DC6">
      <w:pPr>
        <w:spacing w:before="12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07" w:rsidRDefault="00464407">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07" w:rsidRDefault="00464407" w:rsidP="00C00469">
    <w:pPr>
      <w:spacing w:before="120"/>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07" w:rsidRDefault="00464407" w:rsidP="009201C3">
    <w:pPr>
      <w:spacing w:before="120"/>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7E2C"/>
    <w:multiLevelType w:val="hybridMultilevel"/>
    <w:tmpl w:val="3D9ABC36"/>
    <w:lvl w:ilvl="0" w:tplc="935A616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D392732"/>
    <w:multiLevelType w:val="hybridMultilevel"/>
    <w:tmpl w:val="EE68AA66"/>
    <w:lvl w:ilvl="0" w:tplc="F948C3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EC2458"/>
    <w:multiLevelType w:val="hybridMultilevel"/>
    <w:tmpl w:val="F2E84338"/>
    <w:lvl w:ilvl="0" w:tplc="0802B76A">
      <w:start w:val="1"/>
      <w:numFmt w:val="decimal"/>
      <w:lvlText w:val="%1）"/>
      <w:lvlJc w:val="left"/>
      <w:pPr>
        <w:ind w:left="1080" w:hanging="480"/>
      </w:pPr>
      <w:rPr>
        <w:rFonts w:ascii="Times New Roman" w:eastAsia="Times New Roman" w:hAnsi="Times New Roman" w:cs="Times New Roman" w:hint="default"/>
        <w:w w:val="100"/>
        <w:sz w:val="24"/>
        <w:szCs w:val="24"/>
      </w:rPr>
    </w:lvl>
    <w:lvl w:ilvl="1" w:tplc="040A2BC6">
      <w:numFmt w:val="bullet"/>
      <w:lvlText w:val="•"/>
      <w:lvlJc w:val="left"/>
      <w:pPr>
        <w:ind w:left="1826" w:hanging="480"/>
      </w:pPr>
      <w:rPr>
        <w:rFonts w:hint="default"/>
      </w:rPr>
    </w:lvl>
    <w:lvl w:ilvl="2" w:tplc="BBF8BCAE">
      <w:numFmt w:val="bullet"/>
      <w:lvlText w:val="•"/>
      <w:lvlJc w:val="left"/>
      <w:pPr>
        <w:ind w:left="2573" w:hanging="480"/>
      </w:pPr>
      <w:rPr>
        <w:rFonts w:hint="default"/>
      </w:rPr>
    </w:lvl>
    <w:lvl w:ilvl="3" w:tplc="E83E471E">
      <w:numFmt w:val="bullet"/>
      <w:lvlText w:val="•"/>
      <w:lvlJc w:val="left"/>
      <w:pPr>
        <w:ind w:left="3319" w:hanging="480"/>
      </w:pPr>
      <w:rPr>
        <w:rFonts w:hint="default"/>
      </w:rPr>
    </w:lvl>
    <w:lvl w:ilvl="4" w:tplc="C908C4B2">
      <w:numFmt w:val="bullet"/>
      <w:lvlText w:val="•"/>
      <w:lvlJc w:val="left"/>
      <w:pPr>
        <w:ind w:left="4066" w:hanging="480"/>
      </w:pPr>
      <w:rPr>
        <w:rFonts w:hint="default"/>
      </w:rPr>
    </w:lvl>
    <w:lvl w:ilvl="5" w:tplc="7B26C3D4">
      <w:numFmt w:val="bullet"/>
      <w:lvlText w:val="•"/>
      <w:lvlJc w:val="left"/>
      <w:pPr>
        <w:ind w:left="4813" w:hanging="480"/>
      </w:pPr>
      <w:rPr>
        <w:rFonts w:hint="default"/>
      </w:rPr>
    </w:lvl>
    <w:lvl w:ilvl="6" w:tplc="34F620FE">
      <w:numFmt w:val="bullet"/>
      <w:lvlText w:val="•"/>
      <w:lvlJc w:val="left"/>
      <w:pPr>
        <w:ind w:left="5559" w:hanging="480"/>
      </w:pPr>
      <w:rPr>
        <w:rFonts w:hint="default"/>
      </w:rPr>
    </w:lvl>
    <w:lvl w:ilvl="7" w:tplc="F0CE9868">
      <w:numFmt w:val="bullet"/>
      <w:lvlText w:val="•"/>
      <w:lvlJc w:val="left"/>
      <w:pPr>
        <w:ind w:left="6306" w:hanging="480"/>
      </w:pPr>
      <w:rPr>
        <w:rFonts w:hint="default"/>
      </w:rPr>
    </w:lvl>
    <w:lvl w:ilvl="8" w:tplc="5302CA64">
      <w:numFmt w:val="bullet"/>
      <w:lvlText w:val="•"/>
      <w:lvlJc w:val="left"/>
      <w:pPr>
        <w:ind w:left="7053" w:hanging="480"/>
      </w:pPr>
      <w:rPr>
        <w:rFonts w:hint="default"/>
      </w:rPr>
    </w:lvl>
  </w:abstractNum>
  <w:abstractNum w:abstractNumId="3">
    <w:nsid w:val="6EE75699"/>
    <w:multiLevelType w:val="hybridMultilevel"/>
    <w:tmpl w:val="3594D8A2"/>
    <w:lvl w:ilvl="0" w:tplc="1C38F330">
      <w:start w:val="1"/>
      <w:numFmt w:val="decimal"/>
      <w:lvlText w:val="%1"/>
      <w:lvlJc w:val="left"/>
      <w:pPr>
        <w:ind w:left="842" w:hanging="36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4">
    <w:nsid w:val="708F74FF"/>
    <w:multiLevelType w:val="hybridMultilevel"/>
    <w:tmpl w:val="4E9AFB9C"/>
    <w:lvl w:ilvl="0" w:tplc="20D29366">
      <w:start w:val="1"/>
      <w:numFmt w:val="decimal"/>
      <w:lvlText w:val="%1"/>
      <w:lvlJc w:val="left"/>
      <w:pPr>
        <w:ind w:left="120" w:hanging="240"/>
      </w:pPr>
      <w:rPr>
        <w:rFonts w:ascii="Times New Roman" w:eastAsia="Times New Roman" w:hAnsi="Times New Roman" w:cs="Times New Roman" w:hint="default"/>
        <w:spacing w:val="-94"/>
        <w:w w:val="100"/>
        <w:sz w:val="24"/>
        <w:szCs w:val="24"/>
      </w:rPr>
    </w:lvl>
    <w:lvl w:ilvl="1" w:tplc="2E0274A6">
      <w:numFmt w:val="bullet"/>
      <w:lvlText w:val="•"/>
      <w:lvlJc w:val="left"/>
      <w:pPr>
        <w:ind w:left="962" w:hanging="240"/>
      </w:pPr>
      <w:rPr>
        <w:rFonts w:hint="default"/>
      </w:rPr>
    </w:lvl>
    <w:lvl w:ilvl="2" w:tplc="A6D0210C">
      <w:numFmt w:val="bullet"/>
      <w:lvlText w:val="•"/>
      <w:lvlJc w:val="left"/>
      <w:pPr>
        <w:ind w:left="1805" w:hanging="240"/>
      </w:pPr>
      <w:rPr>
        <w:rFonts w:hint="default"/>
      </w:rPr>
    </w:lvl>
    <w:lvl w:ilvl="3" w:tplc="4E30E1BA">
      <w:numFmt w:val="bullet"/>
      <w:lvlText w:val="•"/>
      <w:lvlJc w:val="left"/>
      <w:pPr>
        <w:ind w:left="2647" w:hanging="240"/>
      </w:pPr>
      <w:rPr>
        <w:rFonts w:hint="default"/>
      </w:rPr>
    </w:lvl>
    <w:lvl w:ilvl="4" w:tplc="4B08E8D2">
      <w:numFmt w:val="bullet"/>
      <w:lvlText w:val="•"/>
      <w:lvlJc w:val="left"/>
      <w:pPr>
        <w:ind w:left="3490" w:hanging="240"/>
      </w:pPr>
      <w:rPr>
        <w:rFonts w:hint="default"/>
      </w:rPr>
    </w:lvl>
    <w:lvl w:ilvl="5" w:tplc="84007C32">
      <w:numFmt w:val="bullet"/>
      <w:lvlText w:val="•"/>
      <w:lvlJc w:val="left"/>
      <w:pPr>
        <w:ind w:left="4333" w:hanging="240"/>
      </w:pPr>
      <w:rPr>
        <w:rFonts w:hint="default"/>
      </w:rPr>
    </w:lvl>
    <w:lvl w:ilvl="6" w:tplc="E6AA89D2">
      <w:numFmt w:val="bullet"/>
      <w:lvlText w:val="•"/>
      <w:lvlJc w:val="left"/>
      <w:pPr>
        <w:ind w:left="5175" w:hanging="240"/>
      </w:pPr>
      <w:rPr>
        <w:rFonts w:hint="default"/>
      </w:rPr>
    </w:lvl>
    <w:lvl w:ilvl="7" w:tplc="D4346B3C">
      <w:numFmt w:val="bullet"/>
      <w:lvlText w:val="•"/>
      <w:lvlJc w:val="left"/>
      <w:pPr>
        <w:ind w:left="6018" w:hanging="240"/>
      </w:pPr>
      <w:rPr>
        <w:rFonts w:hint="default"/>
      </w:rPr>
    </w:lvl>
    <w:lvl w:ilvl="8" w:tplc="61D46708">
      <w:numFmt w:val="bullet"/>
      <w:lvlText w:val="•"/>
      <w:lvlJc w:val="left"/>
      <w:pPr>
        <w:ind w:left="6861" w:hanging="240"/>
      </w:pPr>
      <w:rPr>
        <w:rFont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125"/>
    <w:rsid w:val="000025D3"/>
    <w:rsid w:val="00007919"/>
    <w:rsid w:val="00012968"/>
    <w:rsid w:val="00012E01"/>
    <w:rsid w:val="00013618"/>
    <w:rsid w:val="000143FF"/>
    <w:rsid w:val="00031426"/>
    <w:rsid w:val="00036F53"/>
    <w:rsid w:val="000371EB"/>
    <w:rsid w:val="0004120B"/>
    <w:rsid w:val="00041C46"/>
    <w:rsid w:val="00045A71"/>
    <w:rsid w:val="000507F5"/>
    <w:rsid w:val="00050C1E"/>
    <w:rsid w:val="000546FE"/>
    <w:rsid w:val="000554C0"/>
    <w:rsid w:val="00060C12"/>
    <w:rsid w:val="00063EE2"/>
    <w:rsid w:val="00064B44"/>
    <w:rsid w:val="00065D16"/>
    <w:rsid w:val="00070FE6"/>
    <w:rsid w:val="00071388"/>
    <w:rsid w:val="00071D1C"/>
    <w:rsid w:val="000751CE"/>
    <w:rsid w:val="000760F2"/>
    <w:rsid w:val="00076AE6"/>
    <w:rsid w:val="00081340"/>
    <w:rsid w:val="00082E6B"/>
    <w:rsid w:val="00084FBB"/>
    <w:rsid w:val="0009558C"/>
    <w:rsid w:val="000A51CE"/>
    <w:rsid w:val="000A7884"/>
    <w:rsid w:val="000B271B"/>
    <w:rsid w:val="000B2E96"/>
    <w:rsid w:val="000C2340"/>
    <w:rsid w:val="000C5871"/>
    <w:rsid w:val="000D0286"/>
    <w:rsid w:val="000D5751"/>
    <w:rsid w:val="000E1740"/>
    <w:rsid w:val="000E1B20"/>
    <w:rsid w:val="000E2FFB"/>
    <w:rsid w:val="000E539E"/>
    <w:rsid w:val="000F0B8E"/>
    <w:rsid w:val="000F632E"/>
    <w:rsid w:val="000F6B8D"/>
    <w:rsid w:val="00101BF6"/>
    <w:rsid w:val="0011129A"/>
    <w:rsid w:val="001130D4"/>
    <w:rsid w:val="0012639E"/>
    <w:rsid w:val="00130A79"/>
    <w:rsid w:val="00130BD4"/>
    <w:rsid w:val="00134348"/>
    <w:rsid w:val="001348FC"/>
    <w:rsid w:val="00136E3C"/>
    <w:rsid w:val="00140500"/>
    <w:rsid w:val="00143D0E"/>
    <w:rsid w:val="00146A55"/>
    <w:rsid w:val="00147F93"/>
    <w:rsid w:val="001508A7"/>
    <w:rsid w:val="0015178E"/>
    <w:rsid w:val="00151B36"/>
    <w:rsid w:val="001532A4"/>
    <w:rsid w:val="00156791"/>
    <w:rsid w:val="00156A60"/>
    <w:rsid w:val="001574A6"/>
    <w:rsid w:val="00164F07"/>
    <w:rsid w:val="00165DD5"/>
    <w:rsid w:val="001700D4"/>
    <w:rsid w:val="00170B32"/>
    <w:rsid w:val="00171F24"/>
    <w:rsid w:val="00172D25"/>
    <w:rsid w:val="001730F4"/>
    <w:rsid w:val="00174979"/>
    <w:rsid w:val="00175212"/>
    <w:rsid w:val="00182EC6"/>
    <w:rsid w:val="0019064B"/>
    <w:rsid w:val="001939DF"/>
    <w:rsid w:val="001A017B"/>
    <w:rsid w:val="001A0E01"/>
    <w:rsid w:val="001A4853"/>
    <w:rsid w:val="001A712B"/>
    <w:rsid w:val="001B0FD3"/>
    <w:rsid w:val="001B2778"/>
    <w:rsid w:val="001B3C27"/>
    <w:rsid w:val="001B3FCC"/>
    <w:rsid w:val="001B67D1"/>
    <w:rsid w:val="001C0727"/>
    <w:rsid w:val="001C0D08"/>
    <w:rsid w:val="001C25F0"/>
    <w:rsid w:val="001C324C"/>
    <w:rsid w:val="001D0D4E"/>
    <w:rsid w:val="001D3778"/>
    <w:rsid w:val="001D37C3"/>
    <w:rsid w:val="001D3840"/>
    <w:rsid w:val="001D7928"/>
    <w:rsid w:val="001E111B"/>
    <w:rsid w:val="001E1168"/>
    <w:rsid w:val="001E17F4"/>
    <w:rsid w:val="001E2DCE"/>
    <w:rsid w:val="001F3678"/>
    <w:rsid w:val="001F36E8"/>
    <w:rsid w:val="001F4401"/>
    <w:rsid w:val="001F6E5A"/>
    <w:rsid w:val="00202B6D"/>
    <w:rsid w:val="00204CCC"/>
    <w:rsid w:val="00205B98"/>
    <w:rsid w:val="00207C73"/>
    <w:rsid w:val="00214EE2"/>
    <w:rsid w:val="00215A97"/>
    <w:rsid w:val="002200E1"/>
    <w:rsid w:val="00223FD2"/>
    <w:rsid w:val="002252B5"/>
    <w:rsid w:val="00231067"/>
    <w:rsid w:val="00231E09"/>
    <w:rsid w:val="002328BA"/>
    <w:rsid w:val="00232D61"/>
    <w:rsid w:val="00234EE5"/>
    <w:rsid w:val="002374D8"/>
    <w:rsid w:val="00237A68"/>
    <w:rsid w:val="0024156C"/>
    <w:rsid w:val="00241CEF"/>
    <w:rsid w:val="002436CF"/>
    <w:rsid w:val="00254F5F"/>
    <w:rsid w:val="00256413"/>
    <w:rsid w:val="00260BA3"/>
    <w:rsid w:val="00260F51"/>
    <w:rsid w:val="002626D5"/>
    <w:rsid w:val="00263E29"/>
    <w:rsid w:val="00272A41"/>
    <w:rsid w:val="00273DCC"/>
    <w:rsid w:val="00275483"/>
    <w:rsid w:val="002761F7"/>
    <w:rsid w:val="002772E1"/>
    <w:rsid w:val="00283721"/>
    <w:rsid w:val="0028473A"/>
    <w:rsid w:val="00285D2E"/>
    <w:rsid w:val="00285E1E"/>
    <w:rsid w:val="0028643E"/>
    <w:rsid w:val="002969BA"/>
    <w:rsid w:val="002973CE"/>
    <w:rsid w:val="002A310B"/>
    <w:rsid w:val="002A445F"/>
    <w:rsid w:val="002A4E85"/>
    <w:rsid w:val="002A69FD"/>
    <w:rsid w:val="002A7B00"/>
    <w:rsid w:val="002B2E3F"/>
    <w:rsid w:val="002B49B0"/>
    <w:rsid w:val="002B7C55"/>
    <w:rsid w:val="002C0233"/>
    <w:rsid w:val="002C02F1"/>
    <w:rsid w:val="002C0FEC"/>
    <w:rsid w:val="002C11A4"/>
    <w:rsid w:val="002C2E06"/>
    <w:rsid w:val="002C3948"/>
    <w:rsid w:val="002D50D8"/>
    <w:rsid w:val="002D6D1F"/>
    <w:rsid w:val="002D7543"/>
    <w:rsid w:val="002D78F8"/>
    <w:rsid w:val="002E6DB8"/>
    <w:rsid w:val="002E71B2"/>
    <w:rsid w:val="002F0BCB"/>
    <w:rsid w:val="002F1E8F"/>
    <w:rsid w:val="002F3505"/>
    <w:rsid w:val="002F3969"/>
    <w:rsid w:val="003017F8"/>
    <w:rsid w:val="00301C51"/>
    <w:rsid w:val="0030716D"/>
    <w:rsid w:val="00310742"/>
    <w:rsid w:val="0031139C"/>
    <w:rsid w:val="0031242A"/>
    <w:rsid w:val="003130CE"/>
    <w:rsid w:val="00313619"/>
    <w:rsid w:val="00316A7B"/>
    <w:rsid w:val="00317145"/>
    <w:rsid w:val="003176E0"/>
    <w:rsid w:val="00317C95"/>
    <w:rsid w:val="00325A70"/>
    <w:rsid w:val="00326E73"/>
    <w:rsid w:val="0033042B"/>
    <w:rsid w:val="0033106C"/>
    <w:rsid w:val="0033135C"/>
    <w:rsid w:val="00335702"/>
    <w:rsid w:val="003359AC"/>
    <w:rsid w:val="00336F6B"/>
    <w:rsid w:val="003415FA"/>
    <w:rsid w:val="00344BBC"/>
    <w:rsid w:val="0035163F"/>
    <w:rsid w:val="00352453"/>
    <w:rsid w:val="00353D6D"/>
    <w:rsid w:val="003618DB"/>
    <w:rsid w:val="00366898"/>
    <w:rsid w:val="00367C8A"/>
    <w:rsid w:val="00376C93"/>
    <w:rsid w:val="00377477"/>
    <w:rsid w:val="003776CA"/>
    <w:rsid w:val="003777B4"/>
    <w:rsid w:val="00384590"/>
    <w:rsid w:val="00384B10"/>
    <w:rsid w:val="00385110"/>
    <w:rsid w:val="003865CA"/>
    <w:rsid w:val="0039115B"/>
    <w:rsid w:val="0039346A"/>
    <w:rsid w:val="00396B37"/>
    <w:rsid w:val="003A22D2"/>
    <w:rsid w:val="003B2580"/>
    <w:rsid w:val="003B416D"/>
    <w:rsid w:val="003B4286"/>
    <w:rsid w:val="003B7E3C"/>
    <w:rsid w:val="003C7803"/>
    <w:rsid w:val="003D00E8"/>
    <w:rsid w:val="003D1B89"/>
    <w:rsid w:val="003D2DC4"/>
    <w:rsid w:val="003E130F"/>
    <w:rsid w:val="003E1DA6"/>
    <w:rsid w:val="003E36C0"/>
    <w:rsid w:val="003E793A"/>
    <w:rsid w:val="003F3171"/>
    <w:rsid w:val="003F466C"/>
    <w:rsid w:val="003F505B"/>
    <w:rsid w:val="004014F6"/>
    <w:rsid w:val="004031D9"/>
    <w:rsid w:val="0040420E"/>
    <w:rsid w:val="004059A9"/>
    <w:rsid w:val="00415A93"/>
    <w:rsid w:val="004164F7"/>
    <w:rsid w:val="00423D8C"/>
    <w:rsid w:val="004266DE"/>
    <w:rsid w:val="0043702E"/>
    <w:rsid w:val="004371FF"/>
    <w:rsid w:val="004425E1"/>
    <w:rsid w:val="00443B36"/>
    <w:rsid w:val="004454C8"/>
    <w:rsid w:val="004461B4"/>
    <w:rsid w:val="0045067A"/>
    <w:rsid w:val="00450B42"/>
    <w:rsid w:val="0045296C"/>
    <w:rsid w:val="0045558D"/>
    <w:rsid w:val="004613F3"/>
    <w:rsid w:val="00463726"/>
    <w:rsid w:val="00464407"/>
    <w:rsid w:val="0046527B"/>
    <w:rsid w:val="00480A28"/>
    <w:rsid w:val="00481204"/>
    <w:rsid w:val="00483FA9"/>
    <w:rsid w:val="00491958"/>
    <w:rsid w:val="00493485"/>
    <w:rsid w:val="00493DE0"/>
    <w:rsid w:val="004968AD"/>
    <w:rsid w:val="004A0E5F"/>
    <w:rsid w:val="004A1391"/>
    <w:rsid w:val="004A1DF1"/>
    <w:rsid w:val="004A25DD"/>
    <w:rsid w:val="004A2910"/>
    <w:rsid w:val="004A2C9C"/>
    <w:rsid w:val="004B18FC"/>
    <w:rsid w:val="004B2329"/>
    <w:rsid w:val="004B6A1A"/>
    <w:rsid w:val="004B729F"/>
    <w:rsid w:val="004C3529"/>
    <w:rsid w:val="004C4F5B"/>
    <w:rsid w:val="004E07C3"/>
    <w:rsid w:val="004F40E5"/>
    <w:rsid w:val="004F51F9"/>
    <w:rsid w:val="00500650"/>
    <w:rsid w:val="00504C2B"/>
    <w:rsid w:val="00511051"/>
    <w:rsid w:val="0051452D"/>
    <w:rsid w:val="00514E75"/>
    <w:rsid w:val="00515CBA"/>
    <w:rsid w:val="0051604B"/>
    <w:rsid w:val="00516174"/>
    <w:rsid w:val="005202AF"/>
    <w:rsid w:val="00525285"/>
    <w:rsid w:val="00525593"/>
    <w:rsid w:val="0052669D"/>
    <w:rsid w:val="00527099"/>
    <w:rsid w:val="00530729"/>
    <w:rsid w:val="00534654"/>
    <w:rsid w:val="0054230A"/>
    <w:rsid w:val="0054348B"/>
    <w:rsid w:val="00547DEA"/>
    <w:rsid w:val="00551CBC"/>
    <w:rsid w:val="00552C3E"/>
    <w:rsid w:val="00552E8A"/>
    <w:rsid w:val="00553F96"/>
    <w:rsid w:val="005553CA"/>
    <w:rsid w:val="00555564"/>
    <w:rsid w:val="00555622"/>
    <w:rsid w:val="00560689"/>
    <w:rsid w:val="005635A4"/>
    <w:rsid w:val="005666FE"/>
    <w:rsid w:val="00567C7F"/>
    <w:rsid w:val="00572B00"/>
    <w:rsid w:val="00573D1B"/>
    <w:rsid w:val="00573E27"/>
    <w:rsid w:val="00577B69"/>
    <w:rsid w:val="00581F35"/>
    <w:rsid w:val="005833DF"/>
    <w:rsid w:val="00586296"/>
    <w:rsid w:val="0059315D"/>
    <w:rsid w:val="005947A6"/>
    <w:rsid w:val="005947F1"/>
    <w:rsid w:val="00594A48"/>
    <w:rsid w:val="005979F6"/>
    <w:rsid w:val="005A4622"/>
    <w:rsid w:val="005A5D1F"/>
    <w:rsid w:val="005B1949"/>
    <w:rsid w:val="005C0576"/>
    <w:rsid w:val="005C07CE"/>
    <w:rsid w:val="005C24EC"/>
    <w:rsid w:val="005C33EF"/>
    <w:rsid w:val="005C465E"/>
    <w:rsid w:val="005D0C6C"/>
    <w:rsid w:val="005D117F"/>
    <w:rsid w:val="005D5ADE"/>
    <w:rsid w:val="005D5F69"/>
    <w:rsid w:val="005E0509"/>
    <w:rsid w:val="005E170E"/>
    <w:rsid w:val="005E2896"/>
    <w:rsid w:val="005E38C0"/>
    <w:rsid w:val="005E3EA4"/>
    <w:rsid w:val="005E5D31"/>
    <w:rsid w:val="005E714B"/>
    <w:rsid w:val="005E793C"/>
    <w:rsid w:val="005F4A55"/>
    <w:rsid w:val="005F67C9"/>
    <w:rsid w:val="005F76F6"/>
    <w:rsid w:val="00600343"/>
    <w:rsid w:val="0060169A"/>
    <w:rsid w:val="00602E6F"/>
    <w:rsid w:val="00604FEF"/>
    <w:rsid w:val="00607B6E"/>
    <w:rsid w:val="00610E22"/>
    <w:rsid w:val="0061257E"/>
    <w:rsid w:val="0061320A"/>
    <w:rsid w:val="00613CCA"/>
    <w:rsid w:val="0061416C"/>
    <w:rsid w:val="0061542E"/>
    <w:rsid w:val="0061651A"/>
    <w:rsid w:val="00616E60"/>
    <w:rsid w:val="00616F17"/>
    <w:rsid w:val="006201B3"/>
    <w:rsid w:val="00625F74"/>
    <w:rsid w:val="0063481C"/>
    <w:rsid w:val="006352F4"/>
    <w:rsid w:val="006375AD"/>
    <w:rsid w:val="00642C2E"/>
    <w:rsid w:val="00645D52"/>
    <w:rsid w:val="00646CD6"/>
    <w:rsid w:val="00650140"/>
    <w:rsid w:val="006505F8"/>
    <w:rsid w:val="0065396A"/>
    <w:rsid w:val="00661426"/>
    <w:rsid w:val="00663859"/>
    <w:rsid w:val="006643BF"/>
    <w:rsid w:val="006661F3"/>
    <w:rsid w:val="00666DB8"/>
    <w:rsid w:val="00667BD3"/>
    <w:rsid w:val="00667C07"/>
    <w:rsid w:val="00676753"/>
    <w:rsid w:val="00680F4E"/>
    <w:rsid w:val="00680FAA"/>
    <w:rsid w:val="00681B55"/>
    <w:rsid w:val="006858B4"/>
    <w:rsid w:val="00687184"/>
    <w:rsid w:val="00687AC7"/>
    <w:rsid w:val="00691798"/>
    <w:rsid w:val="00693EBC"/>
    <w:rsid w:val="006973BC"/>
    <w:rsid w:val="006974C5"/>
    <w:rsid w:val="006A5CCB"/>
    <w:rsid w:val="006A7BB5"/>
    <w:rsid w:val="006B75E2"/>
    <w:rsid w:val="006B796E"/>
    <w:rsid w:val="006C097C"/>
    <w:rsid w:val="006C4C11"/>
    <w:rsid w:val="006C4DF3"/>
    <w:rsid w:val="006C5004"/>
    <w:rsid w:val="006C5835"/>
    <w:rsid w:val="006C6EB7"/>
    <w:rsid w:val="006C73A2"/>
    <w:rsid w:val="006C7E67"/>
    <w:rsid w:val="006D0ADD"/>
    <w:rsid w:val="006D1FF4"/>
    <w:rsid w:val="006D3167"/>
    <w:rsid w:val="006D6840"/>
    <w:rsid w:val="006E030A"/>
    <w:rsid w:val="006E5EE1"/>
    <w:rsid w:val="006F081D"/>
    <w:rsid w:val="006F0BCF"/>
    <w:rsid w:val="006F1492"/>
    <w:rsid w:val="006F39E1"/>
    <w:rsid w:val="006F50D5"/>
    <w:rsid w:val="006F5D92"/>
    <w:rsid w:val="006F7D1E"/>
    <w:rsid w:val="0070179E"/>
    <w:rsid w:val="0070459E"/>
    <w:rsid w:val="00707BF7"/>
    <w:rsid w:val="00710C21"/>
    <w:rsid w:val="0071247C"/>
    <w:rsid w:val="00713B56"/>
    <w:rsid w:val="00715D68"/>
    <w:rsid w:val="00716243"/>
    <w:rsid w:val="0072046B"/>
    <w:rsid w:val="007207BC"/>
    <w:rsid w:val="00725879"/>
    <w:rsid w:val="0072749E"/>
    <w:rsid w:val="00731294"/>
    <w:rsid w:val="007323DF"/>
    <w:rsid w:val="00732919"/>
    <w:rsid w:val="00732BB7"/>
    <w:rsid w:val="00737353"/>
    <w:rsid w:val="0073794D"/>
    <w:rsid w:val="00742662"/>
    <w:rsid w:val="00743355"/>
    <w:rsid w:val="0074441A"/>
    <w:rsid w:val="00745119"/>
    <w:rsid w:val="00745888"/>
    <w:rsid w:val="00745EAE"/>
    <w:rsid w:val="00751E07"/>
    <w:rsid w:val="007542D3"/>
    <w:rsid w:val="00755370"/>
    <w:rsid w:val="00757986"/>
    <w:rsid w:val="00757A82"/>
    <w:rsid w:val="0076059D"/>
    <w:rsid w:val="0076146B"/>
    <w:rsid w:val="007642B0"/>
    <w:rsid w:val="00764B30"/>
    <w:rsid w:val="00770995"/>
    <w:rsid w:val="00772CC7"/>
    <w:rsid w:val="00773480"/>
    <w:rsid w:val="00773B0F"/>
    <w:rsid w:val="00780564"/>
    <w:rsid w:val="00785E88"/>
    <w:rsid w:val="00785FDD"/>
    <w:rsid w:val="00786E25"/>
    <w:rsid w:val="007A0A36"/>
    <w:rsid w:val="007A29B2"/>
    <w:rsid w:val="007B0EAF"/>
    <w:rsid w:val="007B30C8"/>
    <w:rsid w:val="007B49DB"/>
    <w:rsid w:val="007B6BB2"/>
    <w:rsid w:val="007C222D"/>
    <w:rsid w:val="007C2672"/>
    <w:rsid w:val="007C6F7E"/>
    <w:rsid w:val="007D07FA"/>
    <w:rsid w:val="007D2EB6"/>
    <w:rsid w:val="007E0F91"/>
    <w:rsid w:val="007E1242"/>
    <w:rsid w:val="007E475D"/>
    <w:rsid w:val="007E4920"/>
    <w:rsid w:val="007E5125"/>
    <w:rsid w:val="007E5A2D"/>
    <w:rsid w:val="007E5FB7"/>
    <w:rsid w:val="007F1312"/>
    <w:rsid w:val="007F4AC4"/>
    <w:rsid w:val="00802CCF"/>
    <w:rsid w:val="0080361F"/>
    <w:rsid w:val="008043AC"/>
    <w:rsid w:val="00805706"/>
    <w:rsid w:val="00806043"/>
    <w:rsid w:val="0081005F"/>
    <w:rsid w:val="00810514"/>
    <w:rsid w:val="00814C0B"/>
    <w:rsid w:val="00815D8F"/>
    <w:rsid w:val="008164C4"/>
    <w:rsid w:val="008175E8"/>
    <w:rsid w:val="00820AD3"/>
    <w:rsid w:val="00824EF5"/>
    <w:rsid w:val="00825A35"/>
    <w:rsid w:val="0083482C"/>
    <w:rsid w:val="008419F3"/>
    <w:rsid w:val="00842797"/>
    <w:rsid w:val="00843259"/>
    <w:rsid w:val="00845FCF"/>
    <w:rsid w:val="00850226"/>
    <w:rsid w:val="00852DB9"/>
    <w:rsid w:val="00853ED8"/>
    <w:rsid w:val="00854A86"/>
    <w:rsid w:val="00855449"/>
    <w:rsid w:val="008570D5"/>
    <w:rsid w:val="008571BD"/>
    <w:rsid w:val="00861888"/>
    <w:rsid w:val="00862C31"/>
    <w:rsid w:val="00870C90"/>
    <w:rsid w:val="008718BB"/>
    <w:rsid w:val="00875AA3"/>
    <w:rsid w:val="008768C6"/>
    <w:rsid w:val="00880374"/>
    <w:rsid w:val="008837D5"/>
    <w:rsid w:val="00887545"/>
    <w:rsid w:val="008A0638"/>
    <w:rsid w:val="008A1481"/>
    <w:rsid w:val="008A24D8"/>
    <w:rsid w:val="008A362B"/>
    <w:rsid w:val="008A58F2"/>
    <w:rsid w:val="008B124A"/>
    <w:rsid w:val="008B41A0"/>
    <w:rsid w:val="008C20BC"/>
    <w:rsid w:val="008C3F81"/>
    <w:rsid w:val="008C6290"/>
    <w:rsid w:val="008D492B"/>
    <w:rsid w:val="008D7668"/>
    <w:rsid w:val="008E2A98"/>
    <w:rsid w:val="008E35B0"/>
    <w:rsid w:val="008F1849"/>
    <w:rsid w:val="008F1B8F"/>
    <w:rsid w:val="008F1F50"/>
    <w:rsid w:val="008F21F8"/>
    <w:rsid w:val="00903EF3"/>
    <w:rsid w:val="00911E65"/>
    <w:rsid w:val="00912148"/>
    <w:rsid w:val="00912F50"/>
    <w:rsid w:val="0091491E"/>
    <w:rsid w:val="009149CA"/>
    <w:rsid w:val="00915F64"/>
    <w:rsid w:val="009201C3"/>
    <w:rsid w:val="00921378"/>
    <w:rsid w:val="00923F31"/>
    <w:rsid w:val="0092423F"/>
    <w:rsid w:val="00925B99"/>
    <w:rsid w:val="0092625B"/>
    <w:rsid w:val="00930646"/>
    <w:rsid w:val="0093428D"/>
    <w:rsid w:val="00934897"/>
    <w:rsid w:val="009477A3"/>
    <w:rsid w:val="00955767"/>
    <w:rsid w:val="00955BE1"/>
    <w:rsid w:val="00962C65"/>
    <w:rsid w:val="00964597"/>
    <w:rsid w:val="00964866"/>
    <w:rsid w:val="00964FD7"/>
    <w:rsid w:val="00976995"/>
    <w:rsid w:val="009812E3"/>
    <w:rsid w:val="00982666"/>
    <w:rsid w:val="009854D1"/>
    <w:rsid w:val="00986420"/>
    <w:rsid w:val="00993392"/>
    <w:rsid w:val="00995D87"/>
    <w:rsid w:val="00995FB7"/>
    <w:rsid w:val="009A07F7"/>
    <w:rsid w:val="009A14AA"/>
    <w:rsid w:val="009A1DEF"/>
    <w:rsid w:val="009A4AD2"/>
    <w:rsid w:val="009A501B"/>
    <w:rsid w:val="009A7061"/>
    <w:rsid w:val="009B174A"/>
    <w:rsid w:val="009B4392"/>
    <w:rsid w:val="009B48CE"/>
    <w:rsid w:val="009B5ED5"/>
    <w:rsid w:val="009B705D"/>
    <w:rsid w:val="009B7504"/>
    <w:rsid w:val="009B7D78"/>
    <w:rsid w:val="009C13CB"/>
    <w:rsid w:val="009C281D"/>
    <w:rsid w:val="009C6C08"/>
    <w:rsid w:val="009D2AB2"/>
    <w:rsid w:val="009D3385"/>
    <w:rsid w:val="009D523D"/>
    <w:rsid w:val="009D7FAA"/>
    <w:rsid w:val="009E0EC9"/>
    <w:rsid w:val="009E29F9"/>
    <w:rsid w:val="009E3A72"/>
    <w:rsid w:val="009E519E"/>
    <w:rsid w:val="009F067A"/>
    <w:rsid w:val="009F4B69"/>
    <w:rsid w:val="009F66A5"/>
    <w:rsid w:val="00A01A8F"/>
    <w:rsid w:val="00A06EAB"/>
    <w:rsid w:val="00A0760B"/>
    <w:rsid w:val="00A107B9"/>
    <w:rsid w:val="00A121EE"/>
    <w:rsid w:val="00A14A9E"/>
    <w:rsid w:val="00A174EE"/>
    <w:rsid w:val="00A21377"/>
    <w:rsid w:val="00A31197"/>
    <w:rsid w:val="00A33C87"/>
    <w:rsid w:val="00A42BC9"/>
    <w:rsid w:val="00A4315D"/>
    <w:rsid w:val="00A4441B"/>
    <w:rsid w:val="00A463FD"/>
    <w:rsid w:val="00A5208E"/>
    <w:rsid w:val="00A52441"/>
    <w:rsid w:val="00A553EA"/>
    <w:rsid w:val="00A601FA"/>
    <w:rsid w:val="00A63867"/>
    <w:rsid w:val="00A63B0E"/>
    <w:rsid w:val="00A64AB5"/>
    <w:rsid w:val="00A71A75"/>
    <w:rsid w:val="00A73297"/>
    <w:rsid w:val="00A74FCC"/>
    <w:rsid w:val="00A761BF"/>
    <w:rsid w:val="00A767E1"/>
    <w:rsid w:val="00A825E2"/>
    <w:rsid w:val="00A82F0D"/>
    <w:rsid w:val="00A83322"/>
    <w:rsid w:val="00A94310"/>
    <w:rsid w:val="00A94629"/>
    <w:rsid w:val="00A9574C"/>
    <w:rsid w:val="00AA0425"/>
    <w:rsid w:val="00AA058C"/>
    <w:rsid w:val="00AA14FB"/>
    <w:rsid w:val="00AA2CC8"/>
    <w:rsid w:val="00AA3A53"/>
    <w:rsid w:val="00AA3CE6"/>
    <w:rsid w:val="00AA62C2"/>
    <w:rsid w:val="00AA734C"/>
    <w:rsid w:val="00AB40E7"/>
    <w:rsid w:val="00AB4293"/>
    <w:rsid w:val="00AB53AF"/>
    <w:rsid w:val="00AB7151"/>
    <w:rsid w:val="00AC21C8"/>
    <w:rsid w:val="00AC592F"/>
    <w:rsid w:val="00AC662E"/>
    <w:rsid w:val="00AD116B"/>
    <w:rsid w:val="00AD1DDA"/>
    <w:rsid w:val="00AD502C"/>
    <w:rsid w:val="00AD6992"/>
    <w:rsid w:val="00AD6DDC"/>
    <w:rsid w:val="00AD718F"/>
    <w:rsid w:val="00AD7E27"/>
    <w:rsid w:val="00AE12DB"/>
    <w:rsid w:val="00AE13BB"/>
    <w:rsid w:val="00AE36F3"/>
    <w:rsid w:val="00AE753C"/>
    <w:rsid w:val="00AF0D18"/>
    <w:rsid w:val="00AF1DC8"/>
    <w:rsid w:val="00AF7832"/>
    <w:rsid w:val="00B00411"/>
    <w:rsid w:val="00B01212"/>
    <w:rsid w:val="00B07357"/>
    <w:rsid w:val="00B07A90"/>
    <w:rsid w:val="00B1379B"/>
    <w:rsid w:val="00B15A76"/>
    <w:rsid w:val="00B161B9"/>
    <w:rsid w:val="00B162CF"/>
    <w:rsid w:val="00B1676C"/>
    <w:rsid w:val="00B170EA"/>
    <w:rsid w:val="00B1742F"/>
    <w:rsid w:val="00B21093"/>
    <w:rsid w:val="00B221D1"/>
    <w:rsid w:val="00B223A1"/>
    <w:rsid w:val="00B24799"/>
    <w:rsid w:val="00B257C5"/>
    <w:rsid w:val="00B2687B"/>
    <w:rsid w:val="00B27361"/>
    <w:rsid w:val="00B27AF1"/>
    <w:rsid w:val="00B3065E"/>
    <w:rsid w:val="00B30D5B"/>
    <w:rsid w:val="00B4169E"/>
    <w:rsid w:val="00B42DA5"/>
    <w:rsid w:val="00B43A8E"/>
    <w:rsid w:val="00B50517"/>
    <w:rsid w:val="00B50AD9"/>
    <w:rsid w:val="00B5160B"/>
    <w:rsid w:val="00B51A7C"/>
    <w:rsid w:val="00B51F10"/>
    <w:rsid w:val="00B55693"/>
    <w:rsid w:val="00B6144E"/>
    <w:rsid w:val="00B64D7F"/>
    <w:rsid w:val="00B64E99"/>
    <w:rsid w:val="00B6684B"/>
    <w:rsid w:val="00B67088"/>
    <w:rsid w:val="00B67E76"/>
    <w:rsid w:val="00B7125C"/>
    <w:rsid w:val="00B720C1"/>
    <w:rsid w:val="00B777DC"/>
    <w:rsid w:val="00B77F98"/>
    <w:rsid w:val="00B828A2"/>
    <w:rsid w:val="00B83A8F"/>
    <w:rsid w:val="00B83C92"/>
    <w:rsid w:val="00B83E75"/>
    <w:rsid w:val="00B86966"/>
    <w:rsid w:val="00B9240E"/>
    <w:rsid w:val="00B935F6"/>
    <w:rsid w:val="00B95CC2"/>
    <w:rsid w:val="00BA28C0"/>
    <w:rsid w:val="00BA4E1B"/>
    <w:rsid w:val="00BA5E11"/>
    <w:rsid w:val="00BA62A4"/>
    <w:rsid w:val="00BA66C9"/>
    <w:rsid w:val="00BB424C"/>
    <w:rsid w:val="00BC04F1"/>
    <w:rsid w:val="00BC2FAB"/>
    <w:rsid w:val="00BC4D91"/>
    <w:rsid w:val="00BD0AA4"/>
    <w:rsid w:val="00BD1F38"/>
    <w:rsid w:val="00BD6A54"/>
    <w:rsid w:val="00BE0FF7"/>
    <w:rsid w:val="00BE445B"/>
    <w:rsid w:val="00BE5666"/>
    <w:rsid w:val="00BE5DAA"/>
    <w:rsid w:val="00BF02F1"/>
    <w:rsid w:val="00BF3475"/>
    <w:rsid w:val="00BF3905"/>
    <w:rsid w:val="00BF4E5D"/>
    <w:rsid w:val="00BF5D15"/>
    <w:rsid w:val="00BF7BB4"/>
    <w:rsid w:val="00C00469"/>
    <w:rsid w:val="00C019E7"/>
    <w:rsid w:val="00C02607"/>
    <w:rsid w:val="00C02C7F"/>
    <w:rsid w:val="00C053A3"/>
    <w:rsid w:val="00C05ADF"/>
    <w:rsid w:val="00C05C9A"/>
    <w:rsid w:val="00C10D9A"/>
    <w:rsid w:val="00C11453"/>
    <w:rsid w:val="00C1544E"/>
    <w:rsid w:val="00C22119"/>
    <w:rsid w:val="00C223C2"/>
    <w:rsid w:val="00C22AAE"/>
    <w:rsid w:val="00C22FFA"/>
    <w:rsid w:val="00C23F72"/>
    <w:rsid w:val="00C2489A"/>
    <w:rsid w:val="00C27CD9"/>
    <w:rsid w:val="00C30201"/>
    <w:rsid w:val="00C33382"/>
    <w:rsid w:val="00C349BF"/>
    <w:rsid w:val="00C35959"/>
    <w:rsid w:val="00C42BEF"/>
    <w:rsid w:val="00C437B8"/>
    <w:rsid w:val="00C468A1"/>
    <w:rsid w:val="00C51C1F"/>
    <w:rsid w:val="00C61D01"/>
    <w:rsid w:val="00C633EF"/>
    <w:rsid w:val="00C63D78"/>
    <w:rsid w:val="00C66930"/>
    <w:rsid w:val="00C7087D"/>
    <w:rsid w:val="00C7190B"/>
    <w:rsid w:val="00C71B94"/>
    <w:rsid w:val="00C729CF"/>
    <w:rsid w:val="00C72C1A"/>
    <w:rsid w:val="00C763D1"/>
    <w:rsid w:val="00C86D2C"/>
    <w:rsid w:val="00C94CF2"/>
    <w:rsid w:val="00C96319"/>
    <w:rsid w:val="00CA1349"/>
    <w:rsid w:val="00CA1F1F"/>
    <w:rsid w:val="00CA294D"/>
    <w:rsid w:val="00CA2A24"/>
    <w:rsid w:val="00CA3FBC"/>
    <w:rsid w:val="00CA4AD4"/>
    <w:rsid w:val="00CA5417"/>
    <w:rsid w:val="00CA5779"/>
    <w:rsid w:val="00CB04A8"/>
    <w:rsid w:val="00CB0E56"/>
    <w:rsid w:val="00CB1E9E"/>
    <w:rsid w:val="00CB363E"/>
    <w:rsid w:val="00CB3DC2"/>
    <w:rsid w:val="00CB5873"/>
    <w:rsid w:val="00CB716D"/>
    <w:rsid w:val="00CC1EF7"/>
    <w:rsid w:val="00CC41AD"/>
    <w:rsid w:val="00CC65AF"/>
    <w:rsid w:val="00CD41B4"/>
    <w:rsid w:val="00CD442A"/>
    <w:rsid w:val="00CD59CB"/>
    <w:rsid w:val="00CD7301"/>
    <w:rsid w:val="00CE0AC1"/>
    <w:rsid w:val="00CE4667"/>
    <w:rsid w:val="00CE49E6"/>
    <w:rsid w:val="00CF230E"/>
    <w:rsid w:val="00CF2B9D"/>
    <w:rsid w:val="00CF5167"/>
    <w:rsid w:val="00CF7E60"/>
    <w:rsid w:val="00D002D0"/>
    <w:rsid w:val="00D01A25"/>
    <w:rsid w:val="00D027F9"/>
    <w:rsid w:val="00D04358"/>
    <w:rsid w:val="00D06F9C"/>
    <w:rsid w:val="00D101B5"/>
    <w:rsid w:val="00D1704E"/>
    <w:rsid w:val="00D20C6F"/>
    <w:rsid w:val="00D2112C"/>
    <w:rsid w:val="00D23F38"/>
    <w:rsid w:val="00D2430D"/>
    <w:rsid w:val="00D27712"/>
    <w:rsid w:val="00D3000F"/>
    <w:rsid w:val="00D40512"/>
    <w:rsid w:val="00D431BA"/>
    <w:rsid w:val="00D43805"/>
    <w:rsid w:val="00D448BF"/>
    <w:rsid w:val="00D4677C"/>
    <w:rsid w:val="00D47071"/>
    <w:rsid w:val="00D473B7"/>
    <w:rsid w:val="00D50865"/>
    <w:rsid w:val="00D50EC3"/>
    <w:rsid w:val="00D51C61"/>
    <w:rsid w:val="00D54544"/>
    <w:rsid w:val="00D57DA8"/>
    <w:rsid w:val="00D6094C"/>
    <w:rsid w:val="00D60F58"/>
    <w:rsid w:val="00D632C4"/>
    <w:rsid w:val="00D65371"/>
    <w:rsid w:val="00D653A8"/>
    <w:rsid w:val="00D73AE4"/>
    <w:rsid w:val="00D75E70"/>
    <w:rsid w:val="00D76AA6"/>
    <w:rsid w:val="00D77D10"/>
    <w:rsid w:val="00D8466E"/>
    <w:rsid w:val="00D84DB2"/>
    <w:rsid w:val="00D90928"/>
    <w:rsid w:val="00D91057"/>
    <w:rsid w:val="00D9270B"/>
    <w:rsid w:val="00D9511D"/>
    <w:rsid w:val="00D9516B"/>
    <w:rsid w:val="00DA69CA"/>
    <w:rsid w:val="00DB1352"/>
    <w:rsid w:val="00DB1901"/>
    <w:rsid w:val="00DB25F5"/>
    <w:rsid w:val="00DB3B4B"/>
    <w:rsid w:val="00DC085D"/>
    <w:rsid w:val="00DC0BEB"/>
    <w:rsid w:val="00DC157A"/>
    <w:rsid w:val="00DD2878"/>
    <w:rsid w:val="00DD2A10"/>
    <w:rsid w:val="00DD300C"/>
    <w:rsid w:val="00DD3BDF"/>
    <w:rsid w:val="00DD4270"/>
    <w:rsid w:val="00DD5184"/>
    <w:rsid w:val="00DD5D5D"/>
    <w:rsid w:val="00DE270A"/>
    <w:rsid w:val="00DE61A3"/>
    <w:rsid w:val="00DF0525"/>
    <w:rsid w:val="00DF1A0A"/>
    <w:rsid w:val="00DF2755"/>
    <w:rsid w:val="00DF3E1C"/>
    <w:rsid w:val="00DF3EBD"/>
    <w:rsid w:val="00DF7D74"/>
    <w:rsid w:val="00E07FF0"/>
    <w:rsid w:val="00E15B63"/>
    <w:rsid w:val="00E1688A"/>
    <w:rsid w:val="00E16F21"/>
    <w:rsid w:val="00E17B80"/>
    <w:rsid w:val="00E20E8C"/>
    <w:rsid w:val="00E25292"/>
    <w:rsid w:val="00E267B2"/>
    <w:rsid w:val="00E31826"/>
    <w:rsid w:val="00E32A43"/>
    <w:rsid w:val="00E3412D"/>
    <w:rsid w:val="00E34584"/>
    <w:rsid w:val="00E36006"/>
    <w:rsid w:val="00E364FA"/>
    <w:rsid w:val="00E3789D"/>
    <w:rsid w:val="00E442B4"/>
    <w:rsid w:val="00E46F90"/>
    <w:rsid w:val="00E53BD4"/>
    <w:rsid w:val="00E55D04"/>
    <w:rsid w:val="00E5733E"/>
    <w:rsid w:val="00E642E0"/>
    <w:rsid w:val="00E65F39"/>
    <w:rsid w:val="00E671EA"/>
    <w:rsid w:val="00E7510A"/>
    <w:rsid w:val="00E7561E"/>
    <w:rsid w:val="00E76501"/>
    <w:rsid w:val="00E77855"/>
    <w:rsid w:val="00E8167D"/>
    <w:rsid w:val="00E83E83"/>
    <w:rsid w:val="00E86123"/>
    <w:rsid w:val="00E9029D"/>
    <w:rsid w:val="00E937D9"/>
    <w:rsid w:val="00E95D1E"/>
    <w:rsid w:val="00E97AB4"/>
    <w:rsid w:val="00E97B31"/>
    <w:rsid w:val="00EA07F5"/>
    <w:rsid w:val="00EA1192"/>
    <w:rsid w:val="00EA3006"/>
    <w:rsid w:val="00EA5398"/>
    <w:rsid w:val="00EA5DC6"/>
    <w:rsid w:val="00EA75EA"/>
    <w:rsid w:val="00EA7C44"/>
    <w:rsid w:val="00EB30B6"/>
    <w:rsid w:val="00EB39C1"/>
    <w:rsid w:val="00EB7454"/>
    <w:rsid w:val="00EC440E"/>
    <w:rsid w:val="00EC5A4E"/>
    <w:rsid w:val="00EC6DFF"/>
    <w:rsid w:val="00ED267B"/>
    <w:rsid w:val="00ED4C63"/>
    <w:rsid w:val="00ED646A"/>
    <w:rsid w:val="00ED7B42"/>
    <w:rsid w:val="00EE3BA3"/>
    <w:rsid w:val="00EE4FE4"/>
    <w:rsid w:val="00EE5B06"/>
    <w:rsid w:val="00EF1EC4"/>
    <w:rsid w:val="00EF35D6"/>
    <w:rsid w:val="00EF4CCC"/>
    <w:rsid w:val="00EF5309"/>
    <w:rsid w:val="00F01C60"/>
    <w:rsid w:val="00F0213C"/>
    <w:rsid w:val="00F06733"/>
    <w:rsid w:val="00F07C8B"/>
    <w:rsid w:val="00F11090"/>
    <w:rsid w:val="00F12936"/>
    <w:rsid w:val="00F12AB5"/>
    <w:rsid w:val="00F142BA"/>
    <w:rsid w:val="00F145EF"/>
    <w:rsid w:val="00F15936"/>
    <w:rsid w:val="00F1757F"/>
    <w:rsid w:val="00F2693C"/>
    <w:rsid w:val="00F312DA"/>
    <w:rsid w:val="00F34856"/>
    <w:rsid w:val="00F3655F"/>
    <w:rsid w:val="00F374C3"/>
    <w:rsid w:val="00F37E5D"/>
    <w:rsid w:val="00F5359B"/>
    <w:rsid w:val="00F56CC4"/>
    <w:rsid w:val="00F620FD"/>
    <w:rsid w:val="00F641B5"/>
    <w:rsid w:val="00F64B21"/>
    <w:rsid w:val="00F73000"/>
    <w:rsid w:val="00F73249"/>
    <w:rsid w:val="00F75C0D"/>
    <w:rsid w:val="00F76E9F"/>
    <w:rsid w:val="00F8103B"/>
    <w:rsid w:val="00F82B19"/>
    <w:rsid w:val="00F834CC"/>
    <w:rsid w:val="00F872A8"/>
    <w:rsid w:val="00F92DB2"/>
    <w:rsid w:val="00F92FDE"/>
    <w:rsid w:val="00F93EED"/>
    <w:rsid w:val="00F94640"/>
    <w:rsid w:val="00FA264A"/>
    <w:rsid w:val="00FA373F"/>
    <w:rsid w:val="00FA4C79"/>
    <w:rsid w:val="00FA4DBA"/>
    <w:rsid w:val="00FA4EEA"/>
    <w:rsid w:val="00FA5451"/>
    <w:rsid w:val="00FA54E5"/>
    <w:rsid w:val="00FA59DE"/>
    <w:rsid w:val="00FA604A"/>
    <w:rsid w:val="00FB4506"/>
    <w:rsid w:val="00FB566D"/>
    <w:rsid w:val="00FB6B37"/>
    <w:rsid w:val="00FB6BB0"/>
    <w:rsid w:val="00FB728F"/>
    <w:rsid w:val="00FC5052"/>
    <w:rsid w:val="00FC64F8"/>
    <w:rsid w:val="00FC74D9"/>
    <w:rsid w:val="00FD2728"/>
    <w:rsid w:val="00FD3B7F"/>
    <w:rsid w:val="00FD72C7"/>
    <w:rsid w:val="00FE18C9"/>
    <w:rsid w:val="00FE3A82"/>
    <w:rsid w:val="00FE48D8"/>
    <w:rsid w:val="00FE51B0"/>
    <w:rsid w:val="00FE58BE"/>
    <w:rsid w:val="00FF0B97"/>
    <w:rsid w:val="00FF3AEF"/>
    <w:rsid w:val="00FF6991"/>
    <w:rsid w:val="00FF6A49"/>
    <w:rsid w:val="00FF6E07"/>
    <w:rsid w:val="00FF7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66"/>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136E3C"/>
    <w:pPr>
      <w:spacing w:before="156"/>
      <w:ind w:firstLineChars="0" w:firstLine="0"/>
      <w:jc w:val="center"/>
      <w:outlineLvl w:val="0"/>
    </w:pPr>
    <w:rPr>
      <w:b/>
      <w:sz w:val="28"/>
      <w:szCs w:val="28"/>
    </w:rPr>
  </w:style>
  <w:style w:type="paragraph" w:styleId="2">
    <w:name w:val="heading 2"/>
    <w:basedOn w:val="a"/>
    <w:next w:val="a"/>
    <w:link w:val="2Char"/>
    <w:uiPriority w:val="9"/>
    <w:unhideWhenUsed/>
    <w:qFormat/>
    <w:rsid w:val="00136E3C"/>
    <w:pPr>
      <w:ind w:firstLineChars="0" w:firstLine="0"/>
      <w:jc w:val="center"/>
      <w:outlineLvl w:val="1"/>
    </w:pPr>
    <w:rPr>
      <w:b/>
      <w:szCs w:val="28"/>
    </w:rPr>
  </w:style>
  <w:style w:type="paragraph" w:styleId="3">
    <w:name w:val="heading 3"/>
    <w:basedOn w:val="a"/>
    <w:next w:val="a"/>
    <w:link w:val="3Char"/>
    <w:uiPriority w:val="9"/>
    <w:unhideWhenUsed/>
    <w:qFormat/>
    <w:rsid w:val="00136E3C"/>
    <w:pPr>
      <w:keepNext/>
      <w:keepLines/>
      <w:ind w:firstLineChars="0" w:firstLine="0"/>
      <w:jc w:val="center"/>
      <w:outlineLvl w:val="2"/>
    </w:pPr>
    <w:rPr>
      <w:b/>
      <w:bCs/>
    </w:rPr>
  </w:style>
  <w:style w:type="paragraph" w:styleId="5">
    <w:name w:val="heading 5"/>
    <w:basedOn w:val="a"/>
    <w:next w:val="a"/>
    <w:link w:val="5Char"/>
    <w:uiPriority w:val="9"/>
    <w:unhideWhenUsed/>
    <w:qFormat/>
    <w:rsid w:val="003D2DC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6E3C"/>
    <w:rPr>
      <w:rFonts w:ascii="Times New Roman" w:eastAsia="宋体" w:hAnsi="Times New Roman" w:cs="Times New Roman"/>
      <w:b/>
      <w:sz w:val="28"/>
      <w:szCs w:val="28"/>
    </w:rPr>
  </w:style>
  <w:style w:type="character" w:customStyle="1" w:styleId="2Char">
    <w:name w:val="标题 2 Char"/>
    <w:basedOn w:val="a0"/>
    <w:link w:val="2"/>
    <w:uiPriority w:val="9"/>
    <w:rsid w:val="00136E3C"/>
    <w:rPr>
      <w:rFonts w:ascii="Times New Roman" w:eastAsia="宋体" w:hAnsi="Times New Roman" w:cs="Times New Roman"/>
      <w:b/>
      <w:sz w:val="24"/>
      <w:szCs w:val="28"/>
    </w:rPr>
  </w:style>
  <w:style w:type="character" w:customStyle="1" w:styleId="3Char">
    <w:name w:val="标题 3 Char"/>
    <w:basedOn w:val="a0"/>
    <w:link w:val="3"/>
    <w:uiPriority w:val="9"/>
    <w:rsid w:val="00136E3C"/>
    <w:rPr>
      <w:rFonts w:ascii="Times New Roman" w:eastAsia="宋体" w:hAnsi="Times New Roman" w:cs="Times New Roman"/>
      <w:b/>
      <w:bCs/>
      <w:sz w:val="24"/>
      <w:szCs w:val="24"/>
    </w:rPr>
  </w:style>
  <w:style w:type="character" w:customStyle="1" w:styleId="5Char">
    <w:name w:val="标题 5 Char"/>
    <w:basedOn w:val="a0"/>
    <w:link w:val="5"/>
    <w:uiPriority w:val="9"/>
    <w:rsid w:val="003D2DC4"/>
    <w:rPr>
      <w:rFonts w:ascii="Times New Roman" w:eastAsia="宋体" w:hAnsi="Times New Roman" w:cs="Times New Roman"/>
      <w:b/>
      <w:bCs/>
      <w:sz w:val="28"/>
      <w:szCs w:val="28"/>
    </w:rPr>
  </w:style>
  <w:style w:type="paragraph" w:styleId="a3">
    <w:name w:val="header"/>
    <w:basedOn w:val="a"/>
    <w:link w:val="Char"/>
    <w:uiPriority w:val="99"/>
    <w:unhideWhenUsed/>
    <w:rsid w:val="0061416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1416C"/>
    <w:rPr>
      <w:rFonts w:ascii="Times New Roman" w:eastAsia="宋体" w:hAnsi="Times New Roman" w:cs="Times New Roman"/>
      <w:sz w:val="18"/>
      <w:szCs w:val="18"/>
    </w:rPr>
  </w:style>
  <w:style w:type="paragraph" w:styleId="a4">
    <w:name w:val="footer"/>
    <w:basedOn w:val="a"/>
    <w:link w:val="Char1"/>
    <w:uiPriority w:val="99"/>
    <w:unhideWhenUsed/>
    <w:qFormat/>
    <w:rsid w:val="0061416C"/>
    <w:pPr>
      <w:tabs>
        <w:tab w:val="center" w:pos="4153"/>
        <w:tab w:val="right" w:pos="8306"/>
      </w:tabs>
      <w:snapToGrid w:val="0"/>
      <w:spacing w:line="240" w:lineRule="auto"/>
      <w:jc w:val="left"/>
    </w:pPr>
    <w:rPr>
      <w:sz w:val="18"/>
      <w:szCs w:val="18"/>
    </w:rPr>
  </w:style>
  <w:style w:type="character" w:customStyle="1" w:styleId="Char1">
    <w:name w:val="页脚 Char1"/>
    <w:basedOn w:val="a0"/>
    <w:link w:val="a4"/>
    <w:uiPriority w:val="99"/>
    <w:rsid w:val="0061416C"/>
    <w:rPr>
      <w:rFonts w:ascii="Times New Roman" w:eastAsia="宋体" w:hAnsi="Times New Roman" w:cs="Times New Roman"/>
      <w:sz w:val="18"/>
      <w:szCs w:val="18"/>
    </w:rPr>
  </w:style>
  <w:style w:type="paragraph" w:styleId="a5">
    <w:name w:val="No Spacing"/>
    <w:aliases w:val="条文内容"/>
    <w:basedOn w:val="a"/>
    <w:uiPriority w:val="1"/>
    <w:qFormat/>
    <w:rsid w:val="00982666"/>
    <w:pPr>
      <w:ind w:firstLineChars="0" w:firstLine="0"/>
      <w:outlineLvl w:val="3"/>
    </w:pPr>
  </w:style>
  <w:style w:type="paragraph" w:customStyle="1" w:styleId="a6">
    <w:name w:val="图表名称"/>
    <w:basedOn w:val="a"/>
    <w:link w:val="Char0"/>
    <w:qFormat/>
    <w:rsid w:val="0061416C"/>
    <w:pPr>
      <w:ind w:firstLineChars="0" w:firstLine="0"/>
      <w:jc w:val="center"/>
    </w:pPr>
    <w:rPr>
      <w:b/>
      <w:sz w:val="21"/>
    </w:rPr>
  </w:style>
  <w:style w:type="character" w:customStyle="1" w:styleId="Char0">
    <w:name w:val="图表名称 Char"/>
    <w:basedOn w:val="a0"/>
    <w:link w:val="a6"/>
    <w:rsid w:val="0061416C"/>
    <w:rPr>
      <w:rFonts w:ascii="Times New Roman" w:eastAsia="宋体" w:hAnsi="Times New Roman" w:cs="Times New Roman"/>
      <w:b/>
      <w:szCs w:val="24"/>
    </w:rPr>
  </w:style>
  <w:style w:type="paragraph" w:customStyle="1" w:styleId="a7">
    <w:name w:val="图表内容"/>
    <w:basedOn w:val="a"/>
    <w:link w:val="Char2"/>
    <w:qFormat/>
    <w:rsid w:val="001A0E01"/>
    <w:pPr>
      <w:ind w:firstLineChars="0" w:firstLine="0"/>
      <w:jc w:val="center"/>
    </w:pPr>
    <w:rPr>
      <w:sz w:val="21"/>
      <w:szCs w:val="21"/>
    </w:rPr>
  </w:style>
  <w:style w:type="character" w:customStyle="1" w:styleId="Char2">
    <w:name w:val="图表内容 Char"/>
    <w:basedOn w:val="a0"/>
    <w:link w:val="a7"/>
    <w:rsid w:val="001A0E01"/>
    <w:rPr>
      <w:rFonts w:ascii="Times New Roman" w:eastAsia="宋体" w:hAnsi="Times New Roman" w:cs="Times New Roman"/>
      <w:szCs w:val="21"/>
    </w:rPr>
  </w:style>
  <w:style w:type="character" w:styleId="a8">
    <w:name w:val="Emphasis"/>
    <w:uiPriority w:val="20"/>
    <w:qFormat/>
    <w:rsid w:val="00573D1B"/>
  </w:style>
  <w:style w:type="character" w:styleId="a9">
    <w:name w:val="Intense Emphasis"/>
    <w:uiPriority w:val="21"/>
    <w:rsid w:val="00525593"/>
    <w:rPr>
      <w:rFonts w:ascii="仿宋" w:eastAsia="仿宋" w:hAnsi="仿宋"/>
      <w:color w:val="000000"/>
      <w:sz w:val="22"/>
      <w:szCs w:val="24"/>
    </w:rPr>
  </w:style>
  <w:style w:type="table" w:customStyle="1" w:styleId="20">
    <w:name w:val="网格型2"/>
    <w:basedOn w:val="a1"/>
    <w:next w:val="aa"/>
    <w:uiPriority w:val="59"/>
    <w:rsid w:val="00525593"/>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2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5593"/>
    <w:pPr>
      <w:widowControl w:val="0"/>
      <w:autoSpaceDE w:val="0"/>
      <w:autoSpaceDN w:val="0"/>
      <w:adjustRightInd w:val="0"/>
    </w:pPr>
    <w:rPr>
      <w:rFonts w:ascii="Times New Roman" w:hAnsi="Times New Roman" w:cs="Times New Roman"/>
      <w:color w:val="000000"/>
      <w:kern w:val="0"/>
      <w:sz w:val="24"/>
      <w:szCs w:val="24"/>
    </w:rPr>
  </w:style>
  <w:style w:type="paragraph" w:styleId="ab">
    <w:name w:val="caption"/>
    <w:basedOn w:val="a"/>
    <w:next w:val="a"/>
    <w:uiPriority w:val="35"/>
    <w:unhideWhenUsed/>
    <w:qFormat/>
    <w:rsid w:val="00525593"/>
    <w:pPr>
      <w:ind w:firstLineChars="0" w:firstLine="0"/>
      <w:jc w:val="center"/>
    </w:pPr>
    <w:rPr>
      <w:rFonts w:cstheme="majorBidi"/>
      <w:b/>
      <w:sz w:val="21"/>
      <w:szCs w:val="20"/>
    </w:rPr>
  </w:style>
  <w:style w:type="paragraph" w:styleId="ac">
    <w:name w:val="List Paragraph"/>
    <w:basedOn w:val="a"/>
    <w:uiPriority w:val="34"/>
    <w:qFormat/>
    <w:rsid w:val="00D9511D"/>
    <w:pPr>
      <w:spacing w:line="240" w:lineRule="auto"/>
      <w:ind w:firstLine="420"/>
    </w:pPr>
    <w:rPr>
      <w:rFonts w:asciiTheme="minorHAnsi" w:eastAsiaTheme="minorEastAsia" w:hAnsiTheme="minorHAnsi" w:cstheme="minorBidi"/>
      <w:sz w:val="21"/>
      <w:szCs w:val="22"/>
    </w:rPr>
  </w:style>
  <w:style w:type="character" w:styleId="ad">
    <w:name w:val="annotation reference"/>
    <w:basedOn w:val="a0"/>
    <w:uiPriority w:val="99"/>
    <w:unhideWhenUsed/>
    <w:rsid w:val="001939DF"/>
    <w:rPr>
      <w:sz w:val="21"/>
      <w:szCs w:val="21"/>
    </w:rPr>
  </w:style>
  <w:style w:type="paragraph" w:styleId="ae">
    <w:name w:val="annotation text"/>
    <w:basedOn w:val="a"/>
    <w:link w:val="Char3"/>
    <w:uiPriority w:val="99"/>
    <w:unhideWhenUsed/>
    <w:rsid w:val="001939DF"/>
    <w:pPr>
      <w:jc w:val="left"/>
    </w:pPr>
  </w:style>
  <w:style w:type="character" w:customStyle="1" w:styleId="Char3">
    <w:name w:val="批注文字 Char"/>
    <w:basedOn w:val="a0"/>
    <w:link w:val="ae"/>
    <w:uiPriority w:val="99"/>
    <w:rsid w:val="001939DF"/>
    <w:rPr>
      <w:rFonts w:ascii="Times New Roman" w:eastAsia="宋体" w:hAnsi="Times New Roman" w:cs="Times New Roman"/>
      <w:sz w:val="24"/>
      <w:szCs w:val="24"/>
    </w:rPr>
  </w:style>
  <w:style w:type="paragraph" w:styleId="af">
    <w:name w:val="annotation subject"/>
    <w:basedOn w:val="ae"/>
    <w:next w:val="ae"/>
    <w:link w:val="Char4"/>
    <w:uiPriority w:val="99"/>
    <w:semiHidden/>
    <w:unhideWhenUsed/>
    <w:rsid w:val="001939DF"/>
    <w:rPr>
      <w:b/>
      <w:bCs/>
    </w:rPr>
  </w:style>
  <w:style w:type="character" w:customStyle="1" w:styleId="Char4">
    <w:name w:val="批注主题 Char"/>
    <w:basedOn w:val="Char3"/>
    <w:link w:val="af"/>
    <w:uiPriority w:val="99"/>
    <w:semiHidden/>
    <w:rsid w:val="001939DF"/>
    <w:rPr>
      <w:rFonts w:ascii="Times New Roman" w:eastAsia="宋体" w:hAnsi="Times New Roman" w:cs="Times New Roman"/>
      <w:b/>
      <w:bCs/>
      <w:sz w:val="24"/>
      <w:szCs w:val="24"/>
    </w:rPr>
  </w:style>
  <w:style w:type="paragraph" w:styleId="af0">
    <w:name w:val="Balloon Text"/>
    <w:basedOn w:val="a"/>
    <w:link w:val="Char5"/>
    <w:uiPriority w:val="99"/>
    <w:semiHidden/>
    <w:unhideWhenUsed/>
    <w:rsid w:val="001939DF"/>
    <w:pPr>
      <w:spacing w:line="240" w:lineRule="auto"/>
    </w:pPr>
    <w:rPr>
      <w:sz w:val="18"/>
      <w:szCs w:val="18"/>
    </w:rPr>
  </w:style>
  <w:style w:type="character" w:customStyle="1" w:styleId="Char5">
    <w:name w:val="批注框文本 Char"/>
    <w:basedOn w:val="a0"/>
    <w:link w:val="af0"/>
    <w:uiPriority w:val="99"/>
    <w:semiHidden/>
    <w:rsid w:val="001939DF"/>
    <w:rPr>
      <w:rFonts w:ascii="Times New Roman" w:eastAsia="宋体" w:hAnsi="Times New Roman" w:cs="Times New Roman"/>
      <w:sz w:val="18"/>
      <w:szCs w:val="18"/>
    </w:rPr>
  </w:style>
  <w:style w:type="paragraph" w:styleId="af1">
    <w:name w:val="Revision"/>
    <w:hidden/>
    <w:uiPriority w:val="99"/>
    <w:semiHidden/>
    <w:rsid w:val="00732BB7"/>
    <w:rPr>
      <w:rFonts w:ascii="Times New Roman" w:eastAsia="宋体" w:hAnsi="Times New Roman" w:cs="Times New Roman"/>
      <w:sz w:val="24"/>
      <w:szCs w:val="24"/>
    </w:rPr>
  </w:style>
  <w:style w:type="paragraph" w:customStyle="1" w:styleId="af2">
    <w:name w:val="中间标题"/>
    <w:basedOn w:val="3"/>
    <w:link w:val="af3"/>
    <w:qFormat/>
    <w:rsid w:val="002F0BCB"/>
    <w:rPr>
      <w:rFonts w:eastAsiaTheme="minorEastAsia"/>
      <w:b w:val="0"/>
      <w:sz w:val="21"/>
    </w:rPr>
  </w:style>
  <w:style w:type="character" w:customStyle="1" w:styleId="af3">
    <w:name w:val="中间标题 字符"/>
    <w:basedOn w:val="a0"/>
    <w:link w:val="af2"/>
    <w:rsid w:val="002F0BCB"/>
    <w:rPr>
      <w:rFonts w:ascii="Times New Roman" w:hAnsi="Times New Roman" w:cs="Times New Roman"/>
      <w:bCs/>
      <w:szCs w:val="32"/>
    </w:rPr>
  </w:style>
  <w:style w:type="character" w:customStyle="1" w:styleId="Char6">
    <w:name w:val="页脚 Char"/>
    <w:basedOn w:val="a0"/>
    <w:uiPriority w:val="99"/>
    <w:rsid w:val="00645D52"/>
    <w:rPr>
      <w:rFonts w:ascii="楷体" w:eastAsia="楷体" w:hAnsi="楷体" w:cs="Times New Roman"/>
      <w:sz w:val="18"/>
      <w:szCs w:val="18"/>
    </w:rPr>
  </w:style>
  <w:style w:type="character" w:customStyle="1" w:styleId="Char7">
    <w:name w:val="日期 Char"/>
    <w:basedOn w:val="a0"/>
    <w:link w:val="af4"/>
    <w:uiPriority w:val="99"/>
    <w:semiHidden/>
    <w:rsid w:val="00770995"/>
    <w:rPr>
      <w:rFonts w:ascii="Times New Roman" w:eastAsia="宋体" w:hAnsi="Times New Roman" w:cs="Times New Roman"/>
      <w:sz w:val="24"/>
      <w:szCs w:val="24"/>
    </w:rPr>
  </w:style>
  <w:style w:type="paragraph" w:styleId="af4">
    <w:name w:val="Date"/>
    <w:basedOn w:val="a"/>
    <w:next w:val="a"/>
    <w:link w:val="Char7"/>
    <w:uiPriority w:val="99"/>
    <w:semiHidden/>
    <w:unhideWhenUsed/>
    <w:rsid w:val="00770995"/>
    <w:pPr>
      <w:ind w:leftChars="2500" w:left="100"/>
    </w:pPr>
  </w:style>
  <w:style w:type="character" w:styleId="af5">
    <w:name w:val="Hyperlink"/>
    <w:basedOn w:val="a0"/>
    <w:uiPriority w:val="99"/>
    <w:unhideWhenUsed/>
    <w:rsid w:val="001C0727"/>
    <w:rPr>
      <w:color w:val="0000FF"/>
      <w:u w:val="single"/>
    </w:rPr>
  </w:style>
  <w:style w:type="table" w:customStyle="1" w:styleId="TableNormal">
    <w:name w:val="Table Normal"/>
    <w:uiPriority w:val="2"/>
    <w:semiHidden/>
    <w:unhideWhenUsed/>
    <w:qFormat/>
    <w:rsid w:val="003D2DC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6">
    <w:name w:val="Body Text"/>
    <w:basedOn w:val="a"/>
    <w:link w:val="Char8"/>
    <w:uiPriority w:val="1"/>
    <w:qFormat/>
    <w:rsid w:val="003D2DC4"/>
    <w:pPr>
      <w:autoSpaceDE w:val="0"/>
      <w:autoSpaceDN w:val="0"/>
      <w:spacing w:before="135" w:line="240" w:lineRule="auto"/>
      <w:ind w:left="120" w:firstLineChars="0" w:firstLine="0"/>
      <w:jc w:val="left"/>
    </w:pPr>
    <w:rPr>
      <w:rFonts w:ascii="宋体" w:hAnsi="宋体" w:cs="宋体"/>
      <w:kern w:val="0"/>
      <w:lang w:eastAsia="en-US"/>
    </w:rPr>
  </w:style>
  <w:style w:type="character" w:customStyle="1" w:styleId="Char8">
    <w:name w:val="正文文本 Char"/>
    <w:basedOn w:val="a0"/>
    <w:link w:val="af6"/>
    <w:uiPriority w:val="1"/>
    <w:rsid w:val="003D2DC4"/>
    <w:rPr>
      <w:rFonts w:ascii="宋体" w:eastAsia="宋体" w:hAnsi="宋体" w:cs="宋体"/>
      <w:kern w:val="0"/>
      <w:sz w:val="24"/>
      <w:szCs w:val="24"/>
      <w:lang w:eastAsia="en-US"/>
    </w:rPr>
  </w:style>
  <w:style w:type="paragraph" w:customStyle="1" w:styleId="TableParagraph">
    <w:name w:val="Table Paragraph"/>
    <w:basedOn w:val="a"/>
    <w:uiPriority w:val="1"/>
    <w:qFormat/>
    <w:rsid w:val="003D2DC4"/>
    <w:pPr>
      <w:autoSpaceDE w:val="0"/>
      <w:autoSpaceDN w:val="0"/>
      <w:spacing w:before="64" w:line="240" w:lineRule="auto"/>
      <w:ind w:firstLineChars="0" w:firstLine="0"/>
      <w:jc w:val="center"/>
    </w:pPr>
    <w:rPr>
      <w:rFonts w:ascii="宋体" w:hAnsi="宋体" w:cs="宋体"/>
      <w:kern w:val="0"/>
      <w:sz w:val="22"/>
      <w:szCs w:val="22"/>
      <w:lang w:eastAsia="en-US"/>
    </w:rPr>
  </w:style>
  <w:style w:type="paragraph" w:styleId="21">
    <w:name w:val="toc 2"/>
    <w:basedOn w:val="a"/>
    <w:next w:val="a"/>
    <w:autoRedefine/>
    <w:uiPriority w:val="39"/>
    <w:unhideWhenUsed/>
    <w:rsid w:val="007E4920"/>
    <w:pPr>
      <w:tabs>
        <w:tab w:val="right" w:leader="dot" w:pos="8540"/>
      </w:tabs>
      <w:spacing w:before="120"/>
      <w:ind w:leftChars="200" w:left="480" w:firstLine="480"/>
    </w:pPr>
    <w:rPr>
      <w:noProof/>
    </w:rPr>
  </w:style>
  <w:style w:type="paragraph" w:styleId="10">
    <w:name w:val="toc 1"/>
    <w:basedOn w:val="a"/>
    <w:next w:val="a"/>
    <w:autoRedefine/>
    <w:uiPriority w:val="39"/>
    <w:unhideWhenUsed/>
    <w:rsid w:val="00B2687B"/>
    <w:pPr>
      <w:tabs>
        <w:tab w:val="right" w:leader="dot" w:pos="8540"/>
      </w:tabs>
      <w:spacing w:before="120"/>
      <w:ind w:firstLineChars="0" w:firstLine="0"/>
      <w:jc w:val="center"/>
    </w:pPr>
    <w:rPr>
      <w:b/>
    </w:rPr>
  </w:style>
  <w:style w:type="paragraph" w:styleId="TOC">
    <w:name w:val="TOC Heading"/>
    <w:basedOn w:val="1"/>
    <w:next w:val="a"/>
    <w:uiPriority w:val="39"/>
    <w:unhideWhenUsed/>
    <w:qFormat/>
    <w:rsid w:val="00A107B9"/>
    <w:pPr>
      <w:keepNext/>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30">
    <w:name w:val="toc 3"/>
    <w:basedOn w:val="a"/>
    <w:next w:val="a"/>
    <w:autoRedefine/>
    <w:uiPriority w:val="39"/>
    <w:unhideWhenUsed/>
    <w:rsid w:val="00A107B9"/>
    <w:pPr>
      <w:widowControl/>
      <w:spacing w:after="100" w:line="259" w:lineRule="auto"/>
      <w:ind w:left="440" w:firstLineChars="0" w:firstLine="0"/>
      <w:jc w:val="left"/>
    </w:pPr>
    <w:rPr>
      <w:rFonts w:asciiTheme="minorHAnsi" w:eastAsiaTheme="minorEastAsia" w:hAnsiTheme="minorHAnsi"/>
      <w:kern w:val="0"/>
      <w:sz w:val="22"/>
      <w:szCs w:val="22"/>
    </w:rPr>
  </w:style>
  <w:style w:type="paragraph" w:styleId="4">
    <w:name w:val="toc 4"/>
    <w:basedOn w:val="a"/>
    <w:next w:val="a"/>
    <w:autoRedefine/>
    <w:uiPriority w:val="39"/>
    <w:unhideWhenUsed/>
    <w:rsid w:val="007E5FB7"/>
    <w:pPr>
      <w:spacing w:line="240" w:lineRule="auto"/>
      <w:ind w:leftChars="600" w:left="1260" w:firstLineChars="0" w:firstLine="0"/>
    </w:pPr>
    <w:rPr>
      <w:rFonts w:asciiTheme="minorHAnsi" w:eastAsiaTheme="minorEastAsia" w:hAnsiTheme="minorHAnsi" w:cstheme="minorBidi"/>
      <w:sz w:val="21"/>
      <w:szCs w:val="22"/>
    </w:rPr>
  </w:style>
  <w:style w:type="paragraph" w:styleId="50">
    <w:name w:val="toc 5"/>
    <w:basedOn w:val="a"/>
    <w:next w:val="a"/>
    <w:autoRedefine/>
    <w:uiPriority w:val="39"/>
    <w:unhideWhenUsed/>
    <w:rsid w:val="007E5FB7"/>
    <w:pPr>
      <w:spacing w:line="240" w:lineRule="auto"/>
      <w:ind w:leftChars="800" w:left="1680" w:firstLineChars="0" w:firstLine="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7E5FB7"/>
    <w:pPr>
      <w:spacing w:line="240" w:lineRule="auto"/>
      <w:ind w:leftChars="1000" w:left="2100" w:firstLineChars="0" w:firstLine="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7E5FB7"/>
    <w:pPr>
      <w:spacing w:line="240" w:lineRule="auto"/>
      <w:ind w:leftChars="1200" w:left="2520" w:firstLineChars="0" w:firstLine="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7E5FB7"/>
    <w:pPr>
      <w:spacing w:line="240" w:lineRule="auto"/>
      <w:ind w:leftChars="1400" w:left="2940" w:firstLineChars="0" w:firstLine="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7E5FB7"/>
    <w:pPr>
      <w:spacing w:line="240" w:lineRule="auto"/>
      <w:ind w:leftChars="1600" w:left="3360" w:firstLineChars="0" w:firstLine="0"/>
    </w:pPr>
    <w:rPr>
      <w:rFonts w:asciiTheme="minorHAnsi" w:eastAsiaTheme="minorEastAsia" w:hAnsiTheme="minorHAnsi" w:cstheme="minorBidi"/>
      <w:sz w:val="21"/>
      <w:szCs w:val="22"/>
    </w:rPr>
  </w:style>
  <w:style w:type="character" w:customStyle="1" w:styleId="11">
    <w:name w:val="未处理的提及1"/>
    <w:basedOn w:val="a0"/>
    <w:uiPriority w:val="99"/>
    <w:semiHidden/>
    <w:unhideWhenUsed/>
    <w:rsid w:val="007E5FB7"/>
    <w:rPr>
      <w:color w:val="808080"/>
      <w:shd w:val="clear" w:color="auto" w:fill="E6E6E6"/>
    </w:rPr>
  </w:style>
  <w:style w:type="paragraph" w:styleId="af7">
    <w:name w:val="Document Map"/>
    <w:basedOn w:val="a"/>
    <w:link w:val="Char9"/>
    <w:uiPriority w:val="99"/>
    <w:semiHidden/>
    <w:unhideWhenUsed/>
    <w:rsid w:val="00215A97"/>
    <w:rPr>
      <w:rFonts w:ascii="宋体"/>
      <w:sz w:val="18"/>
      <w:szCs w:val="18"/>
    </w:rPr>
  </w:style>
  <w:style w:type="character" w:customStyle="1" w:styleId="Char9">
    <w:name w:val="文档结构图 Char"/>
    <w:basedOn w:val="a0"/>
    <w:link w:val="af7"/>
    <w:uiPriority w:val="99"/>
    <w:semiHidden/>
    <w:rsid w:val="00215A97"/>
    <w:rPr>
      <w:rFonts w:ascii="宋体" w:eastAsia="宋体" w:hAnsi="Times New Roman" w:cs="Times New Roman"/>
      <w:sz w:val="18"/>
      <w:szCs w:val="18"/>
    </w:rPr>
  </w:style>
  <w:style w:type="paragraph" w:customStyle="1" w:styleId="af8">
    <w:name w:val="章"/>
    <w:basedOn w:val="a"/>
    <w:rsid w:val="003777B4"/>
    <w:pPr>
      <w:spacing w:beforeLines="100" w:afterLines="100" w:line="300" w:lineRule="auto"/>
      <w:ind w:firstLineChars="0" w:firstLine="0"/>
      <w:jc w:val="center"/>
      <w:outlineLvl w:val="0"/>
    </w:pPr>
    <w:rPr>
      <w:b/>
      <w:bCs/>
      <w:sz w:val="28"/>
      <w:szCs w:val="28"/>
    </w:rPr>
  </w:style>
  <w:style w:type="character" w:customStyle="1" w:styleId="12">
    <w:name w:val="未处理的提及1"/>
    <w:basedOn w:val="a0"/>
    <w:uiPriority w:val="99"/>
    <w:semiHidden/>
    <w:unhideWhenUsed/>
    <w:rsid w:val="000760F2"/>
    <w:rPr>
      <w:color w:val="808080"/>
      <w:shd w:val="clear" w:color="auto" w:fill="E6E6E6"/>
    </w:rPr>
  </w:style>
  <w:style w:type="paragraph" w:styleId="af9">
    <w:name w:val="Normal (Web)"/>
    <w:basedOn w:val="a"/>
    <w:rsid w:val="002B7C55"/>
    <w:pPr>
      <w:widowControl/>
      <w:spacing w:before="100" w:beforeAutospacing="1" w:after="100" w:afterAutospacing="1" w:line="240" w:lineRule="auto"/>
      <w:ind w:firstLineChars="0" w:firstLine="0"/>
      <w:jc w:val="left"/>
    </w:pPr>
    <w:rPr>
      <w:rFonts w:ascii="宋体" w:hAnsi="宋体" w:cs="宋体"/>
      <w:kern w:val="0"/>
    </w:rPr>
  </w:style>
  <w:style w:type="character" w:customStyle="1" w:styleId="UnresolvedMention">
    <w:name w:val="Unresolved Mention"/>
    <w:basedOn w:val="a0"/>
    <w:uiPriority w:val="99"/>
    <w:semiHidden/>
    <w:unhideWhenUsed/>
    <w:rsid w:val="00A601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3261912">
      <w:bodyDiv w:val="1"/>
      <w:marLeft w:val="0"/>
      <w:marRight w:val="0"/>
      <w:marTop w:val="0"/>
      <w:marBottom w:val="0"/>
      <w:divBdr>
        <w:top w:val="none" w:sz="0" w:space="0" w:color="auto"/>
        <w:left w:val="none" w:sz="0" w:space="0" w:color="auto"/>
        <w:bottom w:val="none" w:sz="0" w:space="0" w:color="auto"/>
        <w:right w:val="none" w:sz="0" w:space="0" w:color="auto"/>
      </w:divBdr>
    </w:div>
    <w:div w:id="466707509">
      <w:bodyDiv w:val="1"/>
      <w:marLeft w:val="0"/>
      <w:marRight w:val="0"/>
      <w:marTop w:val="0"/>
      <w:marBottom w:val="0"/>
      <w:divBdr>
        <w:top w:val="none" w:sz="0" w:space="0" w:color="auto"/>
        <w:left w:val="none" w:sz="0" w:space="0" w:color="auto"/>
        <w:bottom w:val="none" w:sz="0" w:space="0" w:color="auto"/>
        <w:right w:val="none" w:sz="0" w:space="0" w:color="auto"/>
      </w:divBdr>
    </w:div>
    <w:div w:id="492182797">
      <w:bodyDiv w:val="1"/>
      <w:marLeft w:val="0"/>
      <w:marRight w:val="0"/>
      <w:marTop w:val="0"/>
      <w:marBottom w:val="0"/>
      <w:divBdr>
        <w:top w:val="none" w:sz="0" w:space="0" w:color="auto"/>
        <w:left w:val="none" w:sz="0" w:space="0" w:color="auto"/>
        <w:bottom w:val="none" w:sz="0" w:space="0" w:color="auto"/>
        <w:right w:val="none" w:sz="0" w:space="0" w:color="auto"/>
      </w:divBdr>
    </w:div>
    <w:div w:id="793788854">
      <w:bodyDiv w:val="1"/>
      <w:marLeft w:val="0"/>
      <w:marRight w:val="0"/>
      <w:marTop w:val="0"/>
      <w:marBottom w:val="0"/>
      <w:divBdr>
        <w:top w:val="none" w:sz="0" w:space="0" w:color="auto"/>
        <w:left w:val="none" w:sz="0" w:space="0" w:color="auto"/>
        <w:bottom w:val="none" w:sz="0" w:space="0" w:color="auto"/>
        <w:right w:val="none" w:sz="0" w:space="0" w:color="auto"/>
      </w:divBdr>
      <w:divsChild>
        <w:div w:id="891961853">
          <w:marLeft w:val="0"/>
          <w:marRight w:val="0"/>
          <w:marTop w:val="0"/>
          <w:marBottom w:val="0"/>
          <w:divBdr>
            <w:top w:val="none" w:sz="0" w:space="0" w:color="auto"/>
            <w:left w:val="none" w:sz="0" w:space="0" w:color="auto"/>
            <w:bottom w:val="none" w:sz="0" w:space="0" w:color="auto"/>
            <w:right w:val="none" w:sz="0" w:space="0" w:color="auto"/>
          </w:divBdr>
        </w:div>
      </w:divsChild>
    </w:div>
    <w:div w:id="868102438">
      <w:bodyDiv w:val="1"/>
      <w:marLeft w:val="0"/>
      <w:marRight w:val="0"/>
      <w:marTop w:val="0"/>
      <w:marBottom w:val="0"/>
      <w:divBdr>
        <w:top w:val="none" w:sz="0" w:space="0" w:color="auto"/>
        <w:left w:val="none" w:sz="0" w:space="0" w:color="auto"/>
        <w:bottom w:val="none" w:sz="0" w:space="0" w:color="auto"/>
        <w:right w:val="none" w:sz="0" w:space="0" w:color="auto"/>
      </w:divBdr>
    </w:div>
    <w:div w:id="883491288">
      <w:bodyDiv w:val="1"/>
      <w:marLeft w:val="0"/>
      <w:marRight w:val="0"/>
      <w:marTop w:val="0"/>
      <w:marBottom w:val="0"/>
      <w:divBdr>
        <w:top w:val="none" w:sz="0" w:space="0" w:color="auto"/>
        <w:left w:val="none" w:sz="0" w:space="0" w:color="auto"/>
        <w:bottom w:val="none" w:sz="0" w:space="0" w:color="auto"/>
        <w:right w:val="none" w:sz="0" w:space="0" w:color="auto"/>
      </w:divBdr>
    </w:div>
    <w:div w:id="947155059">
      <w:bodyDiv w:val="1"/>
      <w:marLeft w:val="0"/>
      <w:marRight w:val="0"/>
      <w:marTop w:val="0"/>
      <w:marBottom w:val="0"/>
      <w:divBdr>
        <w:top w:val="none" w:sz="0" w:space="0" w:color="auto"/>
        <w:left w:val="none" w:sz="0" w:space="0" w:color="auto"/>
        <w:bottom w:val="none" w:sz="0" w:space="0" w:color="auto"/>
        <w:right w:val="none" w:sz="0" w:space="0" w:color="auto"/>
      </w:divBdr>
    </w:div>
    <w:div w:id="1066803096">
      <w:bodyDiv w:val="1"/>
      <w:marLeft w:val="0"/>
      <w:marRight w:val="0"/>
      <w:marTop w:val="0"/>
      <w:marBottom w:val="0"/>
      <w:divBdr>
        <w:top w:val="none" w:sz="0" w:space="0" w:color="auto"/>
        <w:left w:val="none" w:sz="0" w:space="0" w:color="auto"/>
        <w:bottom w:val="none" w:sz="0" w:space="0" w:color="auto"/>
        <w:right w:val="none" w:sz="0" w:space="0" w:color="auto"/>
      </w:divBdr>
    </w:div>
    <w:div w:id="1170489004">
      <w:bodyDiv w:val="1"/>
      <w:marLeft w:val="0"/>
      <w:marRight w:val="0"/>
      <w:marTop w:val="0"/>
      <w:marBottom w:val="0"/>
      <w:divBdr>
        <w:top w:val="none" w:sz="0" w:space="0" w:color="auto"/>
        <w:left w:val="none" w:sz="0" w:space="0" w:color="auto"/>
        <w:bottom w:val="none" w:sz="0" w:space="0" w:color="auto"/>
        <w:right w:val="none" w:sz="0" w:space="0" w:color="auto"/>
      </w:divBdr>
    </w:div>
    <w:div w:id="1376002799">
      <w:bodyDiv w:val="1"/>
      <w:marLeft w:val="0"/>
      <w:marRight w:val="0"/>
      <w:marTop w:val="0"/>
      <w:marBottom w:val="0"/>
      <w:divBdr>
        <w:top w:val="none" w:sz="0" w:space="0" w:color="auto"/>
        <w:left w:val="none" w:sz="0" w:space="0" w:color="auto"/>
        <w:bottom w:val="none" w:sz="0" w:space="0" w:color="auto"/>
        <w:right w:val="none" w:sz="0" w:space="0" w:color="auto"/>
      </w:divBdr>
    </w:div>
    <w:div w:id="1632514460">
      <w:bodyDiv w:val="1"/>
      <w:marLeft w:val="0"/>
      <w:marRight w:val="0"/>
      <w:marTop w:val="0"/>
      <w:marBottom w:val="0"/>
      <w:divBdr>
        <w:top w:val="none" w:sz="0" w:space="0" w:color="auto"/>
        <w:left w:val="none" w:sz="0" w:space="0" w:color="auto"/>
        <w:bottom w:val="none" w:sz="0" w:space="0" w:color="auto"/>
        <w:right w:val="none" w:sz="0" w:space="0" w:color="auto"/>
      </w:divBdr>
    </w:div>
    <w:div w:id="1714232545">
      <w:bodyDiv w:val="1"/>
      <w:marLeft w:val="0"/>
      <w:marRight w:val="0"/>
      <w:marTop w:val="0"/>
      <w:marBottom w:val="0"/>
      <w:divBdr>
        <w:top w:val="none" w:sz="0" w:space="0" w:color="auto"/>
        <w:left w:val="none" w:sz="0" w:space="0" w:color="auto"/>
        <w:bottom w:val="none" w:sz="0" w:space="0" w:color="auto"/>
        <w:right w:val="none" w:sz="0" w:space="0" w:color="auto"/>
      </w:divBdr>
    </w:div>
    <w:div w:id="20728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aidu.com/s?wd=%E5%9F%8E%E5%B8%82%E4%BE%9B%E6%B0%B4%E6%B0%B4%E8%B4%A8%E6%A0%87%E5%87%86&amp;tn=44039180_cpr&amp;fenlei=mv6quAkxTZn0IZRqIHckPjm4nH00T1YvrHbYnHuBmHNbnHTzmh7h0ZwV5Hcvrjm3rH6sPfKWUMw85HfYnjn4nH6sgvPsT6KdThsqpZwYTjCEQLGCpyw9Uz4Bmy-bIi4WUvYETgN-TLwGUv3EnHDdPHTdPWfL" TargetMode="External"/><Relationship Id="rId26" Type="http://schemas.openxmlformats.org/officeDocument/2006/relationships/hyperlink" Target="https://www.baidu.com/s?wd=%E7%94%9F%E5%91%BD%E8%B4%A8%E9%87%8F&amp;tn=44039180_cpr&amp;fenlei=mv6quAkxTZn0IZRqIHckPjm4nH00T1YkrHnLPyPBuWPBuWn4m1f40ZwV5Hcvrjm3rH6sPfKWUMw85HfYnjn4nH6sgvPsT6KdThsqpZwYTjCEQLGCpyw9Uz4Bmy-bIi4WUvYETgN-TLwGUv3En1fYn10dnW0L" TargetMode="External"/><Relationship Id="rId39"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s://www.baidu.com/s?wd=GB&amp;tn=44039180_cpr&amp;fenlei=mv6quAkxTZn0IZRqIHckPjm4nH00T1YkrHcYmH7Wnj79n10dnyuh0ZwV5Hcvrjm3rH6sPfKWUMw85HfYnjn4nH6sgvPsT6KdThsqpZwYTjCEQLGCpyw9Uz4Bmy-bIi4WUvYETgN-TLwGUv3EnWf1nW0vP1Rd" TargetMode="External"/><Relationship Id="rId34" Type="http://schemas.openxmlformats.org/officeDocument/2006/relationships/oleObject" Target="embeddings/oleObject4.bin"/><Relationship Id="rId42" Type="http://schemas.openxmlformats.org/officeDocument/2006/relationships/oleObject" Target="embeddings/oleObject9.bin"/><Relationship Id="rId47" Type="http://schemas.openxmlformats.org/officeDocument/2006/relationships/image" Target="media/image10.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aike.baidu.com/item/%E6%82%AC%E6%B5%AE%E7%89%A9" TargetMode="External"/><Relationship Id="rId25" Type="http://schemas.openxmlformats.org/officeDocument/2006/relationships/hyperlink" Target="https://www.baidu.com/s?wd=%E7%A4%BE%E5%8C%BA%E6%9C%8D%E5%8A%A1&amp;tn=44039180_cpr&amp;fenlei=mv6quAkxTZn0IZRqIHckPjm4nH00T1YkmWcvuWuBmWf3Phc4PvDd0ZwV5Hcvrjm3rH6sPfKWUMw85HfYnjn4nH6sgvPsT6KdThsqpZwYTjCEQLGCpyw9Uz4Bmy-bIi4WUvYETgN-TLwGUv3EPWfvPWRsPHcYnH63PjnzPHmd" TargetMode="External"/><Relationship Id="rId33" Type="http://schemas.openxmlformats.org/officeDocument/2006/relationships/image" Target="media/image5.wmf"/><Relationship Id="rId38" Type="http://schemas.openxmlformats.org/officeDocument/2006/relationships/oleObject" Target="embeddings/oleObject6.bin"/><Relationship Id="rId46"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hyperlink" Target="http://baike.baidu.com/view/1460975.htm" TargetMode="External"/><Relationship Id="rId20" Type="http://schemas.openxmlformats.org/officeDocument/2006/relationships/hyperlink" Target="https://www.baidu.com/s?wd=GB&amp;tn=44039180_cpr&amp;fenlei=mv6quAkxTZn0IZRqIHckPjm4nH00T1YkrHcYmH7Wnj79n10dnyuh0ZwV5Hcvrjm3rH6sPfKWUMw85HfYnjn4nH6sgvPsT6KdThsqpZwYTjCEQLGCpyw9Uz4Bmy-bIi4WUvYETgN-TLwGUv3EnWf1nW0vP1Rd" TargetMode="External"/><Relationship Id="rId29" Type="http://schemas.openxmlformats.org/officeDocument/2006/relationships/image" Target="media/image3.wmf"/><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aidu.com/s?wd=GB&amp;tn=44039180_cpr&amp;fenlei=mv6quAkxTZn0IZRqIHckPjm4nH00T1YkrHcYmH7Wnj79n10dnyuh0ZwV5Hcvrjm3rH6sPfKWUMw85HfYnjn4nH6sgvPsT6KdThsqpZwYTjCEQLGCpyw9Uz4Bmy-bIi4WUvYETgN-TLwGUv3EnWf1nW0vP1Rd" TargetMode="External"/><Relationship Id="rId32" Type="http://schemas.openxmlformats.org/officeDocument/2006/relationships/oleObject" Target="embeddings/oleObject3.bin"/><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http://baike.baidu.com/view/18021.htm" TargetMode="External"/><Relationship Id="rId23" Type="http://schemas.openxmlformats.org/officeDocument/2006/relationships/hyperlink" Target="https://www.baidu.com/s?wd=GB&amp;tn=44039180_cpr&amp;fenlei=mv6quAkxTZn0IZRqIHckPjm4nH00T1YkrHcYmH7Wnj79n10dnyuh0ZwV5Hcvrjm3rH6sPfKWUMw85HfYnjn4nH6sgvPsT6KdThsqpZwYTjCEQLGCpyw9Uz4Bmy-bIi4WUvYETgN-TLwGUv3EnWf1nW0vP1Rd"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4.wmf"/><Relationship Id="rId44"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baidu.com/s?wd=GB&amp;tn=44039180_cpr&amp;fenlei=mv6quAkxTZn0IZRqIHckPjm4nH00T1YkrHcYmH7Wnj79n10dnyuh0ZwV5Hcvrjm3rH6sPfKWUMw85HfYnjn4nH6sgvPsT6KdThsqpZwYTjCEQLGCpyw9Uz4Bmy-bIi4WUvYETgN-TLwGUv3EnWf1nW0vP1Rd"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oleObject" Target="embeddings/oleObject10.bin"/><Relationship Id="rId48" Type="http://schemas.openxmlformats.org/officeDocument/2006/relationships/oleObject" Target="embeddings/oleObject13.bin"/><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2779-ECBC-4D42-B386-EC34C448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127</Pages>
  <Words>14859</Words>
  <Characters>84701</Characters>
  <Application>Microsoft Office Word</Application>
  <DocSecurity>0</DocSecurity>
  <Lines>705</Lines>
  <Paragraphs>198</Paragraphs>
  <ScaleCrop>false</ScaleCrop>
  <Company>CABR</Company>
  <LinksUpToDate>false</LinksUpToDate>
  <CharactersWithSpaces>99362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Lgz</dc:creator>
  <cp:lastModifiedBy>Lxtx999.CoM</cp:lastModifiedBy>
  <cp:revision>9</cp:revision>
  <cp:lastPrinted>2017-11-14T12:35:00Z</cp:lastPrinted>
  <dcterms:created xsi:type="dcterms:W3CDTF">2017-11-28T08:31:00Z</dcterms:created>
  <dcterms:modified xsi:type="dcterms:W3CDTF">2017-12-11T02:31:00Z</dcterms:modified>
</cp:coreProperties>
</file>