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F0" w:rsidRPr="007819C2" w:rsidRDefault="00207AF0" w:rsidP="00644F8F">
      <w:pPr>
        <w:pStyle w:val="afffffe"/>
        <w:framePr w:wrap="auto"/>
      </w:pPr>
      <w:bookmarkStart w:id="0" w:name="_GoBack"/>
      <w:bookmarkEnd w:id="0"/>
      <w:r w:rsidRPr="007819C2">
        <w:rPr>
          <w:rFonts w:ascii="Times New Roman" w:cs="Times New Roman"/>
        </w:rPr>
        <w:t>ICS</w:t>
      </w:r>
      <w:r w:rsidRPr="007819C2">
        <w:rPr>
          <w:rFonts w:ascii="MS Mincho" w:eastAsia="MS Mincho" w:hAnsi="MS Mincho" w:cs="MS Mincho" w:hint="eastAsia"/>
        </w:rPr>
        <w:t> </w:t>
      </w:r>
      <w:r w:rsidRPr="007819C2">
        <w:t>13.060.30</w:t>
      </w:r>
    </w:p>
    <w:p w:rsidR="00207AF0" w:rsidRPr="007819C2" w:rsidRDefault="00207AF0" w:rsidP="00644F8F">
      <w:pPr>
        <w:pStyle w:val="afffffe"/>
        <w:framePr w:wrap="auto"/>
      </w:pPr>
      <w:r w:rsidRPr="007819C2">
        <w:t>P41</w:t>
      </w:r>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54"/>
      </w:tblGrid>
      <w:tr w:rsidR="00207AF0" w:rsidRPr="007819C2">
        <w:tc>
          <w:tcPr>
            <w:tcW w:w="9854" w:type="dxa"/>
            <w:tcBorders>
              <w:top w:val="nil"/>
              <w:left w:val="nil"/>
              <w:bottom w:val="nil"/>
              <w:right w:val="nil"/>
            </w:tcBorders>
          </w:tcPr>
          <w:p w:rsidR="00207AF0" w:rsidRPr="007819C2" w:rsidRDefault="002032BE" w:rsidP="00644F8F">
            <w:pPr>
              <w:pStyle w:val="afffffe"/>
              <w:framePr w:wrap="auto"/>
              <w:rPr>
                <w:rFonts w:cs="Times New Roman"/>
              </w:rPr>
            </w:pPr>
            <w:r>
              <w:rPr>
                <w:noProof/>
              </w:rPr>
              <w:pict>
                <v:rect id="矩形 16" o:spid="_x0000_s1026" style="position:absolute;margin-left:-5.25pt;margin-top:0;width:68.25pt;height:15.6pt;z-index:-251653120;visibility:visible" stroked="f"/>
              </w:pict>
            </w:r>
            <w:bookmarkStart w:id="1" w:name="BAH"/>
            <w:r w:rsidR="001250BD" w:rsidRPr="007819C2">
              <w:fldChar w:fldCharType="begin">
                <w:ffData>
                  <w:name w:val="BAH"/>
                  <w:enabled/>
                  <w:calcOnExit w:val="0"/>
                  <w:textInput/>
                </w:ffData>
              </w:fldChar>
            </w:r>
            <w:r w:rsidR="00207AF0" w:rsidRPr="007819C2">
              <w:instrText xml:space="preserve"> FORMTEXT </w:instrText>
            </w:r>
            <w:r w:rsidR="001250BD" w:rsidRPr="007819C2">
              <w:fldChar w:fldCharType="separate"/>
            </w:r>
            <w:r w:rsidR="00207AF0" w:rsidRPr="007819C2">
              <w:rPr>
                <w:rFonts w:cs="Times New Roman"/>
              </w:rPr>
              <w:t> </w:t>
            </w:r>
            <w:r w:rsidR="00207AF0" w:rsidRPr="007819C2">
              <w:rPr>
                <w:rFonts w:cs="Times New Roman"/>
              </w:rPr>
              <w:t> </w:t>
            </w:r>
            <w:r w:rsidR="00207AF0" w:rsidRPr="007819C2">
              <w:rPr>
                <w:rFonts w:cs="Times New Roman"/>
              </w:rPr>
              <w:t> </w:t>
            </w:r>
            <w:r w:rsidR="00207AF0" w:rsidRPr="007819C2">
              <w:rPr>
                <w:rFonts w:cs="Times New Roman"/>
              </w:rPr>
              <w:t> </w:t>
            </w:r>
            <w:r w:rsidR="00207AF0" w:rsidRPr="007819C2">
              <w:rPr>
                <w:rFonts w:cs="Times New Roman"/>
              </w:rPr>
              <w:t> </w:t>
            </w:r>
            <w:r w:rsidR="001250BD" w:rsidRPr="007819C2">
              <w:fldChar w:fldCharType="end"/>
            </w:r>
            <w:bookmarkEnd w:id="1"/>
          </w:p>
        </w:tc>
      </w:tr>
    </w:tbl>
    <w:bookmarkStart w:id="2" w:name="c1"/>
    <w:p w:rsidR="00207AF0" w:rsidRPr="007819C2" w:rsidRDefault="001250BD" w:rsidP="00644F8F">
      <w:pPr>
        <w:pStyle w:val="aff8"/>
        <w:framePr w:wrap="auto"/>
      </w:pPr>
      <w:r w:rsidRPr="007819C2">
        <w:fldChar w:fldCharType="begin">
          <w:ffData>
            <w:name w:val="c1"/>
            <w:enabled/>
            <w:calcOnExit w:val="0"/>
            <w:entryMacro w:val="ShowHelp15"/>
            <w:textInput>
              <w:maxLength w:val="2"/>
            </w:textInput>
          </w:ffData>
        </w:fldChar>
      </w:r>
      <w:r w:rsidR="00207AF0" w:rsidRPr="007819C2">
        <w:instrText xml:space="preserve"> FORMTEXT </w:instrText>
      </w:r>
      <w:r w:rsidRPr="007819C2">
        <w:fldChar w:fldCharType="separate"/>
      </w:r>
      <w:r w:rsidR="00207AF0" w:rsidRPr="007819C2">
        <w:t>CJ</w:t>
      </w:r>
      <w:r w:rsidRPr="007819C2">
        <w:fldChar w:fldCharType="end"/>
      </w:r>
      <w:bookmarkEnd w:id="2"/>
    </w:p>
    <w:p w:rsidR="00207AF0" w:rsidRPr="007819C2" w:rsidRDefault="00207AF0" w:rsidP="00644F8F">
      <w:pPr>
        <w:pStyle w:val="afffff2"/>
        <w:framePr w:wrap="auto"/>
        <w:rPr>
          <w:rFonts w:cs="Times New Roman"/>
        </w:rPr>
      </w:pPr>
      <w:r w:rsidRPr="007819C2">
        <w:rPr>
          <w:rFonts w:hint="eastAsia"/>
        </w:rPr>
        <w:t>中华人民共和国</w:t>
      </w:r>
      <w:bookmarkStart w:id="3" w:name="c2"/>
      <w:r w:rsidR="001250BD" w:rsidRPr="007819C2">
        <w:fldChar w:fldCharType="begin">
          <w:ffData>
            <w:name w:val="c2"/>
            <w:enabled/>
            <w:calcOnExit w:val="0"/>
            <w:entryMacro w:val="showhelp11"/>
            <w:textInput/>
          </w:ffData>
        </w:fldChar>
      </w:r>
      <w:r w:rsidRPr="007819C2">
        <w:instrText xml:space="preserve"> FORMTEXT </w:instrText>
      </w:r>
      <w:r w:rsidR="001250BD" w:rsidRPr="007819C2">
        <w:fldChar w:fldCharType="separate"/>
      </w:r>
      <w:r w:rsidRPr="007819C2">
        <w:rPr>
          <w:rFonts w:hint="eastAsia"/>
        </w:rPr>
        <w:t>城镇建设</w:t>
      </w:r>
      <w:r w:rsidR="001250BD" w:rsidRPr="007819C2">
        <w:fldChar w:fldCharType="end"/>
      </w:r>
      <w:bookmarkEnd w:id="3"/>
      <w:r w:rsidRPr="007819C2">
        <w:rPr>
          <w:rFonts w:hint="eastAsia"/>
        </w:rPr>
        <w:t>行业标准</w:t>
      </w:r>
    </w:p>
    <w:bookmarkStart w:id="4" w:name="StdNo0"/>
    <w:p w:rsidR="00207AF0" w:rsidRPr="007819C2" w:rsidRDefault="001250BD" w:rsidP="00644F8F">
      <w:pPr>
        <w:pStyle w:val="2"/>
        <w:framePr w:wrap="auto"/>
        <w:rPr>
          <w:rFonts w:hAnsi="黑体" w:cs="Times New Roman"/>
        </w:rPr>
      </w:pPr>
      <w:r w:rsidRPr="007819C2">
        <w:rPr>
          <w:rFonts w:hAnsi="黑体"/>
        </w:rPr>
        <w:fldChar w:fldCharType="begin">
          <w:ffData>
            <w:name w:val="StdNo0"/>
            <w:enabled/>
            <w:calcOnExit w:val="0"/>
            <w:textInput>
              <w:default w:val="XX"/>
              <w:maxLength w:val="2"/>
            </w:textInput>
          </w:ffData>
        </w:fldChar>
      </w:r>
      <w:r w:rsidR="00207AF0" w:rsidRPr="007819C2">
        <w:rPr>
          <w:rFonts w:hAnsi="黑体"/>
        </w:rPr>
        <w:instrText xml:space="preserve"> FORMTEXT </w:instrText>
      </w:r>
      <w:r w:rsidRPr="007819C2">
        <w:rPr>
          <w:rFonts w:hAnsi="黑体"/>
        </w:rPr>
      </w:r>
      <w:r w:rsidRPr="007819C2">
        <w:rPr>
          <w:rFonts w:hAnsi="黑体"/>
        </w:rPr>
        <w:fldChar w:fldCharType="separate"/>
      </w:r>
      <w:r w:rsidR="00207AF0" w:rsidRPr="007819C2">
        <w:rPr>
          <w:rFonts w:hAnsi="黑体"/>
        </w:rPr>
        <w:t>CJ</w:t>
      </w:r>
      <w:r w:rsidRPr="007819C2">
        <w:rPr>
          <w:rFonts w:hAnsi="黑体"/>
        </w:rPr>
        <w:fldChar w:fldCharType="end"/>
      </w:r>
      <w:bookmarkEnd w:id="4"/>
      <w:r w:rsidR="00207AF0" w:rsidRPr="007819C2">
        <w:rPr>
          <w:rFonts w:hAnsi="黑体"/>
        </w:rPr>
        <w:t>/T</w:t>
      </w:r>
      <w:bookmarkStart w:id="5" w:name="StdNo1"/>
      <w:r w:rsidR="00207AF0" w:rsidRPr="007819C2">
        <w:rPr>
          <w:rFonts w:hAnsi="黑体"/>
        </w:rPr>
        <w:t>XXX</w:t>
      </w:r>
      <w:bookmarkEnd w:id="5"/>
      <w:r w:rsidR="00207AF0" w:rsidRPr="007819C2">
        <w:rPr>
          <w:rFonts w:hAnsi="黑体"/>
          <w:color w:val="000000"/>
        </w:rPr>
        <w:t>X</w:t>
      </w:r>
      <w:r w:rsidR="00207AF0" w:rsidRPr="007819C2">
        <w:rPr>
          <w:rFonts w:hAnsi="黑体"/>
        </w:rPr>
        <w:t>—</w:t>
      </w:r>
      <w:bookmarkStart w:id="6" w:name="StdNo2"/>
      <w:r w:rsidRPr="007819C2">
        <w:rPr>
          <w:rFonts w:hAnsi="黑体"/>
        </w:rPr>
        <w:fldChar w:fldCharType="begin">
          <w:ffData>
            <w:name w:val="StdNo2"/>
            <w:enabled/>
            <w:calcOnExit w:val="0"/>
            <w:textInput>
              <w:default w:val="XXXX"/>
              <w:maxLength w:val="4"/>
            </w:textInput>
          </w:ffData>
        </w:fldChar>
      </w:r>
      <w:r w:rsidR="00207AF0" w:rsidRPr="007819C2">
        <w:rPr>
          <w:rFonts w:hAnsi="黑体"/>
        </w:rPr>
        <w:instrText xml:space="preserve"> FORMTEXT </w:instrText>
      </w:r>
      <w:r w:rsidRPr="007819C2">
        <w:rPr>
          <w:rFonts w:hAnsi="黑体"/>
        </w:rPr>
      </w:r>
      <w:r w:rsidRPr="007819C2">
        <w:rPr>
          <w:rFonts w:hAnsi="黑体"/>
        </w:rPr>
        <w:fldChar w:fldCharType="separate"/>
      </w:r>
      <w:r w:rsidR="00207AF0" w:rsidRPr="007819C2">
        <w:rPr>
          <w:rFonts w:hAnsi="黑体"/>
        </w:rPr>
        <w:t>XXXX</w:t>
      </w:r>
      <w:r w:rsidRPr="007819C2">
        <w:rPr>
          <w:rFonts w:hAnsi="黑体"/>
        </w:rPr>
        <w:fldChar w:fldCharType="end"/>
      </w:r>
      <w:bookmarkEnd w:id="6"/>
    </w:p>
    <w:tbl>
      <w:tblPr>
        <w:tblW w:w="93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56"/>
      </w:tblGrid>
      <w:tr w:rsidR="00207AF0" w:rsidRPr="007819C2">
        <w:tc>
          <w:tcPr>
            <w:tcW w:w="9356" w:type="dxa"/>
            <w:tcBorders>
              <w:top w:val="nil"/>
              <w:left w:val="nil"/>
              <w:bottom w:val="nil"/>
              <w:right w:val="nil"/>
            </w:tcBorders>
          </w:tcPr>
          <w:p w:rsidR="00207AF0" w:rsidRPr="007819C2" w:rsidRDefault="002032BE" w:rsidP="00644F8F">
            <w:pPr>
              <w:pStyle w:val="afff2"/>
              <w:framePr w:wrap="auto"/>
              <w:wordWrap w:val="0"/>
              <w:rPr>
                <w:rFonts w:cs="Times New Roman"/>
              </w:rPr>
            </w:pPr>
            <w:bookmarkStart w:id="7" w:name="DT"/>
            <w:r>
              <w:rPr>
                <w:noProof/>
              </w:rPr>
              <w:pict>
                <v:rect id="矩形 15" o:spid="_x0000_s1027" style="position:absolute;left:0;text-align:left;margin-left:372.8pt;margin-top:2.7pt;width:90pt;height:18pt;z-index:-251652096;visibility:visible" stroked="f"/>
              </w:pict>
            </w:r>
            <w:bookmarkEnd w:id="7"/>
            <w:r w:rsidR="00207AF0" w:rsidRPr="007819C2">
              <w:rPr>
                <w:rFonts w:hint="eastAsia"/>
              </w:rPr>
              <w:t>代替</w:t>
            </w:r>
            <w:r w:rsidR="00207AF0" w:rsidRPr="007819C2">
              <w:t xml:space="preserve"> CJ/T 3014-1993</w:t>
            </w:r>
          </w:p>
        </w:tc>
      </w:tr>
    </w:tbl>
    <w:p w:rsidR="00207AF0" w:rsidRPr="007819C2" w:rsidRDefault="00207AF0" w:rsidP="00644F8F">
      <w:pPr>
        <w:pStyle w:val="2"/>
        <w:framePr w:wrap="auto"/>
        <w:rPr>
          <w:rFonts w:hAnsi="宋体"/>
          <w:spacing w:val="-40"/>
          <w:sz w:val="48"/>
          <w:szCs w:val="48"/>
        </w:rPr>
      </w:pPr>
    </w:p>
    <w:p w:rsidR="00207AF0" w:rsidRPr="007819C2" w:rsidRDefault="00207AF0" w:rsidP="00644F8F">
      <w:pPr>
        <w:pStyle w:val="2"/>
        <w:framePr w:wrap="auto"/>
        <w:rPr>
          <w:rFonts w:hAnsi="黑体" w:cs="Times New Roman"/>
        </w:rPr>
      </w:pPr>
    </w:p>
    <w:p w:rsidR="00207AF0" w:rsidRPr="007819C2" w:rsidRDefault="00207AF0" w:rsidP="00644F8F">
      <w:pPr>
        <w:framePr w:w="9639" w:h="6917" w:hRule="exact" w:wrap="auto" w:vAnchor="page" w:hAnchor="page" w:xAlign="center" w:y="6408" w:anchorLock="1"/>
        <w:tabs>
          <w:tab w:val="left" w:pos="5720"/>
        </w:tabs>
        <w:adjustRightInd w:val="0"/>
        <w:snapToGrid w:val="0"/>
        <w:spacing w:line="360" w:lineRule="auto"/>
        <w:jc w:val="center"/>
        <w:rPr>
          <w:rFonts w:eastAsia="黑体"/>
          <w:kern w:val="0"/>
          <w:sz w:val="52"/>
          <w:szCs w:val="52"/>
        </w:rPr>
      </w:pPr>
      <w:r w:rsidRPr="007819C2">
        <w:rPr>
          <w:rFonts w:eastAsia="黑体" w:cs="黑体" w:hint="eastAsia"/>
          <w:kern w:val="0"/>
          <w:sz w:val="52"/>
          <w:szCs w:val="52"/>
        </w:rPr>
        <w:t>重力式污泥浓缩池</w:t>
      </w:r>
    </w:p>
    <w:p w:rsidR="00207AF0" w:rsidRPr="007819C2" w:rsidRDefault="00207AF0" w:rsidP="00644F8F">
      <w:pPr>
        <w:framePr w:w="9639" w:h="6917" w:hRule="exact" w:wrap="auto" w:vAnchor="page" w:hAnchor="page" w:xAlign="center" w:y="6408" w:anchorLock="1"/>
        <w:tabs>
          <w:tab w:val="left" w:pos="5720"/>
        </w:tabs>
        <w:adjustRightInd w:val="0"/>
        <w:snapToGrid w:val="0"/>
        <w:spacing w:line="360" w:lineRule="auto"/>
        <w:jc w:val="center"/>
        <w:rPr>
          <w:rFonts w:eastAsia="黑体"/>
          <w:kern w:val="0"/>
          <w:sz w:val="52"/>
          <w:szCs w:val="52"/>
        </w:rPr>
      </w:pPr>
      <w:r w:rsidRPr="007819C2">
        <w:rPr>
          <w:rFonts w:eastAsia="黑体" w:cs="黑体" w:hint="eastAsia"/>
          <w:kern w:val="0"/>
          <w:sz w:val="52"/>
          <w:szCs w:val="52"/>
        </w:rPr>
        <w:t>悬挂式中心传动浓缩机</w:t>
      </w:r>
    </w:p>
    <w:p w:rsidR="00207AF0" w:rsidRPr="007819C2" w:rsidRDefault="00207AF0" w:rsidP="007E21E6">
      <w:pPr>
        <w:pStyle w:val="ac"/>
        <w:framePr w:w="9639" w:h="6917" w:hRule="exact" w:wrap="auto" w:vAnchor="page" w:hAnchor="page" w:xAlign="center" w:y="6408" w:anchorLock="1"/>
        <w:ind w:firstLineChars="894" w:firstLine="2154"/>
        <w:rPr>
          <w:rFonts w:hAnsi="宋体"/>
          <w:b/>
          <w:bCs/>
          <w:sz w:val="24"/>
          <w:szCs w:val="24"/>
        </w:rPr>
      </w:pPr>
      <w:r w:rsidRPr="007819C2">
        <w:rPr>
          <w:rFonts w:hAnsi="宋体"/>
          <w:b/>
          <w:bCs/>
          <w:sz w:val="24"/>
          <w:szCs w:val="24"/>
        </w:rPr>
        <w:t>The suspending center driving thickener for</w:t>
      </w:r>
    </w:p>
    <w:p w:rsidR="00207AF0" w:rsidRPr="007819C2" w:rsidRDefault="00207AF0" w:rsidP="00644F8F">
      <w:pPr>
        <w:framePr w:w="9639" w:h="6917" w:hRule="exact" w:wrap="auto" w:vAnchor="page" w:hAnchor="page" w:xAlign="center" w:y="6408" w:anchorLock="1"/>
        <w:tabs>
          <w:tab w:val="left" w:pos="5720"/>
        </w:tabs>
        <w:adjustRightInd w:val="0"/>
        <w:snapToGrid w:val="0"/>
        <w:spacing w:line="360" w:lineRule="auto"/>
        <w:jc w:val="center"/>
        <w:rPr>
          <w:rFonts w:ascii="宋体" w:hAnsi="宋体" w:cs="宋体"/>
          <w:b/>
          <w:bCs/>
          <w:kern w:val="0"/>
          <w:sz w:val="24"/>
          <w:szCs w:val="24"/>
        </w:rPr>
      </w:pPr>
      <w:proofErr w:type="gramStart"/>
      <w:r w:rsidRPr="007819C2">
        <w:rPr>
          <w:rFonts w:ascii="宋体" w:hAnsi="宋体" w:cs="宋体"/>
          <w:b/>
          <w:bCs/>
          <w:kern w:val="0"/>
          <w:sz w:val="24"/>
          <w:szCs w:val="24"/>
        </w:rPr>
        <w:t>gravity</w:t>
      </w:r>
      <w:proofErr w:type="gramEnd"/>
      <w:r w:rsidRPr="007819C2">
        <w:rPr>
          <w:rFonts w:ascii="宋体" w:hAnsi="宋体" w:cs="宋体"/>
          <w:b/>
          <w:bCs/>
          <w:kern w:val="0"/>
          <w:sz w:val="24"/>
          <w:szCs w:val="24"/>
        </w:rPr>
        <w:t xml:space="preserve"> sludge thickening tank</w:t>
      </w:r>
    </w:p>
    <w:p w:rsidR="00207AF0" w:rsidRPr="007819C2" w:rsidRDefault="00207AF0" w:rsidP="00644F8F">
      <w:pPr>
        <w:pStyle w:val="afff3"/>
        <w:framePr w:wrap="auto"/>
        <w:rPr>
          <w:rFonts w:cs="Times New Roman"/>
        </w:rPr>
      </w:pPr>
      <w:r w:rsidRPr="007819C2">
        <w:rPr>
          <w:rFonts w:ascii="宋体" w:eastAsia="宋体" w:hAnsi="宋体" w:cs="宋体" w:hint="eastAsia"/>
          <w:sz w:val="24"/>
          <w:szCs w:val="24"/>
        </w:rPr>
        <w:t>（征求意见稿）</w:t>
      </w:r>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55"/>
      </w:tblGrid>
      <w:tr w:rsidR="00207AF0" w:rsidRPr="007819C2">
        <w:tc>
          <w:tcPr>
            <w:tcW w:w="9855" w:type="dxa"/>
            <w:tcBorders>
              <w:top w:val="nil"/>
              <w:left w:val="nil"/>
              <w:bottom w:val="nil"/>
              <w:right w:val="nil"/>
            </w:tcBorders>
          </w:tcPr>
          <w:p w:rsidR="00207AF0" w:rsidRPr="007819C2" w:rsidRDefault="00207AF0" w:rsidP="00644F8F">
            <w:pPr>
              <w:pStyle w:val="afff7"/>
              <w:framePr w:wrap="auto"/>
              <w:jc w:val="both"/>
              <w:rPr>
                <w:rFonts w:cs="Times New Roman"/>
              </w:rPr>
            </w:pPr>
          </w:p>
        </w:tc>
      </w:tr>
    </w:tbl>
    <w:bookmarkStart w:id="8" w:name="FY"/>
    <w:p w:rsidR="00207AF0" w:rsidRPr="007819C2" w:rsidRDefault="001250BD" w:rsidP="00644F8F">
      <w:pPr>
        <w:pStyle w:val="affffff6"/>
        <w:framePr w:wrap="auto" w:hAnchor="page" w:x="2051" w:y="14141"/>
      </w:pPr>
      <w:r w:rsidRPr="007819C2">
        <w:rPr>
          <w:rFonts w:ascii="黑体" w:cs="黑体"/>
        </w:rPr>
        <w:fldChar w:fldCharType="begin">
          <w:ffData>
            <w:name w:val="FY"/>
            <w:enabled/>
            <w:calcOnExit w:val="0"/>
            <w:entryMacro w:val="ShowHelp8"/>
            <w:textInput>
              <w:default w:val="XXXX"/>
              <w:maxLength w:val="4"/>
            </w:textInput>
          </w:ffData>
        </w:fldChar>
      </w:r>
      <w:r w:rsidR="00207AF0" w:rsidRPr="007819C2">
        <w:rPr>
          <w:rFonts w:ascii="黑体" w:cs="黑体"/>
        </w:rPr>
        <w:instrText xml:space="preserve"> FORMTEXT </w:instrText>
      </w:r>
      <w:r w:rsidRPr="007819C2">
        <w:rPr>
          <w:rFonts w:ascii="黑体" w:cs="黑体"/>
        </w:rPr>
      </w:r>
      <w:r w:rsidRPr="007819C2">
        <w:rPr>
          <w:rFonts w:ascii="黑体" w:cs="黑体"/>
        </w:rPr>
        <w:fldChar w:fldCharType="separate"/>
      </w:r>
      <w:r w:rsidR="00207AF0" w:rsidRPr="007819C2">
        <w:rPr>
          <w:rFonts w:ascii="黑体" w:cs="黑体"/>
        </w:rPr>
        <w:t>XXXX</w:t>
      </w:r>
      <w:r w:rsidRPr="007819C2">
        <w:rPr>
          <w:rFonts w:ascii="黑体" w:cs="黑体"/>
        </w:rPr>
        <w:fldChar w:fldCharType="end"/>
      </w:r>
      <w:bookmarkEnd w:id="8"/>
      <w:r w:rsidR="00207AF0" w:rsidRPr="007819C2">
        <w:rPr>
          <w:rFonts w:ascii="黑体" w:cs="黑体"/>
        </w:rPr>
        <w:t>-</w:t>
      </w:r>
      <w:r w:rsidRPr="007819C2">
        <w:rPr>
          <w:rFonts w:ascii="黑体" w:cs="黑体"/>
        </w:rPr>
        <w:fldChar w:fldCharType="begin">
          <w:ffData>
            <w:name w:val="FM"/>
            <w:enabled/>
            <w:calcOnExit w:val="0"/>
            <w:entryMacro w:val="ShowHelp8"/>
            <w:textInput>
              <w:default w:val="XX"/>
              <w:maxLength w:val="2"/>
            </w:textInput>
          </w:ffData>
        </w:fldChar>
      </w:r>
      <w:r w:rsidR="00207AF0" w:rsidRPr="007819C2">
        <w:rPr>
          <w:rFonts w:ascii="黑体" w:cs="黑体"/>
        </w:rPr>
        <w:instrText xml:space="preserve"> FORMTEXT </w:instrText>
      </w:r>
      <w:r w:rsidRPr="007819C2">
        <w:rPr>
          <w:rFonts w:ascii="黑体" w:cs="黑体"/>
        </w:rPr>
      </w:r>
      <w:r w:rsidRPr="007819C2">
        <w:rPr>
          <w:rFonts w:ascii="黑体" w:cs="黑体"/>
        </w:rPr>
        <w:fldChar w:fldCharType="separate"/>
      </w:r>
      <w:r w:rsidR="00207AF0" w:rsidRPr="007819C2">
        <w:rPr>
          <w:rFonts w:ascii="黑体" w:cs="黑体"/>
        </w:rPr>
        <w:t>XX</w:t>
      </w:r>
      <w:r w:rsidRPr="007819C2">
        <w:rPr>
          <w:rFonts w:ascii="黑体" w:cs="黑体"/>
        </w:rPr>
        <w:fldChar w:fldCharType="end"/>
      </w:r>
      <w:r w:rsidR="00207AF0" w:rsidRPr="007819C2">
        <w:rPr>
          <w:rFonts w:ascii="黑体" w:cs="黑体"/>
        </w:rPr>
        <w:t>-</w:t>
      </w:r>
      <w:bookmarkStart w:id="9" w:name="FD"/>
      <w:r w:rsidRPr="007819C2">
        <w:rPr>
          <w:rFonts w:ascii="黑体" w:cs="黑体"/>
        </w:rPr>
        <w:fldChar w:fldCharType="begin">
          <w:ffData>
            <w:name w:val="FD"/>
            <w:enabled/>
            <w:calcOnExit w:val="0"/>
            <w:entryMacro w:val="ShowHelp8"/>
            <w:textInput>
              <w:default w:val="XX"/>
              <w:maxLength w:val="2"/>
            </w:textInput>
          </w:ffData>
        </w:fldChar>
      </w:r>
      <w:r w:rsidR="00207AF0" w:rsidRPr="007819C2">
        <w:rPr>
          <w:rFonts w:ascii="黑体" w:cs="黑体"/>
        </w:rPr>
        <w:instrText xml:space="preserve"> FORMTEXT </w:instrText>
      </w:r>
      <w:r w:rsidRPr="007819C2">
        <w:rPr>
          <w:rFonts w:ascii="黑体" w:cs="黑体"/>
        </w:rPr>
      </w:r>
      <w:r w:rsidRPr="007819C2">
        <w:rPr>
          <w:rFonts w:ascii="黑体" w:cs="黑体"/>
        </w:rPr>
        <w:fldChar w:fldCharType="separate"/>
      </w:r>
      <w:r w:rsidR="00207AF0" w:rsidRPr="007819C2">
        <w:rPr>
          <w:rFonts w:ascii="黑体" w:cs="黑体"/>
        </w:rPr>
        <w:t>XX</w:t>
      </w:r>
      <w:r w:rsidRPr="007819C2">
        <w:rPr>
          <w:rFonts w:ascii="黑体" w:cs="黑体"/>
        </w:rPr>
        <w:fldChar w:fldCharType="end"/>
      </w:r>
      <w:bookmarkEnd w:id="9"/>
      <w:r w:rsidR="00207AF0" w:rsidRPr="007819C2">
        <w:rPr>
          <w:rFonts w:cs="黑体" w:hint="eastAsia"/>
        </w:rPr>
        <w:t>发布</w:t>
      </w:r>
      <w:r w:rsidR="002032BE">
        <w:rPr>
          <w:noProof/>
        </w:rPr>
        <w:pict>
          <v:line id="直接连接符 14" o:spid="_x0000_s1028" style="position:absolute;z-index:251651072;visibility:visible;mso-position-horizontal-relative:text;mso-position-vertical-relative:page" from="-28.5pt,728.5pt" to="450pt,728.5pt">
            <w10:wrap anchory="page"/>
            <w10:anchorlock/>
          </v:line>
        </w:pict>
      </w:r>
    </w:p>
    <w:bookmarkStart w:id="10" w:name="SY"/>
    <w:p w:rsidR="00207AF0" w:rsidRPr="007819C2" w:rsidRDefault="001250BD" w:rsidP="00644F8F">
      <w:pPr>
        <w:pStyle w:val="affffff7"/>
        <w:framePr w:w="5261" w:wrap="auto" w:hAnchor="page" w:x="5111" w:y="14111"/>
      </w:pPr>
      <w:r w:rsidRPr="007819C2">
        <w:rPr>
          <w:rFonts w:ascii="黑体" w:cs="黑体"/>
        </w:rPr>
        <w:fldChar w:fldCharType="begin">
          <w:ffData>
            <w:name w:val="SY"/>
            <w:enabled/>
            <w:calcOnExit w:val="0"/>
            <w:entryMacro w:val="ShowHelp9"/>
            <w:textInput>
              <w:default w:val="XXXX"/>
              <w:maxLength w:val="4"/>
            </w:textInput>
          </w:ffData>
        </w:fldChar>
      </w:r>
      <w:r w:rsidR="00207AF0" w:rsidRPr="007819C2">
        <w:rPr>
          <w:rFonts w:ascii="黑体" w:cs="黑体"/>
        </w:rPr>
        <w:instrText xml:space="preserve"> FORMTEXT </w:instrText>
      </w:r>
      <w:r w:rsidRPr="007819C2">
        <w:rPr>
          <w:rFonts w:ascii="黑体" w:cs="黑体"/>
        </w:rPr>
      </w:r>
      <w:r w:rsidRPr="007819C2">
        <w:rPr>
          <w:rFonts w:ascii="黑体" w:cs="黑体"/>
        </w:rPr>
        <w:fldChar w:fldCharType="separate"/>
      </w:r>
      <w:r w:rsidR="00207AF0" w:rsidRPr="007819C2">
        <w:rPr>
          <w:rFonts w:ascii="黑体" w:cs="黑体"/>
        </w:rPr>
        <w:t>XXXX</w:t>
      </w:r>
      <w:r w:rsidRPr="007819C2">
        <w:rPr>
          <w:rFonts w:ascii="黑体" w:cs="黑体"/>
        </w:rPr>
        <w:fldChar w:fldCharType="end"/>
      </w:r>
      <w:bookmarkEnd w:id="10"/>
      <w:r w:rsidR="00207AF0" w:rsidRPr="007819C2">
        <w:rPr>
          <w:rFonts w:ascii="黑体" w:cs="黑体"/>
        </w:rPr>
        <w:t>-</w:t>
      </w:r>
      <w:bookmarkStart w:id="11" w:name="SM"/>
      <w:r w:rsidRPr="007819C2">
        <w:rPr>
          <w:rFonts w:ascii="黑体" w:cs="黑体"/>
        </w:rPr>
        <w:fldChar w:fldCharType="begin">
          <w:ffData>
            <w:name w:val="SM"/>
            <w:enabled/>
            <w:calcOnExit w:val="0"/>
            <w:entryMacro w:val="ShowHelp9"/>
            <w:textInput>
              <w:default w:val="XX"/>
              <w:maxLength w:val="2"/>
            </w:textInput>
          </w:ffData>
        </w:fldChar>
      </w:r>
      <w:r w:rsidR="00207AF0" w:rsidRPr="007819C2">
        <w:rPr>
          <w:rFonts w:ascii="黑体" w:cs="黑体"/>
        </w:rPr>
        <w:instrText xml:space="preserve"> FORMTEXT </w:instrText>
      </w:r>
      <w:r w:rsidRPr="007819C2">
        <w:rPr>
          <w:rFonts w:ascii="黑体" w:cs="黑体"/>
        </w:rPr>
      </w:r>
      <w:r w:rsidRPr="007819C2">
        <w:rPr>
          <w:rFonts w:ascii="黑体" w:cs="黑体"/>
        </w:rPr>
        <w:fldChar w:fldCharType="separate"/>
      </w:r>
      <w:r w:rsidR="00207AF0" w:rsidRPr="007819C2">
        <w:rPr>
          <w:rFonts w:ascii="黑体" w:cs="黑体"/>
        </w:rPr>
        <w:t>XX</w:t>
      </w:r>
      <w:r w:rsidRPr="007819C2">
        <w:rPr>
          <w:rFonts w:ascii="黑体" w:cs="黑体"/>
        </w:rPr>
        <w:fldChar w:fldCharType="end"/>
      </w:r>
      <w:bookmarkEnd w:id="11"/>
      <w:r w:rsidR="00207AF0" w:rsidRPr="007819C2">
        <w:rPr>
          <w:rFonts w:ascii="黑体" w:cs="黑体"/>
        </w:rPr>
        <w:t>-</w:t>
      </w:r>
      <w:bookmarkStart w:id="12" w:name="SD"/>
      <w:r w:rsidRPr="007819C2">
        <w:rPr>
          <w:rFonts w:ascii="黑体" w:cs="黑体"/>
        </w:rPr>
        <w:fldChar w:fldCharType="begin">
          <w:ffData>
            <w:name w:val="SD"/>
            <w:enabled/>
            <w:calcOnExit w:val="0"/>
            <w:entryMacro w:val="ShowHelp9"/>
            <w:textInput>
              <w:default w:val="XX"/>
              <w:maxLength w:val="2"/>
            </w:textInput>
          </w:ffData>
        </w:fldChar>
      </w:r>
      <w:r w:rsidR="00207AF0" w:rsidRPr="007819C2">
        <w:rPr>
          <w:rFonts w:ascii="黑体" w:cs="黑体"/>
        </w:rPr>
        <w:instrText xml:space="preserve"> FORMTEXT </w:instrText>
      </w:r>
      <w:r w:rsidRPr="007819C2">
        <w:rPr>
          <w:rFonts w:ascii="黑体" w:cs="黑体"/>
        </w:rPr>
      </w:r>
      <w:r w:rsidRPr="007819C2">
        <w:rPr>
          <w:rFonts w:ascii="黑体" w:cs="黑体"/>
        </w:rPr>
        <w:fldChar w:fldCharType="separate"/>
      </w:r>
      <w:r w:rsidR="00207AF0" w:rsidRPr="007819C2">
        <w:rPr>
          <w:rFonts w:ascii="黑体" w:cs="黑体"/>
        </w:rPr>
        <w:t>XX</w:t>
      </w:r>
      <w:r w:rsidRPr="007819C2">
        <w:rPr>
          <w:rFonts w:ascii="黑体" w:cs="黑体"/>
        </w:rPr>
        <w:fldChar w:fldCharType="end"/>
      </w:r>
      <w:bookmarkEnd w:id="12"/>
      <w:r w:rsidR="00207AF0" w:rsidRPr="007819C2">
        <w:rPr>
          <w:rFonts w:cs="黑体" w:hint="eastAsia"/>
        </w:rPr>
        <w:t>实施</w:t>
      </w:r>
    </w:p>
    <w:bookmarkStart w:id="13" w:name="fm"/>
    <w:p w:rsidR="00207AF0" w:rsidRPr="007819C2" w:rsidRDefault="001250BD" w:rsidP="00644F8F">
      <w:pPr>
        <w:pStyle w:val="afffff3"/>
        <w:framePr w:wrap="auto"/>
        <w:rPr>
          <w:rFonts w:cs="Times New Roman"/>
        </w:rPr>
      </w:pPr>
      <w:r w:rsidRPr="007819C2">
        <w:fldChar w:fldCharType="begin">
          <w:ffData>
            <w:name w:val="fm"/>
            <w:enabled/>
            <w:calcOnExit w:val="0"/>
            <w:textInput/>
          </w:ffData>
        </w:fldChar>
      </w:r>
      <w:r w:rsidR="00207AF0" w:rsidRPr="007819C2">
        <w:instrText xml:space="preserve"> FORMTEXT </w:instrText>
      </w:r>
      <w:r w:rsidRPr="007819C2">
        <w:fldChar w:fldCharType="separate"/>
      </w:r>
      <w:r w:rsidR="00207AF0" w:rsidRPr="007819C2">
        <w:rPr>
          <w:rFonts w:hint="eastAsia"/>
        </w:rPr>
        <w:t>中华人民共和国住房和城乡建设部</w:t>
      </w:r>
      <w:r w:rsidRPr="007819C2">
        <w:fldChar w:fldCharType="end"/>
      </w:r>
      <w:bookmarkEnd w:id="13"/>
      <w:r w:rsidR="00207AF0" w:rsidRPr="007819C2">
        <w:rPr>
          <w:rFonts w:ascii="MS Mincho" w:eastAsia="MS Mincho" w:hAnsi="MS Mincho" w:cs="MS Mincho" w:hint="eastAsia"/>
        </w:rPr>
        <w:t> </w:t>
      </w:r>
      <w:r w:rsidR="00207AF0" w:rsidRPr="007819C2">
        <w:rPr>
          <w:rFonts w:ascii="MS Mincho" w:eastAsia="MS Mincho" w:hAnsi="MS Mincho" w:cs="MS Mincho" w:hint="eastAsia"/>
        </w:rPr>
        <w:t> </w:t>
      </w:r>
      <w:r w:rsidR="00207AF0" w:rsidRPr="007819C2">
        <w:rPr>
          <w:rFonts w:ascii="MS Mincho" w:eastAsia="MS Mincho" w:hAnsi="MS Mincho" w:cs="MS Mincho" w:hint="eastAsia"/>
        </w:rPr>
        <w:t> </w:t>
      </w:r>
      <w:r w:rsidR="00207AF0" w:rsidRPr="007819C2">
        <w:rPr>
          <w:rStyle w:val="afff"/>
          <w:rFonts w:hint="eastAsia"/>
        </w:rPr>
        <w:t>发布</w:t>
      </w:r>
    </w:p>
    <w:p w:rsidR="00207AF0" w:rsidRPr="007819C2" w:rsidRDefault="002032BE" w:rsidP="007E21E6">
      <w:pPr>
        <w:pStyle w:val="ac"/>
        <w:ind w:firstLine="440"/>
        <w:rPr>
          <w:shd w:val="pct15" w:color="auto" w:fill="FFFFFF"/>
        </w:rPr>
        <w:sectPr w:rsidR="00207AF0" w:rsidRPr="007819C2">
          <w:pgSz w:w="11906" w:h="16838"/>
          <w:pgMar w:top="567" w:right="850" w:bottom="1134" w:left="1418" w:header="0" w:footer="0" w:gutter="0"/>
          <w:pgNumType w:fmt="upperRoman" w:start="1"/>
          <w:cols w:space="425"/>
          <w:docGrid w:type="lines" w:linePitch="312"/>
        </w:sectPr>
      </w:pPr>
      <w:r>
        <w:rPr>
          <w:rFonts w:cs="宋体"/>
          <w:noProof/>
          <w:shd w:val="pct15" w:color="auto" w:fill="FFFFFF"/>
        </w:rPr>
        <w:pict>
          <v:line id="直接连接符 13" o:spid="_x0000_s1029" style="position:absolute;left:0;text-align:left;z-index:251652096;visibility:visible" from="-.05pt,184.25pt" to="481.85pt,184.25pt">
            <w10:anchorlock/>
          </v:line>
        </w:pict>
      </w:r>
    </w:p>
    <w:p w:rsidR="00207AF0" w:rsidRDefault="00207AF0" w:rsidP="00644F8F">
      <w:pPr>
        <w:pStyle w:val="af8"/>
        <w:rPr>
          <w:rFonts w:cs="Times New Roman"/>
        </w:rPr>
      </w:pPr>
      <w:r>
        <w:rPr>
          <w:rFonts w:hint="eastAsia"/>
        </w:rPr>
        <w:lastRenderedPageBreak/>
        <w:t>目</w:t>
      </w:r>
      <w:bookmarkStart w:id="14" w:name="BKML"/>
      <w:r>
        <w:rPr>
          <w:rFonts w:ascii="MS Mincho" w:eastAsia="MS Mincho" w:hAnsi="MS Mincho" w:cs="MS Mincho" w:hint="eastAsia"/>
        </w:rPr>
        <w:t> </w:t>
      </w:r>
      <w:r>
        <w:rPr>
          <w:rFonts w:ascii="MS Mincho" w:eastAsia="MS Mincho" w:hAnsi="MS Mincho" w:cs="MS Mincho" w:hint="eastAsia"/>
        </w:rPr>
        <w:t> </w:t>
      </w:r>
      <w:r>
        <w:rPr>
          <w:rFonts w:hint="eastAsia"/>
        </w:rPr>
        <w:t>次</w:t>
      </w:r>
      <w:bookmarkEnd w:id="14"/>
    </w:p>
    <w:p w:rsidR="00207AF0" w:rsidRDefault="001250BD" w:rsidP="00644F8F">
      <w:pPr>
        <w:pStyle w:val="1"/>
        <w:spacing w:before="78" w:after="78"/>
        <w:rPr>
          <w:rFonts w:ascii="Calibri" w:hAnsi="Calibri" w:cs="Calibri"/>
        </w:rPr>
      </w:pPr>
      <w:r>
        <w:fldChar w:fldCharType="begin" w:fldLock="1"/>
      </w:r>
      <w:r w:rsidR="00207AF0">
        <w:instrText>TOC \h \z \t"</w:instrText>
      </w:r>
      <w:r w:rsidR="00207AF0">
        <w:rPr>
          <w:rFonts w:hint="eastAsia"/>
        </w:rPr>
        <w:instrText>前言、引言标题</w:instrText>
      </w:r>
      <w:r w:rsidR="00207AF0">
        <w:instrText>,1,</w:instrText>
      </w:r>
      <w:r w:rsidR="00207AF0">
        <w:rPr>
          <w:rFonts w:hint="eastAsia"/>
        </w:rPr>
        <w:instrText>参考文献、索引标题</w:instrText>
      </w:r>
      <w:r w:rsidR="00207AF0">
        <w:instrText>,1,</w:instrText>
      </w:r>
      <w:r w:rsidR="00207AF0">
        <w:rPr>
          <w:rFonts w:hint="eastAsia"/>
        </w:rPr>
        <w:instrText>章标题</w:instrText>
      </w:r>
      <w:r w:rsidR="00207AF0">
        <w:instrText>,1,</w:instrText>
      </w:r>
      <w:r w:rsidR="00207AF0">
        <w:rPr>
          <w:rFonts w:hint="eastAsia"/>
        </w:rPr>
        <w:instrText>参考文献</w:instrText>
      </w:r>
      <w:r w:rsidR="00207AF0">
        <w:instrText>,1,</w:instrText>
      </w:r>
      <w:r w:rsidR="00207AF0">
        <w:rPr>
          <w:rFonts w:hint="eastAsia"/>
        </w:rPr>
        <w:instrText>附录标识</w:instrText>
      </w:r>
      <w:r w:rsidR="00207AF0">
        <w:instrText>,1,</w:instrText>
      </w:r>
      <w:r w:rsidR="00207AF0">
        <w:rPr>
          <w:rFonts w:hint="eastAsia"/>
        </w:rPr>
        <w:instrText>一级条标题</w:instrText>
      </w:r>
      <w:r w:rsidR="00207AF0">
        <w:instrText>, 3" \* MERGEFORMAT</w:instrText>
      </w:r>
      <w:r>
        <w:fldChar w:fldCharType="separate"/>
      </w:r>
      <w:hyperlink w:anchor="_Toc431221919" w:history="1">
        <w:r w:rsidR="00207AF0">
          <w:rPr>
            <w:rStyle w:val="af"/>
            <w:rFonts w:hint="eastAsia"/>
          </w:rPr>
          <w:t>前言</w:t>
        </w:r>
        <w:r w:rsidR="00207AF0">
          <w:rPr>
            <w:rFonts w:cs="Times New Roman"/>
          </w:rPr>
          <w:tab/>
        </w:r>
        <w:r>
          <w:fldChar w:fldCharType="begin" w:fldLock="1"/>
        </w:r>
        <w:r w:rsidR="00207AF0">
          <w:instrText xml:space="preserve"> PAGEREF _Toc431221919 \h </w:instrText>
        </w:r>
        <w:r>
          <w:fldChar w:fldCharType="separate"/>
        </w:r>
        <w:r w:rsidR="00207AF0">
          <w:t>III</w:t>
        </w:r>
        <w:r>
          <w:fldChar w:fldCharType="end"/>
        </w:r>
      </w:hyperlink>
    </w:p>
    <w:p w:rsidR="00207AF0" w:rsidRDefault="002032BE" w:rsidP="00644F8F">
      <w:pPr>
        <w:pStyle w:val="1"/>
        <w:spacing w:before="78" w:after="78"/>
        <w:rPr>
          <w:rFonts w:ascii="Calibri" w:hAnsi="Calibri" w:cs="Calibri"/>
        </w:rPr>
      </w:pPr>
      <w:hyperlink w:anchor="_Toc431221920" w:history="1">
        <w:r w:rsidR="00207AF0">
          <w:rPr>
            <w:rStyle w:val="af"/>
          </w:rPr>
          <w:t>1</w:t>
        </w:r>
        <w:r w:rsidR="00207AF0">
          <w:rPr>
            <w:rStyle w:val="af"/>
            <w:rFonts w:hint="eastAsia"/>
          </w:rPr>
          <w:t xml:space="preserve">　范围</w:t>
        </w:r>
        <w:r w:rsidR="00207AF0">
          <w:rPr>
            <w:rFonts w:cs="Times New Roman"/>
          </w:rPr>
          <w:tab/>
        </w:r>
        <w:r w:rsidR="001250BD">
          <w:fldChar w:fldCharType="begin" w:fldLock="1"/>
        </w:r>
        <w:r w:rsidR="00207AF0">
          <w:instrText xml:space="preserve"> PAGEREF _Toc431221920 \h </w:instrText>
        </w:r>
        <w:r w:rsidR="001250BD">
          <w:fldChar w:fldCharType="separate"/>
        </w:r>
        <w:r w:rsidR="00207AF0">
          <w:t>1</w:t>
        </w:r>
        <w:r w:rsidR="001250BD">
          <w:fldChar w:fldCharType="end"/>
        </w:r>
      </w:hyperlink>
    </w:p>
    <w:p w:rsidR="00207AF0" w:rsidRDefault="002032BE" w:rsidP="00644F8F">
      <w:pPr>
        <w:pStyle w:val="1"/>
        <w:spacing w:before="78" w:after="78"/>
        <w:rPr>
          <w:rFonts w:ascii="Calibri" w:hAnsi="Calibri" w:cs="Calibri"/>
        </w:rPr>
      </w:pPr>
      <w:hyperlink w:anchor="_Toc431221921" w:history="1">
        <w:r w:rsidR="00207AF0">
          <w:rPr>
            <w:rStyle w:val="af"/>
          </w:rPr>
          <w:t>2</w:t>
        </w:r>
        <w:r w:rsidR="00207AF0">
          <w:rPr>
            <w:rStyle w:val="af"/>
            <w:rFonts w:hint="eastAsia"/>
          </w:rPr>
          <w:t xml:space="preserve">　规范性引用文件</w:t>
        </w:r>
        <w:r w:rsidR="00207AF0">
          <w:rPr>
            <w:rFonts w:cs="Times New Roman"/>
          </w:rPr>
          <w:tab/>
        </w:r>
        <w:r w:rsidR="001250BD">
          <w:fldChar w:fldCharType="begin" w:fldLock="1"/>
        </w:r>
        <w:r w:rsidR="00207AF0">
          <w:instrText xml:space="preserve"> PAGEREF _Toc431221921 \h </w:instrText>
        </w:r>
        <w:r w:rsidR="001250BD">
          <w:fldChar w:fldCharType="separate"/>
        </w:r>
        <w:r w:rsidR="00207AF0">
          <w:t>1</w:t>
        </w:r>
        <w:r w:rsidR="001250BD">
          <w:fldChar w:fldCharType="end"/>
        </w:r>
      </w:hyperlink>
    </w:p>
    <w:p w:rsidR="00207AF0" w:rsidRDefault="002032BE" w:rsidP="00644F8F">
      <w:pPr>
        <w:pStyle w:val="1"/>
        <w:spacing w:before="78" w:after="78"/>
        <w:rPr>
          <w:rFonts w:ascii="Calibri" w:hAnsi="Calibri" w:cs="Calibri"/>
        </w:rPr>
      </w:pPr>
      <w:hyperlink w:anchor="_Toc431221922" w:history="1">
        <w:r w:rsidR="00207AF0">
          <w:rPr>
            <w:rStyle w:val="af"/>
          </w:rPr>
          <w:t>3</w:t>
        </w:r>
        <w:r w:rsidR="00207AF0">
          <w:rPr>
            <w:rStyle w:val="af"/>
            <w:rFonts w:hint="eastAsia"/>
          </w:rPr>
          <w:t xml:space="preserve">　术语和定义</w:t>
        </w:r>
        <w:r w:rsidR="00207AF0">
          <w:rPr>
            <w:rFonts w:cs="Times New Roman"/>
          </w:rPr>
          <w:tab/>
        </w:r>
        <w:r w:rsidR="00207AF0">
          <w:t>2</w:t>
        </w:r>
      </w:hyperlink>
    </w:p>
    <w:p w:rsidR="00207AF0" w:rsidRDefault="002032BE" w:rsidP="00644F8F">
      <w:pPr>
        <w:pStyle w:val="1"/>
        <w:spacing w:before="78" w:after="78"/>
        <w:rPr>
          <w:rFonts w:ascii="Calibri" w:hAnsi="Calibri" w:cs="Calibri"/>
        </w:rPr>
      </w:pPr>
      <w:hyperlink w:anchor="_Toc431221926" w:history="1">
        <w:r w:rsidR="00207AF0">
          <w:rPr>
            <w:rStyle w:val="af"/>
          </w:rPr>
          <w:t>4</w:t>
        </w:r>
        <w:r w:rsidR="00207AF0">
          <w:rPr>
            <w:rStyle w:val="af"/>
            <w:rFonts w:hint="eastAsia"/>
          </w:rPr>
          <w:t xml:space="preserve">　型式、型号和基本参数</w:t>
        </w:r>
        <w:r w:rsidR="00207AF0">
          <w:rPr>
            <w:rFonts w:cs="Times New Roman"/>
          </w:rPr>
          <w:tab/>
        </w:r>
        <w:r w:rsidR="001250BD">
          <w:fldChar w:fldCharType="begin" w:fldLock="1"/>
        </w:r>
        <w:r w:rsidR="00207AF0">
          <w:instrText xml:space="preserve"> PAGEREF _Toc431221926 \h </w:instrText>
        </w:r>
        <w:r w:rsidR="001250BD">
          <w:fldChar w:fldCharType="separate"/>
        </w:r>
        <w:r w:rsidR="00207AF0">
          <w:t>2</w:t>
        </w:r>
        <w:r w:rsidR="001250BD">
          <w:fldChar w:fldCharType="end"/>
        </w:r>
      </w:hyperlink>
    </w:p>
    <w:p w:rsidR="00207AF0" w:rsidRDefault="002032BE" w:rsidP="007E21E6">
      <w:pPr>
        <w:pStyle w:val="3"/>
        <w:ind w:firstLine="210"/>
        <w:rPr>
          <w:rFonts w:ascii="Calibri" w:hAnsi="Calibri" w:cs="Calibri"/>
        </w:rPr>
      </w:pPr>
      <w:hyperlink w:anchor="_Toc431221927" w:history="1">
        <w:r w:rsidR="00207AF0">
          <w:rPr>
            <w:rStyle w:val="af"/>
          </w:rPr>
          <w:t>4.1</w:t>
        </w:r>
        <w:r w:rsidR="00207AF0">
          <w:rPr>
            <w:rStyle w:val="af"/>
            <w:rFonts w:hint="eastAsia"/>
          </w:rPr>
          <w:t xml:space="preserve">　型式</w:t>
        </w:r>
        <w:r w:rsidR="00207AF0">
          <w:rPr>
            <w:rFonts w:cs="Times New Roman"/>
          </w:rPr>
          <w:tab/>
        </w:r>
        <w:r w:rsidR="00207AF0">
          <w:t>2</w:t>
        </w:r>
      </w:hyperlink>
    </w:p>
    <w:p w:rsidR="00207AF0" w:rsidRDefault="002032BE" w:rsidP="007E21E6">
      <w:pPr>
        <w:pStyle w:val="3"/>
        <w:ind w:firstLine="210"/>
        <w:rPr>
          <w:rFonts w:ascii="Calibri" w:hAnsi="Calibri" w:cs="Calibri"/>
        </w:rPr>
      </w:pPr>
      <w:hyperlink w:anchor="_Toc431221928" w:history="1">
        <w:r w:rsidR="00207AF0">
          <w:rPr>
            <w:rStyle w:val="af"/>
          </w:rPr>
          <w:t>4.2</w:t>
        </w:r>
        <w:r w:rsidR="00207AF0">
          <w:rPr>
            <w:rStyle w:val="af"/>
            <w:rFonts w:hint="eastAsia"/>
          </w:rPr>
          <w:t xml:space="preserve">　型号</w:t>
        </w:r>
        <w:r w:rsidR="00207AF0">
          <w:rPr>
            <w:rFonts w:cs="Times New Roman"/>
          </w:rPr>
          <w:tab/>
        </w:r>
        <w:r w:rsidR="007B5F91">
          <w:rPr>
            <w:rFonts w:hint="eastAsia"/>
          </w:rPr>
          <w:t>3</w:t>
        </w:r>
      </w:hyperlink>
    </w:p>
    <w:p w:rsidR="00207AF0" w:rsidRDefault="002032BE" w:rsidP="007E21E6">
      <w:pPr>
        <w:pStyle w:val="3"/>
        <w:ind w:firstLine="210"/>
        <w:rPr>
          <w:rFonts w:ascii="Calibri" w:hAnsi="Calibri" w:cs="Calibri"/>
        </w:rPr>
      </w:pPr>
      <w:hyperlink w:anchor="_Toc431221929" w:history="1">
        <w:r w:rsidR="00207AF0">
          <w:rPr>
            <w:rStyle w:val="af"/>
          </w:rPr>
          <w:t>4.3</w:t>
        </w:r>
        <w:r w:rsidR="00207AF0">
          <w:rPr>
            <w:rStyle w:val="af"/>
            <w:rFonts w:hint="eastAsia"/>
          </w:rPr>
          <w:t xml:space="preserve">　基本参数</w:t>
        </w:r>
        <w:r w:rsidR="00207AF0">
          <w:rPr>
            <w:rFonts w:cs="Times New Roman"/>
          </w:rPr>
          <w:tab/>
        </w:r>
        <w:r w:rsidR="00207AF0">
          <w:t>4</w:t>
        </w:r>
      </w:hyperlink>
    </w:p>
    <w:p w:rsidR="00207AF0" w:rsidRDefault="002032BE" w:rsidP="00DF1327">
      <w:pPr>
        <w:pStyle w:val="1"/>
        <w:spacing w:before="78" w:after="78"/>
        <w:rPr>
          <w:rFonts w:ascii="Calibri" w:hAnsi="Calibri" w:cs="Calibri"/>
        </w:rPr>
      </w:pPr>
      <w:hyperlink w:anchor="_Toc431221930" w:history="1">
        <w:r w:rsidR="00207AF0" w:rsidRPr="00D571D5">
          <w:rPr>
            <w:rStyle w:val="af"/>
            <w:rFonts w:hAnsi="宋体"/>
          </w:rPr>
          <w:t>5</w:t>
        </w:r>
        <w:r w:rsidR="00207AF0" w:rsidRPr="00D571D5">
          <w:rPr>
            <w:rStyle w:val="af"/>
            <w:rFonts w:ascii="黑体" w:eastAsia="黑体" w:hAnsi="黑体" w:cs="黑体" w:hint="eastAsia"/>
          </w:rPr>
          <w:t xml:space="preserve">　</w:t>
        </w:r>
        <w:r w:rsidR="00207AF0" w:rsidRPr="00DF1327">
          <w:rPr>
            <w:rStyle w:val="af"/>
            <w:rFonts w:hint="eastAsia"/>
          </w:rPr>
          <w:t>一般要求</w:t>
        </w:r>
        <w:r w:rsidR="00207AF0">
          <w:rPr>
            <w:rFonts w:cs="Times New Roman"/>
          </w:rPr>
          <w:tab/>
        </w:r>
        <w:r w:rsidR="00207AF0">
          <w:t>4</w:t>
        </w:r>
      </w:hyperlink>
    </w:p>
    <w:p w:rsidR="00207AF0" w:rsidRDefault="00207AF0" w:rsidP="00DF1327">
      <w:pPr>
        <w:pStyle w:val="3"/>
        <w:ind w:firstLineChars="0" w:firstLine="0"/>
        <w:rPr>
          <w:rFonts w:cs="Times New Roman"/>
        </w:rPr>
      </w:pPr>
      <w:r w:rsidRPr="00D571D5">
        <w:rPr>
          <w:rFonts w:hAnsi="宋体"/>
        </w:rPr>
        <w:t>6</w:t>
      </w:r>
      <w:hyperlink w:anchor="_Toc431221932" w:history="1">
        <w:r>
          <w:rPr>
            <w:rStyle w:val="af"/>
            <w:rFonts w:hint="eastAsia"/>
          </w:rPr>
          <w:t xml:space="preserve">　要求</w:t>
        </w:r>
        <w:r>
          <w:rPr>
            <w:rFonts w:cs="Times New Roman"/>
          </w:rPr>
          <w:tab/>
        </w:r>
        <w:r w:rsidR="007B5F91">
          <w:rPr>
            <w:rFonts w:cs="Times New Roman" w:hint="eastAsia"/>
          </w:rPr>
          <w:t>..</w:t>
        </w:r>
        <w:r>
          <w:t>4</w:t>
        </w:r>
      </w:hyperlink>
    </w:p>
    <w:p w:rsidR="00207AF0" w:rsidRPr="00DF1327" w:rsidRDefault="00207AF0" w:rsidP="00DF1327">
      <w:pPr>
        <w:rPr>
          <w:rFonts w:ascii="宋体"/>
        </w:rPr>
      </w:pPr>
      <w:r w:rsidRPr="00DF1327">
        <w:rPr>
          <w:rFonts w:ascii="宋体" w:hAnsi="宋体" w:cs="宋体"/>
        </w:rPr>
        <w:t xml:space="preserve">6.1  </w:t>
      </w:r>
      <w:r w:rsidRPr="00DF1327">
        <w:rPr>
          <w:rFonts w:ascii="宋体" w:hAnsi="宋体" w:cs="宋体" w:hint="eastAsia"/>
        </w:rPr>
        <w:t>驱动装置</w:t>
      </w:r>
      <w:r>
        <w:rPr>
          <w:rFonts w:ascii="宋体" w:hAnsi="宋体" w:cs="宋体"/>
        </w:rPr>
        <w:t>................................................................</w:t>
      </w:r>
      <w:r w:rsidR="00C53528">
        <w:rPr>
          <w:rFonts w:ascii="宋体" w:hAnsi="宋体" w:cs="宋体"/>
        </w:rPr>
        <w:t>..</w:t>
      </w:r>
      <w:r>
        <w:rPr>
          <w:rFonts w:ascii="宋体" w:hAnsi="宋体" w:cs="宋体"/>
        </w:rPr>
        <w:t>........4</w:t>
      </w:r>
    </w:p>
    <w:p w:rsidR="00207AF0" w:rsidRPr="00EE5D00" w:rsidRDefault="00207AF0" w:rsidP="00644F8F">
      <w:pPr>
        <w:rPr>
          <w:rFonts w:ascii="宋体"/>
        </w:rPr>
      </w:pPr>
      <w:r>
        <w:rPr>
          <w:rFonts w:ascii="宋体" w:hAnsi="宋体" w:cs="宋体"/>
        </w:rPr>
        <w:t xml:space="preserve">6.2  </w:t>
      </w:r>
      <w:r>
        <w:rPr>
          <w:rFonts w:ascii="宋体" w:hAnsi="宋体" w:cs="宋体" w:hint="eastAsia"/>
        </w:rPr>
        <w:t>主轴</w:t>
      </w:r>
      <w:r>
        <w:rPr>
          <w:rFonts w:ascii="宋体" w:hAnsi="宋体" w:cs="宋体"/>
        </w:rPr>
        <w:t>....................................................................</w:t>
      </w:r>
      <w:r w:rsidR="00C53528" w:rsidRPr="00C53528">
        <w:rPr>
          <w:rFonts w:ascii="宋体" w:hAnsi="宋体" w:cs="宋体"/>
        </w:rPr>
        <w:t xml:space="preserve"> </w:t>
      </w:r>
      <w:r w:rsidR="00C53528">
        <w:rPr>
          <w:rFonts w:ascii="宋体" w:hAnsi="宋体" w:cs="宋体"/>
        </w:rPr>
        <w:t>.</w:t>
      </w:r>
      <w:r>
        <w:rPr>
          <w:rFonts w:ascii="宋体" w:hAnsi="宋体" w:cs="宋体"/>
        </w:rPr>
        <w:t>........</w:t>
      </w:r>
      <w:r w:rsidR="007B5F91">
        <w:rPr>
          <w:rFonts w:ascii="宋体" w:hAnsi="宋体" w:cs="宋体" w:hint="eastAsia"/>
        </w:rPr>
        <w:t>4</w:t>
      </w:r>
    </w:p>
    <w:p w:rsidR="00207AF0" w:rsidRDefault="002032BE" w:rsidP="007E21E6">
      <w:pPr>
        <w:pStyle w:val="3"/>
        <w:ind w:firstLine="210"/>
        <w:rPr>
          <w:rFonts w:ascii="Calibri" w:hAnsi="Calibri" w:cs="Calibri"/>
        </w:rPr>
      </w:pPr>
      <w:hyperlink w:anchor="_Toc431221935" w:history="1">
        <w:r w:rsidR="00207AF0">
          <w:rPr>
            <w:rStyle w:val="af"/>
          </w:rPr>
          <w:t>6.3</w:t>
        </w:r>
        <w:r w:rsidR="00207AF0">
          <w:rPr>
            <w:rStyle w:val="af"/>
            <w:rFonts w:hint="eastAsia"/>
          </w:rPr>
          <w:t xml:space="preserve">　桥架及刮臂</w:t>
        </w:r>
        <w:r w:rsidR="00207AF0">
          <w:rPr>
            <w:rFonts w:cs="Times New Roman"/>
          </w:rPr>
          <w:tab/>
        </w:r>
        <w:r w:rsidR="00207AF0">
          <w:t>5</w:t>
        </w:r>
      </w:hyperlink>
    </w:p>
    <w:p w:rsidR="00207AF0" w:rsidRDefault="002032BE" w:rsidP="007E21E6">
      <w:pPr>
        <w:pStyle w:val="3"/>
        <w:ind w:firstLine="210"/>
        <w:rPr>
          <w:rFonts w:ascii="Calibri" w:hAnsi="Calibri" w:cs="Calibri"/>
        </w:rPr>
      </w:pPr>
      <w:hyperlink w:anchor="_Toc431221936" w:history="1">
        <w:r w:rsidR="00207AF0">
          <w:rPr>
            <w:rStyle w:val="af"/>
          </w:rPr>
          <w:t>6.4</w:t>
        </w:r>
        <w:r w:rsidR="00207AF0">
          <w:rPr>
            <w:rStyle w:val="af"/>
            <w:rFonts w:hint="eastAsia"/>
          </w:rPr>
          <w:t xml:space="preserve">　刮板</w:t>
        </w:r>
        <w:r w:rsidR="00207AF0">
          <w:rPr>
            <w:rFonts w:cs="Times New Roman"/>
          </w:rPr>
          <w:tab/>
        </w:r>
        <w:r w:rsidR="00207AF0">
          <w:t>5</w:t>
        </w:r>
      </w:hyperlink>
    </w:p>
    <w:p w:rsidR="00207AF0" w:rsidRDefault="002032BE" w:rsidP="007E21E6">
      <w:pPr>
        <w:pStyle w:val="3"/>
        <w:ind w:firstLine="210"/>
        <w:rPr>
          <w:rFonts w:cs="Times New Roman"/>
        </w:rPr>
      </w:pPr>
      <w:hyperlink w:anchor="_Toc431221937" w:history="1">
        <w:r w:rsidR="00207AF0">
          <w:rPr>
            <w:rStyle w:val="af"/>
          </w:rPr>
          <w:t>6.5</w:t>
        </w:r>
        <w:r w:rsidR="00207AF0">
          <w:rPr>
            <w:rStyle w:val="af"/>
            <w:rFonts w:hint="eastAsia"/>
          </w:rPr>
          <w:t xml:space="preserve">　浓缩栅条</w:t>
        </w:r>
        <w:r w:rsidR="00207AF0">
          <w:rPr>
            <w:rFonts w:cs="Times New Roman"/>
          </w:rPr>
          <w:tab/>
        </w:r>
        <w:r w:rsidR="00207AF0">
          <w:t>5</w:t>
        </w:r>
      </w:hyperlink>
    </w:p>
    <w:p w:rsidR="00207AF0" w:rsidRDefault="00207AF0" w:rsidP="007E21E6">
      <w:pPr>
        <w:ind w:firstLineChars="100" w:firstLine="210"/>
        <w:rPr>
          <w:rFonts w:ascii="宋体"/>
        </w:rPr>
      </w:pPr>
      <w:r>
        <w:rPr>
          <w:rFonts w:ascii="宋体" w:hAnsi="宋体" w:cs="宋体"/>
        </w:rPr>
        <w:t xml:space="preserve">6.6  </w:t>
      </w:r>
      <w:r>
        <w:rPr>
          <w:rFonts w:ascii="宋体" w:hAnsi="宋体" w:cs="宋体" w:hint="eastAsia"/>
        </w:rPr>
        <w:t>提升机构</w:t>
      </w:r>
      <w:r>
        <w:rPr>
          <w:rFonts w:ascii="宋体" w:cs="宋体"/>
        </w:rPr>
        <w:t>........................................................................</w:t>
      </w:r>
      <w:r>
        <w:rPr>
          <w:rFonts w:ascii="宋体" w:hAnsi="宋体" w:cs="宋体"/>
        </w:rPr>
        <w:t>5</w:t>
      </w:r>
    </w:p>
    <w:p w:rsidR="00207AF0" w:rsidRDefault="002032BE" w:rsidP="007E21E6">
      <w:pPr>
        <w:pStyle w:val="3"/>
        <w:ind w:firstLine="210"/>
        <w:rPr>
          <w:rFonts w:ascii="Calibri" w:hAnsi="Calibri" w:cs="Calibri"/>
        </w:rPr>
      </w:pPr>
      <w:hyperlink w:anchor="_Toc431221938" w:history="1">
        <w:r w:rsidR="00207AF0">
          <w:rPr>
            <w:rStyle w:val="af"/>
          </w:rPr>
          <w:t>6.7</w:t>
        </w:r>
        <w:r w:rsidR="00207AF0">
          <w:rPr>
            <w:rStyle w:val="af"/>
            <w:rFonts w:hint="eastAsia"/>
          </w:rPr>
          <w:t xml:space="preserve">　导流筒</w:t>
        </w:r>
        <w:r w:rsidR="00207AF0">
          <w:rPr>
            <w:rFonts w:cs="Times New Roman"/>
          </w:rPr>
          <w:tab/>
        </w:r>
        <w:r w:rsidR="00207AF0">
          <w:t>5</w:t>
        </w:r>
      </w:hyperlink>
    </w:p>
    <w:p w:rsidR="00207AF0" w:rsidRDefault="002032BE" w:rsidP="007E21E6">
      <w:pPr>
        <w:pStyle w:val="3"/>
        <w:ind w:firstLine="210"/>
        <w:rPr>
          <w:rFonts w:ascii="Calibri" w:hAnsi="Calibri" w:cs="Calibri"/>
        </w:rPr>
      </w:pPr>
      <w:hyperlink w:anchor="_Toc431221939" w:history="1">
        <w:r w:rsidR="00207AF0">
          <w:rPr>
            <w:rStyle w:val="af"/>
          </w:rPr>
          <w:t>6.8</w:t>
        </w:r>
        <w:r w:rsidR="00207AF0">
          <w:rPr>
            <w:rStyle w:val="af"/>
            <w:rFonts w:hint="eastAsia"/>
          </w:rPr>
          <w:t xml:space="preserve">　安全</w:t>
        </w:r>
        <w:r w:rsidR="00207AF0">
          <w:rPr>
            <w:rFonts w:cs="Times New Roman"/>
          </w:rPr>
          <w:tab/>
        </w:r>
        <w:r w:rsidR="00404EC3">
          <w:rPr>
            <w:rFonts w:hint="eastAsia"/>
          </w:rPr>
          <w:t>5</w:t>
        </w:r>
      </w:hyperlink>
    </w:p>
    <w:p w:rsidR="00207AF0" w:rsidRDefault="002032BE" w:rsidP="007E21E6">
      <w:pPr>
        <w:pStyle w:val="3"/>
        <w:ind w:firstLine="210"/>
        <w:rPr>
          <w:rFonts w:ascii="Calibri" w:hAnsi="Calibri" w:cs="Calibri"/>
        </w:rPr>
      </w:pPr>
      <w:hyperlink w:anchor="_Toc431221940" w:history="1">
        <w:r w:rsidR="00207AF0">
          <w:rPr>
            <w:rStyle w:val="af"/>
          </w:rPr>
          <w:t>6.9</w:t>
        </w:r>
        <w:r w:rsidR="00207AF0">
          <w:rPr>
            <w:rStyle w:val="af"/>
            <w:rFonts w:hint="eastAsia"/>
          </w:rPr>
          <w:t xml:space="preserve">　涂装</w:t>
        </w:r>
        <w:r w:rsidR="00207AF0">
          <w:rPr>
            <w:rFonts w:cs="Times New Roman"/>
          </w:rPr>
          <w:tab/>
        </w:r>
        <w:r w:rsidR="00207AF0">
          <w:t>6</w:t>
        </w:r>
      </w:hyperlink>
    </w:p>
    <w:p w:rsidR="00207AF0" w:rsidRDefault="002032BE" w:rsidP="007E21E6">
      <w:pPr>
        <w:pStyle w:val="3"/>
        <w:ind w:firstLine="210"/>
        <w:rPr>
          <w:rFonts w:ascii="Calibri" w:hAnsi="Calibri" w:cs="Calibri"/>
        </w:rPr>
      </w:pPr>
      <w:hyperlink w:anchor="_Toc431221941" w:history="1">
        <w:r w:rsidR="00207AF0">
          <w:rPr>
            <w:rStyle w:val="af"/>
          </w:rPr>
          <w:t>6.10</w:t>
        </w:r>
        <w:r w:rsidR="00207AF0">
          <w:rPr>
            <w:rStyle w:val="af"/>
            <w:rFonts w:hint="eastAsia"/>
          </w:rPr>
          <w:t xml:space="preserve">　整机性能</w:t>
        </w:r>
        <w:r w:rsidR="00207AF0">
          <w:rPr>
            <w:rFonts w:cs="Times New Roman"/>
          </w:rPr>
          <w:tab/>
        </w:r>
        <w:r w:rsidR="00207AF0">
          <w:t>6</w:t>
        </w:r>
      </w:hyperlink>
    </w:p>
    <w:p w:rsidR="00207AF0" w:rsidRDefault="002032BE" w:rsidP="00644F8F">
      <w:pPr>
        <w:pStyle w:val="1"/>
        <w:spacing w:before="78" w:after="78"/>
        <w:rPr>
          <w:rFonts w:ascii="Calibri" w:hAnsi="Calibri" w:cs="Calibri"/>
        </w:rPr>
      </w:pPr>
      <w:hyperlink w:anchor="_Toc431221942" w:history="1">
        <w:r w:rsidR="00207AF0">
          <w:rPr>
            <w:rStyle w:val="af"/>
          </w:rPr>
          <w:t>7</w:t>
        </w:r>
        <w:r w:rsidR="00207AF0">
          <w:rPr>
            <w:rStyle w:val="af"/>
            <w:rFonts w:hint="eastAsia"/>
          </w:rPr>
          <w:t xml:space="preserve">　试验方法</w:t>
        </w:r>
        <w:r w:rsidR="00207AF0">
          <w:rPr>
            <w:rFonts w:cs="Times New Roman"/>
          </w:rPr>
          <w:tab/>
        </w:r>
        <w:r w:rsidR="00207AF0">
          <w:t>6</w:t>
        </w:r>
      </w:hyperlink>
    </w:p>
    <w:p w:rsidR="00207AF0" w:rsidRDefault="002032BE" w:rsidP="007E21E6">
      <w:pPr>
        <w:pStyle w:val="3"/>
        <w:ind w:firstLine="210"/>
        <w:rPr>
          <w:rFonts w:cs="Times New Roman"/>
        </w:rPr>
      </w:pPr>
      <w:hyperlink w:anchor="_Toc431221943" w:history="1">
        <w:r w:rsidR="00207AF0">
          <w:rPr>
            <w:rStyle w:val="af"/>
          </w:rPr>
          <w:t>7.1</w:t>
        </w:r>
        <w:r w:rsidR="00207AF0">
          <w:rPr>
            <w:rStyle w:val="af"/>
            <w:rFonts w:hint="eastAsia"/>
          </w:rPr>
          <w:t xml:space="preserve">　驱动装置</w:t>
        </w:r>
        <w:r w:rsidR="00207AF0">
          <w:rPr>
            <w:rFonts w:cs="Times New Roman"/>
          </w:rPr>
          <w:tab/>
        </w:r>
        <w:r w:rsidR="00207AF0">
          <w:t>6</w:t>
        </w:r>
      </w:hyperlink>
    </w:p>
    <w:p w:rsidR="00207AF0" w:rsidRPr="00EE5D00" w:rsidRDefault="00207AF0" w:rsidP="00644F8F">
      <w:pPr>
        <w:rPr>
          <w:rFonts w:ascii="宋体"/>
        </w:rPr>
      </w:pPr>
      <w:r>
        <w:rPr>
          <w:rFonts w:ascii="宋体" w:hAnsi="宋体" w:cs="宋体"/>
        </w:rPr>
        <w:t>7</w:t>
      </w:r>
      <w:r w:rsidRPr="00EE5D00">
        <w:rPr>
          <w:rFonts w:ascii="宋体" w:hAnsi="宋体" w:cs="宋体"/>
        </w:rPr>
        <w:t>.2</w:t>
      </w:r>
      <w:r>
        <w:rPr>
          <w:rFonts w:ascii="宋体" w:hAnsi="宋体" w:cs="宋体" w:hint="eastAsia"/>
        </w:rPr>
        <w:t>主轴</w:t>
      </w:r>
      <w:r>
        <w:rPr>
          <w:rFonts w:ascii="宋体" w:hAnsi="宋体" w:cs="宋体"/>
        </w:rPr>
        <w:t>............................................................................</w:t>
      </w:r>
      <w:r w:rsidR="00C53528" w:rsidRPr="00C53528">
        <w:rPr>
          <w:rFonts w:ascii="宋体" w:hAnsi="宋体" w:cs="宋体"/>
        </w:rPr>
        <w:t xml:space="preserve"> </w:t>
      </w:r>
      <w:r w:rsidR="00C53528">
        <w:rPr>
          <w:rFonts w:ascii="宋体" w:hAnsi="宋体" w:cs="宋体"/>
        </w:rPr>
        <w:t>..</w:t>
      </w:r>
      <w:r w:rsidR="00404EC3">
        <w:rPr>
          <w:rFonts w:ascii="宋体" w:hAnsi="宋体" w:cs="宋体" w:hint="eastAsia"/>
        </w:rPr>
        <w:t>6</w:t>
      </w:r>
    </w:p>
    <w:p w:rsidR="00207AF0" w:rsidRDefault="002032BE" w:rsidP="007E21E6">
      <w:pPr>
        <w:pStyle w:val="3"/>
        <w:ind w:firstLine="210"/>
        <w:rPr>
          <w:rFonts w:ascii="Calibri" w:hAnsi="Calibri" w:cs="Calibri"/>
        </w:rPr>
      </w:pPr>
      <w:hyperlink w:anchor="_Toc431221946" w:history="1">
        <w:r w:rsidR="00207AF0">
          <w:rPr>
            <w:rStyle w:val="af"/>
          </w:rPr>
          <w:t>7.3</w:t>
        </w:r>
        <w:r w:rsidR="00207AF0">
          <w:rPr>
            <w:rStyle w:val="af"/>
            <w:rFonts w:hint="eastAsia"/>
          </w:rPr>
          <w:t xml:space="preserve">　桥架及刮臂</w:t>
        </w:r>
        <w:r w:rsidR="00207AF0">
          <w:rPr>
            <w:rFonts w:cs="Times New Roman"/>
          </w:rPr>
          <w:tab/>
        </w:r>
        <w:r w:rsidR="00404EC3">
          <w:rPr>
            <w:rFonts w:hint="eastAsia"/>
          </w:rPr>
          <w:t>6</w:t>
        </w:r>
      </w:hyperlink>
    </w:p>
    <w:p w:rsidR="00207AF0" w:rsidRDefault="002032BE" w:rsidP="007E21E6">
      <w:pPr>
        <w:pStyle w:val="3"/>
        <w:ind w:firstLine="210"/>
        <w:rPr>
          <w:rFonts w:ascii="Calibri" w:hAnsi="Calibri" w:cs="Calibri"/>
        </w:rPr>
      </w:pPr>
      <w:hyperlink w:anchor="_Toc431221947" w:history="1">
        <w:r w:rsidR="00207AF0">
          <w:rPr>
            <w:rStyle w:val="af"/>
          </w:rPr>
          <w:t>7.4</w:t>
        </w:r>
        <w:r w:rsidR="00207AF0">
          <w:rPr>
            <w:rStyle w:val="af"/>
            <w:rFonts w:hint="eastAsia"/>
          </w:rPr>
          <w:t xml:space="preserve">　刮板</w:t>
        </w:r>
        <w:r w:rsidR="00207AF0">
          <w:rPr>
            <w:rFonts w:cs="Times New Roman"/>
          </w:rPr>
          <w:tab/>
        </w:r>
        <w:r w:rsidR="00207AF0">
          <w:t>7</w:t>
        </w:r>
      </w:hyperlink>
    </w:p>
    <w:p w:rsidR="00207AF0" w:rsidRDefault="002032BE" w:rsidP="007E21E6">
      <w:pPr>
        <w:pStyle w:val="3"/>
        <w:ind w:firstLine="210"/>
        <w:rPr>
          <w:rFonts w:cs="Times New Roman"/>
        </w:rPr>
      </w:pPr>
      <w:hyperlink w:anchor="_Toc431221948" w:history="1">
        <w:r w:rsidR="00207AF0">
          <w:rPr>
            <w:rStyle w:val="af"/>
          </w:rPr>
          <w:t>7.5</w:t>
        </w:r>
        <w:r w:rsidR="00207AF0">
          <w:rPr>
            <w:rStyle w:val="af"/>
            <w:rFonts w:hint="eastAsia"/>
          </w:rPr>
          <w:t xml:space="preserve">　浓缩栅条</w:t>
        </w:r>
        <w:r w:rsidR="00207AF0">
          <w:rPr>
            <w:rFonts w:cs="Times New Roman"/>
          </w:rPr>
          <w:tab/>
        </w:r>
        <w:r w:rsidR="00207AF0">
          <w:t>7</w:t>
        </w:r>
      </w:hyperlink>
    </w:p>
    <w:p w:rsidR="00207AF0" w:rsidRDefault="00207AF0" w:rsidP="007E21E6">
      <w:pPr>
        <w:ind w:firstLineChars="100" w:firstLine="210"/>
        <w:rPr>
          <w:rFonts w:ascii="宋体"/>
        </w:rPr>
      </w:pPr>
      <w:r>
        <w:rPr>
          <w:rFonts w:ascii="宋体" w:hAnsi="宋体" w:cs="宋体"/>
        </w:rPr>
        <w:t>7</w:t>
      </w:r>
      <w:r>
        <w:rPr>
          <w:rFonts w:ascii="宋体" w:cs="宋体"/>
        </w:rPr>
        <w:t>.</w:t>
      </w:r>
      <w:r>
        <w:rPr>
          <w:rFonts w:ascii="宋体" w:hAnsi="宋体" w:cs="宋体"/>
        </w:rPr>
        <w:t xml:space="preserve">6  </w:t>
      </w:r>
      <w:r>
        <w:rPr>
          <w:rFonts w:ascii="宋体" w:hAnsi="宋体" w:cs="宋体" w:hint="eastAsia"/>
        </w:rPr>
        <w:t>提升机构</w:t>
      </w:r>
      <w:r>
        <w:rPr>
          <w:rFonts w:ascii="宋体" w:cs="宋体"/>
        </w:rPr>
        <w:t>.......................................................................</w:t>
      </w:r>
      <w:r>
        <w:rPr>
          <w:rFonts w:ascii="宋体" w:hAnsi="宋体" w:cs="宋体"/>
        </w:rPr>
        <w:t>.7</w:t>
      </w:r>
    </w:p>
    <w:p w:rsidR="00207AF0" w:rsidRDefault="002032BE" w:rsidP="007E21E6">
      <w:pPr>
        <w:pStyle w:val="3"/>
        <w:ind w:firstLine="210"/>
        <w:rPr>
          <w:rFonts w:ascii="Calibri" w:hAnsi="Calibri" w:cs="Calibri"/>
        </w:rPr>
      </w:pPr>
      <w:hyperlink w:anchor="_Toc431221949" w:history="1">
        <w:r w:rsidR="00207AF0">
          <w:rPr>
            <w:rStyle w:val="af"/>
          </w:rPr>
          <w:t>7.7</w:t>
        </w:r>
        <w:r w:rsidR="00207AF0">
          <w:rPr>
            <w:rStyle w:val="af"/>
            <w:rFonts w:hint="eastAsia"/>
          </w:rPr>
          <w:t xml:space="preserve">　导流筒</w:t>
        </w:r>
        <w:r w:rsidR="00207AF0">
          <w:rPr>
            <w:rFonts w:cs="Times New Roman"/>
          </w:rPr>
          <w:tab/>
        </w:r>
        <w:r w:rsidR="00207AF0">
          <w:t>7</w:t>
        </w:r>
      </w:hyperlink>
    </w:p>
    <w:p w:rsidR="00207AF0" w:rsidRDefault="002032BE" w:rsidP="007E21E6">
      <w:pPr>
        <w:pStyle w:val="3"/>
        <w:ind w:firstLine="210"/>
        <w:rPr>
          <w:rFonts w:ascii="Calibri" w:hAnsi="Calibri" w:cs="Calibri"/>
        </w:rPr>
      </w:pPr>
      <w:hyperlink w:anchor="_Toc431221950" w:history="1">
        <w:r w:rsidR="00207AF0">
          <w:rPr>
            <w:rStyle w:val="af"/>
          </w:rPr>
          <w:t>7.8</w:t>
        </w:r>
        <w:r w:rsidR="00207AF0">
          <w:rPr>
            <w:rStyle w:val="af"/>
            <w:rFonts w:hint="eastAsia"/>
          </w:rPr>
          <w:t xml:space="preserve">　安全</w:t>
        </w:r>
        <w:r w:rsidR="00207AF0">
          <w:rPr>
            <w:rFonts w:cs="Times New Roman"/>
          </w:rPr>
          <w:tab/>
        </w:r>
        <w:r w:rsidR="00207AF0">
          <w:t>7</w:t>
        </w:r>
      </w:hyperlink>
    </w:p>
    <w:p w:rsidR="00207AF0" w:rsidRDefault="002032BE" w:rsidP="007E21E6">
      <w:pPr>
        <w:pStyle w:val="3"/>
        <w:ind w:firstLine="210"/>
        <w:rPr>
          <w:rFonts w:ascii="Calibri" w:hAnsi="Calibri" w:cs="Calibri"/>
        </w:rPr>
      </w:pPr>
      <w:hyperlink w:anchor="_Toc431221951" w:history="1">
        <w:r w:rsidR="00207AF0">
          <w:rPr>
            <w:rStyle w:val="af"/>
          </w:rPr>
          <w:t>7.9</w:t>
        </w:r>
        <w:r w:rsidR="00207AF0">
          <w:rPr>
            <w:rStyle w:val="af"/>
            <w:rFonts w:hint="eastAsia"/>
          </w:rPr>
          <w:t xml:space="preserve">　涂装</w:t>
        </w:r>
        <w:r w:rsidR="00207AF0">
          <w:rPr>
            <w:rFonts w:cs="Times New Roman"/>
          </w:rPr>
          <w:tab/>
        </w:r>
        <w:r w:rsidR="00207AF0">
          <w:t>7</w:t>
        </w:r>
      </w:hyperlink>
    </w:p>
    <w:p w:rsidR="00207AF0" w:rsidRDefault="002032BE" w:rsidP="007E21E6">
      <w:pPr>
        <w:pStyle w:val="3"/>
        <w:ind w:firstLine="210"/>
        <w:rPr>
          <w:rFonts w:ascii="Calibri" w:hAnsi="Calibri" w:cs="Calibri"/>
        </w:rPr>
      </w:pPr>
      <w:hyperlink w:anchor="_Toc431221952" w:history="1">
        <w:r w:rsidR="00207AF0">
          <w:rPr>
            <w:rStyle w:val="af"/>
          </w:rPr>
          <w:t>7.10</w:t>
        </w:r>
        <w:r w:rsidR="00207AF0">
          <w:rPr>
            <w:rStyle w:val="af"/>
            <w:rFonts w:hint="eastAsia"/>
          </w:rPr>
          <w:t xml:space="preserve">　整机性能</w:t>
        </w:r>
        <w:r w:rsidR="00207AF0">
          <w:rPr>
            <w:rFonts w:cs="Times New Roman"/>
          </w:rPr>
          <w:tab/>
        </w:r>
        <w:r w:rsidR="00207AF0">
          <w:t>7</w:t>
        </w:r>
      </w:hyperlink>
    </w:p>
    <w:p w:rsidR="00207AF0" w:rsidRDefault="002032BE" w:rsidP="00644F8F">
      <w:pPr>
        <w:pStyle w:val="1"/>
        <w:spacing w:before="78" w:after="78"/>
        <w:rPr>
          <w:rFonts w:ascii="Calibri" w:hAnsi="Calibri" w:cs="Calibri"/>
        </w:rPr>
      </w:pPr>
      <w:hyperlink w:anchor="_Toc431221953" w:history="1">
        <w:r w:rsidR="00207AF0">
          <w:rPr>
            <w:rStyle w:val="af"/>
          </w:rPr>
          <w:t>8</w:t>
        </w:r>
        <w:r w:rsidR="00207AF0">
          <w:rPr>
            <w:rStyle w:val="af"/>
            <w:rFonts w:hint="eastAsia"/>
          </w:rPr>
          <w:t xml:space="preserve">　检验规则</w:t>
        </w:r>
        <w:r w:rsidR="00207AF0">
          <w:rPr>
            <w:rFonts w:cs="Times New Roman"/>
          </w:rPr>
          <w:tab/>
        </w:r>
        <w:r w:rsidR="00594D3A">
          <w:rPr>
            <w:rFonts w:hint="eastAsia"/>
          </w:rPr>
          <w:t>7</w:t>
        </w:r>
      </w:hyperlink>
    </w:p>
    <w:p w:rsidR="00207AF0" w:rsidRDefault="002032BE" w:rsidP="007E21E6">
      <w:pPr>
        <w:pStyle w:val="3"/>
        <w:ind w:firstLine="210"/>
        <w:rPr>
          <w:rFonts w:ascii="Calibri" w:hAnsi="Calibri" w:cs="Calibri"/>
        </w:rPr>
      </w:pPr>
      <w:hyperlink w:anchor="_Toc431221954" w:history="1">
        <w:r w:rsidR="00207AF0">
          <w:rPr>
            <w:rStyle w:val="af"/>
          </w:rPr>
          <w:t>8.1</w:t>
        </w:r>
        <w:r w:rsidR="00207AF0">
          <w:rPr>
            <w:rStyle w:val="af"/>
            <w:rFonts w:hint="eastAsia"/>
          </w:rPr>
          <w:t xml:space="preserve">　检验分类</w:t>
        </w:r>
        <w:r w:rsidR="00207AF0">
          <w:rPr>
            <w:rFonts w:cs="Times New Roman"/>
          </w:rPr>
          <w:tab/>
        </w:r>
        <w:r w:rsidR="00594D3A">
          <w:rPr>
            <w:rFonts w:hint="eastAsia"/>
          </w:rPr>
          <w:t>7</w:t>
        </w:r>
      </w:hyperlink>
    </w:p>
    <w:p w:rsidR="00207AF0" w:rsidRDefault="002032BE" w:rsidP="007E21E6">
      <w:pPr>
        <w:pStyle w:val="3"/>
        <w:ind w:firstLine="210"/>
        <w:rPr>
          <w:rFonts w:ascii="Calibri" w:hAnsi="Calibri" w:cs="Calibri"/>
        </w:rPr>
      </w:pPr>
      <w:hyperlink w:anchor="_Toc431221955" w:history="1">
        <w:r w:rsidR="00207AF0">
          <w:rPr>
            <w:rStyle w:val="af"/>
          </w:rPr>
          <w:t>8.2</w:t>
        </w:r>
        <w:r w:rsidR="00207AF0">
          <w:rPr>
            <w:rStyle w:val="af"/>
            <w:rFonts w:hint="eastAsia"/>
          </w:rPr>
          <w:t xml:space="preserve">　出厂检验</w:t>
        </w:r>
        <w:r w:rsidR="00207AF0">
          <w:rPr>
            <w:rFonts w:cs="Times New Roman"/>
          </w:rPr>
          <w:tab/>
        </w:r>
        <w:r w:rsidR="00594D3A">
          <w:rPr>
            <w:rFonts w:hint="eastAsia"/>
          </w:rPr>
          <w:t>7</w:t>
        </w:r>
      </w:hyperlink>
    </w:p>
    <w:p w:rsidR="00207AF0" w:rsidRDefault="002032BE" w:rsidP="007E21E6">
      <w:pPr>
        <w:pStyle w:val="3"/>
        <w:ind w:firstLine="210"/>
        <w:rPr>
          <w:rFonts w:ascii="Calibri" w:hAnsi="Calibri" w:cs="Calibri"/>
        </w:rPr>
      </w:pPr>
      <w:hyperlink w:anchor="_Toc431221956" w:history="1">
        <w:r w:rsidR="00207AF0">
          <w:rPr>
            <w:rStyle w:val="af"/>
          </w:rPr>
          <w:t>8.3</w:t>
        </w:r>
        <w:r w:rsidR="00207AF0">
          <w:rPr>
            <w:rStyle w:val="af"/>
            <w:rFonts w:hint="eastAsia"/>
          </w:rPr>
          <w:t xml:space="preserve">　型式检验</w:t>
        </w:r>
        <w:r w:rsidR="00207AF0">
          <w:rPr>
            <w:rFonts w:cs="Times New Roman"/>
          </w:rPr>
          <w:tab/>
        </w:r>
        <w:r w:rsidR="00207AF0">
          <w:t>8</w:t>
        </w:r>
      </w:hyperlink>
    </w:p>
    <w:p w:rsidR="00207AF0" w:rsidRDefault="002032BE" w:rsidP="00644F8F">
      <w:pPr>
        <w:pStyle w:val="1"/>
        <w:spacing w:before="78" w:after="78"/>
        <w:rPr>
          <w:rFonts w:ascii="Calibri" w:hAnsi="Calibri" w:cs="Calibri"/>
        </w:rPr>
      </w:pPr>
      <w:hyperlink w:anchor="_Toc431221957" w:history="1">
        <w:r w:rsidR="00207AF0">
          <w:rPr>
            <w:rStyle w:val="af"/>
          </w:rPr>
          <w:t>9</w:t>
        </w:r>
        <w:r w:rsidR="00207AF0">
          <w:rPr>
            <w:rStyle w:val="af"/>
            <w:rFonts w:hint="eastAsia"/>
          </w:rPr>
          <w:t xml:space="preserve">　标志、包装、运输和贮存</w:t>
        </w:r>
        <w:r w:rsidR="00207AF0">
          <w:rPr>
            <w:rFonts w:cs="Times New Roman"/>
          </w:rPr>
          <w:tab/>
        </w:r>
        <w:r w:rsidR="00594D3A">
          <w:rPr>
            <w:rFonts w:hint="eastAsia"/>
          </w:rPr>
          <w:t>8</w:t>
        </w:r>
      </w:hyperlink>
    </w:p>
    <w:p w:rsidR="00207AF0" w:rsidRDefault="002032BE" w:rsidP="007E21E6">
      <w:pPr>
        <w:pStyle w:val="3"/>
        <w:ind w:firstLine="210"/>
        <w:rPr>
          <w:rFonts w:ascii="Calibri" w:hAnsi="Calibri" w:cs="Calibri"/>
        </w:rPr>
      </w:pPr>
      <w:hyperlink w:anchor="_Toc431221958" w:history="1">
        <w:r w:rsidR="00207AF0">
          <w:rPr>
            <w:rStyle w:val="af"/>
          </w:rPr>
          <w:t>9.1</w:t>
        </w:r>
        <w:r w:rsidR="00207AF0">
          <w:rPr>
            <w:rStyle w:val="af"/>
            <w:rFonts w:hint="eastAsia"/>
          </w:rPr>
          <w:t xml:space="preserve">　标志</w:t>
        </w:r>
        <w:r w:rsidR="00207AF0">
          <w:rPr>
            <w:rFonts w:cs="Times New Roman"/>
          </w:rPr>
          <w:tab/>
        </w:r>
        <w:r w:rsidR="00594D3A">
          <w:rPr>
            <w:rFonts w:hint="eastAsia"/>
          </w:rPr>
          <w:t>8</w:t>
        </w:r>
      </w:hyperlink>
    </w:p>
    <w:p w:rsidR="00207AF0" w:rsidRDefault="002032BE" w:rsidP="007E21E6">
      <w:pPr>
        <w:pStyle w:val="3"/>
        <w:ind w:firstLine="210"/>
        <w:rPr>
          <w:rFonts w:ascii="Calibri" w:hAnsi="Calibri" w:cs="Calibri"/>
        </w:rPr>
      </w:pPr>
      <w:hyperlink w:anchor="_Toc431221959" w:history="1">
        <w:r w:rsidR="00207AF0">
          <w:rPr>
            <w:rStyle w:val="af"/>
          </w:rPr>
          <w:t>9.2</w:t>
        </w:r>
        <w:r w:rsidR="00207AF0">
          <w:rPr>
            <w:rStyle w:val="af"/>
            <w:rFonts w:hint="eastAsia"/>
          </w:rPr>
          <w:t xml:space="preserve">　包装</w:t>
        </w:r>
        <w:r w:rsidR="00207AF0">
          <w:rPr>
            <w:rFonts w:cs="Times New Roman"/>
          </w:rPr>
          <w:tab/>
        </w:r>
        <w:r w:rsidR="00207AF0">
          <w:t>9</w:t>
        </w:r>
      </w:hyperlink>
    </w:p>
    <w:p w:rsidR="00207AF0" w:rsidRDefault="002032BE" w:rsidP="007E21E6">
      <w:pPr>
        <w:pStyle w:val="3"/>
        <w:ind w:firstLine="210"/>
        <w:rPr>
          <w:rFonts w:ascii="Calibri" w:hAnsi="Calibri" w:cs="Calibri"/>
        </w:rPr>
      </w:pPr>
      <w:hyperlink w:anchor="_Toc431221960" w:history="1">
        <w:r w:rsidR="00207AF0">
          <w:rPr>
            <w:rStyle w:val="af"/>
          </w:rPr>
          <w:t>9.3</w:t>
        </w:r>
        <w:r w:rsidR="00207AF0">
          <w:rPr>
            <w:rStyle w:val="af"/>
            <w:rFonts w:hint="eastAsia"/>
          </w:rPr>
          <w:t xml:space="preserve">　运输和贮存</w:t>
        </w:r>
        <w:r w:rsidR="00207AF0">
          <w:rPr>
            <w:rFonts w:cs="Times New Roman"/>
          </w:rPr>
          <w:tab/>
        </w:r>
        <w:r w:rsidR="00207AF0">
          <w:t>9</w:t>
        </w:r>
      </w:hyperlink>
    </w:p>
    <w:p w:rsidR="00207AF0" w:rsidRDefault="00207AF0" w:rsidP="00644F8F">
      <w:pPr>
        <w:pStyle w:val="1"/>
        <w:spacing w:before="78" w:after="78"/>
        <w:rPr>
          <w:rFonts w:ascii="Calibri" w:hAnsi="Calibri" w:cs="Calibri"/>
        </w:rPr>
      </w:pPr>
    </w:p>
    <w:p w:rsidR="00207AF0" w:rsidRDefault="00207AF0" w:rsidP="00644F8F">
      <w:pPr>
        <w:pStyle w:val="1"/>
        <w:spacing w:before="78" w:after="78"/>
        <w:rPr>
          <w:rFonts w:ascii="Calibri" w:hAnsi="Calibri" w:cs="Calibri"/>
        </w:rPr>
      </w:pPr>
    </w:p>
    <w:p w:rsidR="00207AF0" w:rsidRDefault="001250BD" w:rsidP="007E21E6">
      <w:pPr>
        <w:pStyle w:val="ac"/>
        <w:ind w:firstLine="440"/>
      </w:pPr>
      <w:r>
        <w:fldChar w:fldCharType="end"/>
      </w:r>
    </w:p>
    <w:p w:rsidR="00207AF0" w:rsidRDefault="00207AF0" w:rsidP="00644F8F">
      <w:pPr>
        <w:pStyle w:val="afffff4"/>
        <w:rPr>
          <w:rFonts w:cs="Times New Roman"/>
        </w:rPr>
      </w:pPr>
      <w:bookmarkStart w:id="15" w:name="_Toc431221919"/>
      <w:r>
        <w:rPr>
          <w:rFonts w:hint="eastAsia"/>
        </w:rPr>
        <w:lastRenderedPageBreak/>
        <w:t>前</w:t>
      </w:r>
      <w:bookmarkStart w:id="16"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5"/>
      <w:bookmarkEnd w:id="16"/>
    </w:p>
    <w:p w:rsidR="00207AF0" w:rsidRPr="00583C81" w:rsidRDefault="00207AF0" w:rsidP="00583C81">
      <w:pPr>
        <w:pStyle w:val="ac"/>
        <w:rPr>
          <w:sz w:val="21"/>
          <w:szCs w:val="21"/>
        </w:rPr>
      </w:pPr>
      <w:r w:rsidRPr="00583C81">
        <w:rPr>
          <w:rFonts w:hint="eastAsia"/>
          <w:sz w:val="21"/>
          <w:szCs w:val="21"/>
        </w:rPr>
        <w:t>本标准按照</w:t>
      </w:r>
      <w:r w:rsidRPr="00583C81">
        <w:rPr>
          <w:sz w:val="21"/>
          <w:szCs w:val="21"/>
        </w:rPr>
        <w:t>GB/T 1.1-2009</w:t>
      </w:r>
      <w:r w:rsidRPr="00583C81">
        <w:rPr>
          <w:rFonts w:hint="eastAsia"/>
          <w:sz w:val="21"/>
          <w:szCs w:val="21"/>
        </w:rPr>
        <w:t>的规则起草。</w:t>
      </w:r>
    </w:p>
    <w:p w:rsidR="00207AF0" w:rsidRPr="00583C81" w:rsidRDefault="00207AF0" w:rsidP="00583C81">
      <w:pPr>
        <w:pStyle w:val="ac"/>
        <w:rPr>
          <w:sz w:val="21"/>
          <w:szCs w:val="21"/>
        </w:rPr>
      </w:pPr>
      <w:r w:rsidRPr="00583C81">
        <w:rPr>
          <w:rFonts w:hint="eastAsia"/>
          <w:sz w:val="21"/>
          <w:szCs w:val="21"/>
        </w:rPr>
        <w:t>本标准是对</w:t>
      </w:r>
      <w:r w:rsidRPr="00583C81">
        <w:rPr>
          <w:sz w:val="21"/>
          <w:szCs w:val="21"/>
        </w:rPr>
        <w:t>CJ/T3014-93</w:t>
      </w:r>
      <w:r w:rsidRPr="00583C81">
        <w:rPr>
          <w:rFonts w:hint="eastAsia"/>
          <w:sz w:val="21"/>
          <w:szCs w:val="21"/>
        </w:rPr>
        <w:t>《重力式污泥浓缩池悬挂式中心传动刮泥机》的修订，与</w:t>
      </w:r>
      <w:r w:rsidRPr="00583C81">
        <w:rPr>
          <w:sz w:val="21"/>
          <w:szCs w:val="21"/>
        </w:rPr>
        <w:t>CJ/T3014-93</w:t>
      </w:r>
      <w:r w:rsidRPr="00583C81">
        <w:rPr>
          <w:rFonts w:hint="eastAsia"/>
          <w:sz w:val="21"/>
          <w:szCs w:val="21"/>
        </w:rPr>
        <w:t>相比主要技术变化如下：</w:t>
      </w:r>
    </w:p>
    <w:p w:rsidR="00207AF0" w:rsidRDefault="00207AF0" w:rsidP="00FD0B98">
      <w:pPr>
        <w:pStyle w:val="af6"/>
        <w:numPr>
          <w:ilvl w:val="0"/>
          <w:numId w:val="38"/>
        </w:numPr>
        <w:ind w:left="833"/>
      </w:pPr>
      <w:r w:rsidRPr="00583C81">
        <w:rPr>
          <w:rFonts w:hint="eastAsia"/>
        </w:rPr>
        <w:t>修改和增加了规范性引用文件（见第</w:t>
      </w:r>
      <w:r w:rsidRPr="00583C81">
        <w:t>2</w:t>
      </w:r>
      <w:r w:rsidRPr="00583C81">
        <w:rPr>
          <w:rFonts w:hint="eastAsia"/>
        </w:rPr>
        <w:t>章</w:t>
      </w:r>
      <w:r w:rsidRPr="00583C81">
        <w:t>,1993</w:t>
      </w:r>
      <w:r w:rsidRPr="00583C81">
        <w:rPr>
          <w:rFonts w:hint="eastAsia"/>
        </w:rPr>
        <w:t>年版的第</w:t>
      </w:r>
      <w:r w:rsidRPr="00583C81">
        <w:t>2</w:t>
      </w:r>
      <w:r w:rsidRPr="00583C81">
        <w:rPr>
          <w:rFonts w:hint="eastAsia"/>
        </w:rPr>
        <w:t>章）；</w:t>
      </w:r>
    </w:p>
    <w:p w:rsidR="00207AF0" w:rsidRPr="00FD0B98" w:rsidRDefault="00207AF0" w:rsidP="00FD0B98">
      <w:pPr>
        <w:pStyle w:val="af6"/>
        <w:numPr>
          <w:ilvl w:val="0"/>
          <w:numId w:val="38"/>
        </w:numPr>
        <w:ind w:left="833"/>
      </w:pPr>
      <w:r w:rsidRPr="00583C81">
        <w:rPr>
          <w:rFonts w:hint="eastAsia"/>
        </w:rPr>
        <w:t>增加了术语和定义（见第</w:t>
      </w:r>
      <w:r w:rsidRPr="00583C81">
        <w:t>3</w:t>
      </w:r>
      <w:r w:rsidRPr="00583C81">
        <w:rPr>
          <w:rFonts w:hint="eastAsia"/>
        </w:rPr>
        <w:t>章）；</w:t>
      </w:r>
    </w:p>
    <w:p w:rsidR="00207AF0" w:rsidRPr="00FD0B98" w:rsidRDefault="00207AF0" w:rsidP="00FD0B98">
      <w:pPr>
        <w:pStyle w:val="af6"/>
        <w:numPr>
          <w:ilvl w:val="0"/>
          <w:numId w:val="38"/>
        </w:numPr>
        <w:ind w:left="833"/>
      </w:pPr>
      <w:r w:rsidRPr="00583C81">
        <w:rPr>
          <w:rFonts w:hint="eastAsia"/>
        </w:rPr>
        <w:t>增加了浓缩机型式及示意图（见</w:t>
      </w:r>
      <w:r w:rsidRPr="00583C81">
        <w:t>4.1</w:t>
      </w:r>
      <w:r w:rsidRPr="00583C81">
        <w:rPr>
          <w:rFonts w:hint="eastAsia"/>
        </w:rPr>
        <w:t>）；</w:t>
      </w:r>
    </w:p>
    <w:p w:rsidR="00207AF0" w:rsidRPr="00FD0B98" w:rsidRDefault="00207AF0" w:rsidP="00FD0B98">
      <w:pPr>
        <w:pStyle w:val="af6"/>
        <w:numPr>
          <w:ilvl w:val="0"/>
          <w:numId w:val="38"/>
        </w:numPr>
        <w:ind w:left="833"/>
      </w:pPr>
      <w:r w:rsidRPr="00583C81">
        <w:rPr>
          <w:rFonts w:hint="eastAsia"/>
        </w:rPr>
        <w:t>修改了浓缩机的型式、型号和基本参数（</w:t>
      </w:r>
      <w:r w:rsidRPr="00FD0B98">
        <w:rPr>
          <w:rFonts w:hint="eastAsia"/>
        </w:rPr>
        <w:t>见第</w:t>
      </w:r>
      <w:r w:rsidRPr="00FD0B98">
        <w:t>4</w:t>
      </w:r>
      <w:r w:rsidRPr="00FD0B98">
        <w:rPr>
          <w:rFonts w:hint="eastAsia"/>
        </w:rPr>
        <w:t>章</w:t>
      </w:r>
      <w:r w:rsidRPr="00583C81">
        <w:rPr>
          <w:rFonts w:hint="eastAsia"/>
        </w:rPr>
        <w:t>，</w:t>
      </w:r>
      <w:r w:rsidRPr="00583C81">
        <w:t>1993</w:t>
      </w:r>
      <w:r w:rsidRPr="00583C81">
        <w:rPr>
          <w:rFonts w:hint="eastAsia"/>
        </w:rPr>
        <w:t>年版的第</w:t>
      </w:r>
      <w:r w:rsidRPr="00583C81">
        <w:t>3</w:t>
      </w:r>
      <w:r w:rsidRPr="00583C81">
        <w:rPr>
          <w:rFonts w:hint="eastAsia"/>
        </w:rPr>
        <w:t>章）；</w:t>
      </w:r>
    </w:p>
    <w:p w:rsidR="00207AF0" w:rsidRPr="00FD0B98" w:rsidRDefault="00207AF0" w:rsidP="00FD0B98">
      <w:pPr>
        <w:pStyle w:val="af6"/>
        <w:numPr>
          <w:ilvl w:val="0"/>
          <w:numId w:val="38"/>
        </w:numPr>
        <w:ind w:left="833"/>
      </w:pPr>
      <w:r w:rsidRPr="00583C81">
        <w:rPr>
          <w:rFonts w:hint="eastAsia"/>
        </w:rPr>
        <w:t>删除了污泥浓缩池的主要尺寸表和</w:t>
      </w:r>
      <w:proofErr w:type="gramStart"/>
      <w:r w:rsidRPr="00583C81">
        <w:rPr>
          <w:rFonts w:hint="eastAsia"/>
        </w:rPr>
        <w:t>池型</w:t>
      </w:r>
      <w:proofErr w:type="gramEnd"/>
      <w:r w:rsidRPr="00583C81">
        <w:rPr>
          <w:rFonts w:hint="eastAsia"/>
        </w:rPr>
        <w:t>图（</w:t>
      </w:r>
      <w:r w:rsidRPr="00583C81">
        <w:t>1993</w:t>
      </w:r>
      <w:r w:rsidRPr="00583C81">
        <w:rPr>
          <w:rFonts w:hint="eastAsia"/>
        </w:rPr>
        <w:t>年版的第</w:t>
      </w:r>
      <w:r w:rsidRPr="00583C81">
        <w:t>4</w:t>
      </w:r>
      <w:r w:rsidRPr="00583C81">
        <w:rPr>
          <w:rFonts w:hint="eastAsia"/>
        </w:rPr>
        <w:t>章）；</w:t>
      </w:r>
    </w:p>
    <w:p w:rsidR="00207AF0" w:rsidRPr="00FD0B98" w:rsidRDefault="00207AF0" w:rsidP="00A977DF">
      <w:pPr>
        <w:pStyle w:val="af6"/>
        <w:numPr>
          <w:ilvl w:val="0"/>
          <w:numId w:val="38"/>
        </w:numPr>
        <w:ind w:left="0" w:firstLine="425"/>
      </w:pPr>
      <w:r w:rsidRPr="00583C81">
        <w:rPr>
          <w:rFonts w:hint="eastAsia"/>
        </w:rPr>
        <w:t>修改和增加了对驱动装置、主轴、桥架</w:t>
      </w:r>
      <w:proofErr w:type="gramStart"/>
      <w:r w:rsidRPr="00583C81">
        <w:rPr>
          <w:rFonts w:hint="eastAsia"/>
        </w:rPr>
        <w:t>及刮臂</w:t>
      </w:r>
      <w:proofErr w:type="gramEnd"/>
      <w:r w:rsidRPr="00583C81">
        <w:rPr>
          <w:rFonts w:hint="eastAsia"/>
        </w:rPr>
        <w:t>、刮板、提升机构、安全、涂装等的要求（见</w:t>
      </w:r>
      <w:r w:rsidRPr="00583C81">
        <w:t>6.1</w:t>
      </w:r>
      <w:r w:rsidRPr="00583C81">
        <w:rPr>
          <w:rFonts w:hint="eastAsia"/>
        </w:rPr>
        <w:t>、</w:t>
      </w:r>
      <w:r w:rsidRPr="00583C81">
        <w:t>6.2</w:t>
      </w:r>
      <w:r w:rsidRPr="00583C81">
        <w:rPr>
          <w:rFonts w:hint="eastAsia"/>
        </w:rPr>
        <w:t>、</w:t>
      </w:r>
      <w:r w:rsidRPr="00583C81">
        <w:t>6.3</w:t>
      </w:r>
      <w:r w:rsidRPr="00583C81">
        <w:rPr>
          <w:rFonts w:hint="eastAsia"/>
        </w:rPr>
        <w:t>、</w:t>
      </w:r>
      <w:r w:rsidRPr="00583C81">
        <w:t>6.4</w:t>
      </w:r>
      <w:r w:rsidRPr="00583C81">
        <w:rPr>
          <w:rFonts w:hint="eastAsia"/>
        </w:rPr>
        <w:t>、</w:t>
      </w:r>
      <w:r w:rsidRPr="00583C81">
        <w:t>6.6</w:t>
      </w:r>
      <w:r w:rsidRPr="00583C81">
        <w:rPr>
          <w:rFonts w:hint="eastAsia"/>
        </w:rPr>
        <w:t>、</w:t>
      </w:r>
      <w:r w:rsidRPr="00583C81">
        <w:t>6.8</w:t>
      </w:r>
      <w:r w:rsidRPr="00583C81">
        <w:rPr>
          <w:rFonts w:hint="eastAsia"/>
        </w:rPr>
        <w:t>、</w:t>
      </w:r>
      <w:r w:rsidRPr="00583C81">
        <w:t>6.9</w:t>
      </w:r>
      <w:r w:rsidRPr="00583C81">
        <w:rPr>
          <w:rFonts w:hint="eastAsia"/>
        </w:rPr>
        <w:t>，</w:t>
      </w:r>
      <w:r w:rsidRPr="00583C81">
        <w:t>1993</w:t>
      </w:r>
      <w:r w:rsidRPr="00583C81">
        <w:rPr>
          <w:rFonts w:hint="eastAsia"/>
        </w:rPr>
        <w:t>年版的第</w:t>
      </w:r>
      <w:r w:rsidRPr="00583C81">
        <w:t>4</w:t>
      </w:r>
      <w:r w:rsidRPr="00583C81">
        <w:rPr>
          <w:rFonts w:hint="eastAsia"/>
        </w:rPr>
        <w:t>章）；</w:t>
      </w:r>
    </w:p>
    <w:p w:rsidR="00207AF0" w:rsidRPr="00FD0B98" w:rsidRDefault="00207AF0" w:rsidP="00FD0B98">
      <w:pPr>
        <w:pStyle w:val="af6"/>
        <w:numPr>
          <w:ilvl w:val="0"/>
          <w:numId w:val="38"/>
        </w:numPr>
        <w:ind w:left="833"/>
      </w:pPr>
      <w:r w:rsidRPr="00583C81">
        <w:rPr>
          <w:rFonts w:hint="eastAsia"/>
        </w:rPr>
        <w:t>增加了对浓缩栅条和导流筒的要求（见</w:t>
      </w:r>
      <w:r w:rsidRPr="00583C81">
        <w:t>6.5</w:t>
      </w:r>
      <w:r w:rsidRPr="00583C81">
        <w:rPr>
          <w:rFonts w:hint="eastAsia"/>
        </w:rPr>
        <w:t>、</w:t>
      </w:r>
      <w:r w:rsidRPr="00583C81">
        <w:t>6.7</w:t>
      </w:r>
      <w:r w:rsidRPr="00583C81">
        <w:rPr>
          <w:rFonts w:hint="eastAsia"/>
        </w:rPr>
        <w:t>，</w:t>
      </w:r>
      <w:r w:rsidRPr="00583C81">
        <w:t>1993</w:t>
      </w:r>
      <w:r w:rsidRPr="00583C81">
        <w:rPr>
          <w:rFonts w:hint="eastAsia"/>
        </w:rPr>
        <w:t>年版的第</w:t>
      </w:r>
      <w:r w:rsidRPr="00583C81">
        <w:t>4</w:t>
      </w:r>
      <w:r w:rsidRPr="00583C81">
        <w:rPr>
          <w:rFonts w:hint="eastAsia"/>
        </w:rPr>
        <w:t>章）；</w:t>
      </w:r>
    </w:p>
    <w:p w:rsidR="00207AF0" w:rsidRPr="00FD0B98" w:rsidRDefault="00207AF0" w:rsidP="00FD0B98">
      <w:pPr>
        <w:pStyle w:val="af6"/>
        <w:numPr>
          <w:ilvl w:val="0"/>
          <w:numId w:val="38"/>
        </w:numPr>
        <w:ind w:left="833"/>
      </w:pPr>
      <w:r w:rsidRPr="00583C81">
        <w:rPr>
          <w:rFonts w:hint="eastAsia"/>
        </w:rPr>
        <w:t>修改了试验方法和检验规则（见第</w:t>
      </w:r>
      <w:r w:rsidRPr="00583C81">
        <w:t>7</w:t>
      </w:r>
      <w:r w:rsidRPr="00583C81">
        <w:rPr>
          <w:rFonts w:hint="eastAsia"/>
        </w:rPr>
        <w:t>章、第</w:t>
      </w:r>
      <w:r w:rsidRPr="00583C81">
        <w:t>8</w:t>
      </w:r>
      <w:r w:rsidRPr="00583C81">
        <w:rPr>
          <w:rFonts w:hint="eastAsia"/>
        </w:rPr>
        <w:t>章，</w:t>
      </w:r>
      <w:r w:rsidRPr="00583C81">
        <w:t>1993</w:t>
      </w:r>
      <w:r w:rsidRPr="00583C81">
        <w:rPr>
          <w:rFonts w:hint="eastAsia"/>
        </w:rPr>
        <w:t>年版的第</w:t>
      </w:r>
      <w:r w:rsidRPr="00583C81">
        <w:t>5</w:t>
      </w:r>
      <w:r w:rsidRPr="00583C81">
        <w:rPr>
          <w:rFonts w:hint="eastAsia"/>
        </w:rPr>
        <w:t>章）；</w:t>
      </w:r>
    </w:p>
    <w:p w:rsidR="00207AF0" w:rsidRPr="00FD0B98" w:rsidRDefault="00207AF0" w:rsidP="00FD0B98">
      <w:pPr>
        <w:pStyle w:val="af6"/>
        <w:numPr>
          <w:ilvl w:val="0"/>
          <w:numId w:val="38"/>
        </w:numPr>
        <w:ind w:left="833"/>
      </w:pPr>
      <w:r w:rsidRPr="00583C81">
        <w:rPr>
          <w:rFonts w:hint="eastAsia"/>
        </w:rPr>
        <w:t>修改了标志、包装、运输和贮存（见第</w:t>
      </w:r>
      <w:r w:rsidRPr="00583C81">
        <w:t>9</w:t>
      </w:r>
      <w:r w:rsidRPr="00583C81">
        <w:rPr>
          <w:rFonts w:hint="eastAsia"/>
        </w:rPr>
        <w:t>章，</w:t>
      </w:r>
      <w:r w:rsidRPr="00583C81">
        <w:t>1993</w:t>
      </w:r>
      <w:r w:rsidRPr="00583C81">
        <w:rPr>
          <w:rFonts w:hint="eastAsia"/>
        </w:rPr>
        <w:t>年版的第</w:t>
      </w:r>
      <w:r w:rsidRPr="00583C81">
        <w:t>6</w:t>
      </w:r>
      <w:r w:rsidRPr="00583C81">
        <w:rPr>
          <w:rFonts w:hint="eastAsia"/>
        </w:rPr>
        <w:t>章）；</w:t>
      </w:r>
    </w:p>
    <w:p w:rsidR="00207AF0" w:rsidRPr="00583C81" w:rsidRDefault="00207AF0" w:rsidP="00644F8F">
      <w:pPr>
        <w:pStyle w:val="af6"/>
        <w:ind w:left="425" w:firstLine="0"/>
        <w:rPr>
          <w:rFonts w:cs="Times New Roman"/>
        </w:rPr>
      </w:pPr>
      <w:r w:rsidRPr="00583C81">
        <w:rPr>
          <w:rFonts w:hint="eastAsia"/>
        </w:rPr>
        <w:t>本标准由住房和城乡建设部标准定额研究所提出。</w:t>
      </w:r>
    </w:p>
    <w:p w:rsidR="00207AF0" w:rsidRPr="00583C81" w:rsidRDefault="00207AF0" w:rsidP="00644F8F">
      <w:pPr>
        <w:pStyle w:val="af6"/>
        <w:ind w:left="425" w:firstLine="0"/>
        <w:rPr>
          <w:rFonts w:cs="Times New Roman"/>
        </w:rPr>
      </w:pPr>
      <w:r w:rsidRPr="00583C81">
        <w:rPr>
          <w:rFonts w:hint="eastAsia"/>
        </w:rPr>
        <w:t>本标准由住房和城乡建设部市政给水排水标准化技术委员会归口。</w:t>
      </w:r>
    </w:p>
    <w:p w:rsidR="00207AF0" w:rsidRPr="00583C81" w:rsidRDefault="00207AF0" w:rsidP="00583C81">
      <w:pPr>
        <w:pStyle w:val="ac"/>
        <w:rPr>
          <w:sz w:val="21"/>
          <w:szCs w:val="21"/>
        </w:rPr>
      </w:pPr>
      <w:r w:rsidRPr="00583C81">
        <w:rPr>
          <w:rFonts w:hint="eastAsia"/>
          <w:sz w:val="21"/>
          <w:szCs w:val="21"/>
        </w:rPr>
        <w:t>本标准起草单位：中国市政工程华北设计研究总院有限公司、江苏天雨环保集团有限公司、南通华新环保设备工程有限公司、无锡市通用机械厂有限公司、江苏兆盛环保股份有限公司、蓝深集团股份有限公司、金剑环保有限公司、金山环保集团有限公司、浙江联池水务设备股份有限公司、河南省建设工程施工图审查中心有限公司、浙江德安科技股份有限公司、江苏省五环水务工程有限公司。</w:t>
      </w:r>
    </w:p>
    <w:p w:rsidR="00984002" w:rsidRPr="00583C81" w:rsidRDefault="00207AF0" w:rsidP="00583C81">
      <w:pPr>
        <w:pStyle w:val="ac"/>
        <w:rPr>
          <w:sz w:val="21"/>
          <w:szCs w:val="21"/>
        </w:rPr>
      </w:pPr>
      <w:r w:rsidRPr="00583C81">
        <w:rPr>
          <w:rFonts w:hint="eastAsia"/>
          <w:sz w:val="21"/>
          <w:szCs w:val="21"/>
        </w:rPr>
        <w:t>本标准主要起草人</w:t>
      </w:r>
      <w:r w:rsidRPr="00583C81">
        <w:rPr>
          <w:sz w:val="21"/>
          <w:szCs w:val="21"/>
        </w:rPr>
        <w:t>:</w:t>
      </w:r>
      <w:r w:rsidRPr="00583C81">
        <w:rPr>
          <w:rFonts w:hint="eastAsia"/>
          <w:sz w:val="21"/>
          <w:szCs w:val="21"/>
        </w:rPr>
        <w:t>吴凡松、陆斗宏、罗洪波、顾红兵、尹志强、陈斌、钱孟康、张志和、池文君、陈永信、俞建德、李海明、顾坚、黄建、陈志平、李善庭、乔海兵、李江、张德跃、张兴斌、孙成才、安叙伦、赵红亚、赵国</w:t>
      </w:r>
      <w:proofErr w:type="gramStart"/>
      <w:r w:rsidRPr="00583C81">
        <w:rPr>
          <w:rFonts w:hint="eastAsia"/>
          <w:sz w:val="21"/>
          <w:szCs w:val="21"/>
        </w:rPr>
        <w:t>菁</w:t>
      </w:r>
      <w:proofErr w:type="gramEnd"/>
      <w:r w:rsidRPr="00583C81">
        <w:rPr>
          <w:rFonts w:hint="eastAsia"/>
          <w:sz w:val="21"/>
          <w:szCs w:val="21"/>
        </w:rPr>
        <w:t>、文四清、徐扬纲。</w:t>
      </w:r>
    </w:p>
    <w:p w:rsidR="00207AF0" w:rsidRPr="005D0FAA" w:rsidRDefault="00207AF0" w:rsidP="007E21E6">
      <w:pPr>
        <w:pStyle w:val="af6"/>
        <w:ind w:left="0" w:firstLineChars="202" w:firstLine="424"/>
        <w:rPr>
          <w:rFonts w:cs="Times New Roman"/>
        </w:rPr>
      </w:pPr>
      <w:r w:rsidRPr="00583C81">
        <w:rPr>
          <w:rFonts w:hint="eastAsia"/>
        </w:rPr>
        <w:t>本</w:t>
      </w:r>
      <w:r w:rsidRPr="005D0FAA">
        <w:rPr>
          <w:rFonts w:hint="eastAsia"/>
        </w:rPr>
        <w:t>标准所代替标准的历次版本发布情况为：</w:t>
      </w:r>
    </w:p>
    <w:p w:rsidR="00207AF0" w:rsidRPr="005D0FAA" w:rsidRDefault="00207AF0" w:rsidP="00AF7E17">
      <w:pPr>
        <w:pStyle w:val="af6"/>
        <w:numPr>
          <w:ilvl w:val="0"/>
          <w:numId w:val="38"/>
        </w:numPr>
        <w:ind w:left="833"/>
      </w:pPr>
      <w:r w:rsidRPr="005D0FAA">
        <w:t>CJ/T</w:t>
      </w:r>
      <w:r w:rsidR="00365085">
        <w:rPr>
          <w:rFonts w:hint="eastAsia"/>
        </w:rPr>
        <w:t xml:space="preserve"> </w:t>
      </w:r>
      <w:r w:rsidRPr="005D0FAA">
        <w:t>3014-93</w:t>
      </w:r>
      <w:r w:rsidRPr="005D0FAA">
        <w:rPr>
          <w:rFonts w:hint="eastAsia"/>
        </w:rPr>
        <w:t>。</w:t>
      </w:r>
    </w:p>
    <w:p w:rsidR="00207AF0" w:rsidRDefault="00207AF0" w:rsidP="00644F8F">
      <w:pPr>
        <w:suppressLineNumbers/>
        <w:autoSpaceDE w:val="0"/>
        <w:autoSpaceDN w:val="0"/>
        <w:adjustRightInd w:val="0"/>
        <w:spacing w:line="360" w:lineRule="auto"/>
        <w:rPr>
          <w:rFonts w:ascii="宋体"/>
          <w:kern w:val="0"/>
        </w:rPr>
      </w:pPr>
    </w:p>
    <w:p w:rsidR="00207AF0" w:rsidRDefault="00207AF0" w:rsidP="00644F8F">
      <w:pPr>
        <w:suppressLineNumbers/>
        <w:autoSpaceDE w:val="0"/>
        <w:autoSpaceDN w:val="0"/>
        <w:adjustRightInd w:val="0"/>
        <w:spacing w:line="360" w:lineRule="auto"/>
        <w:rPr>
          <w:rFonts w:ascii="宋体"/>
          <w:kern w:val="0"/>
        </w:rPr>
      </w:pPr>
    </w:p>
    <w:p w:rsidR="00207AF0" w:rsidRDefault="00207AF0" w:rsidP="007E21E6">
      <w:pPr>
        <w:pStyle w:val="af6"/>
        <w:ind w:left="0" w:firstLineChars="202" w:firstLine="424"/>
        <w:rPr>
          <w:rFonts w:hAnsi="宋体" w:cs="Times New Roman"/>
        </w:rPr>
      </w:pPr>
    </w:p>
    <w:p w:rsidR="00207AF0" w:rsidRDefault="00207AF0" w:rsidP="00644F8F">
      <w:pPr>
        <w:pStyle w:val="af6"/>
        <w:ind w:left="425" w:firstLine="0"/>
        <w:rPr>
          <w:rFonts w:cs="Times New Roman"/>
        </w:rPr>
      </w:pPr>
    </w:p>
    <w:p w:rsidR="00207AF0" w:rsidRDefault="00207AF0" w:rsidP="00362488">
      <w:pPr>
        <w:pStyle w:val="ac"/>
        <w:ind w:firstLine="440"/>
        <w:sectPr w:rsidR="00207AF0">
          <w:headerReference w:type="default" r:id="rId8"/>
          <w:footerReference w:type="default" r:id="rId9"/>
          <w:pgSz w:w="11906" w:h="16838"/>
          <w:pgMar w:top="567" w:right="1134" w:bottom="1134" w:left="1418" w:header="1418" w:footer="1134" w:gutter="0"/>
          <w:pgNumType w:fmt="upperRoman" w:start="1"/>
          <w:cols w:space="425"/>
          <w:formProt w:val="0"/>
          <w:docGrid w:type="lines" w:linePitch="312"/>
        </w:sectPr>
      </w:pPr>
    </w:p>
    <w:p w:rsidR="00207AF0" w:rsidRDefault="00207AF0" w:rsidP="00644F8F">
      <w:pPr>
        <w:pStyle w:val="af8"/>
        <w:rPr>
          <w:rFonts w:cs="Times New Roman"/>
        </w:rPr>
      </w:pPr>
      <w:r>
        <w:rPr>
          <w:rFonts w:hint="eastAsia"/>
        </w:rPr>
        <w:lastRenderedPageBreak/>
        <w:t>重</w:t>
      </w:r>
      <w:bookmarkStart w:id="17" w:name="StandardName"/>
      <w:r>
        <w:rPr>
          <w:rFonts w:hint="eastAsia"/>
        </w:rPr>
        <w:t>力式污泥浓缩池悬挂式中心传动浓缩机</w:t>
      </w:r>
      <w:bookmarkEnd w:id="17"/>
    </w:p>
    <w:p w:rsidR="00207AF0" w:rsidRDefault="00207AF0" w:rsidP="00644F8F">
      <w:pPr>
        <w:pStyle w:val="af4"/>
        <w:spacing w:before="312" w:after="312"/>
        <w:rPr>
          <w:rFonts w:cs="Times New Roman"/>
        </w:rPr>
      </w:pPr>
      <w:bookmarkStart w:id="18" w:name="_Toc431221920"/>
      <w:r>
        <w:t xml:space="preserve">1  </w:t>
      </w:r>
      <w:r>
        <w:rPr>
          <w:rFonts w:hint="eastAsia"/>
        </w:rPr>
        <w:t>范围</w:t>
      </w:r>
      <w:bookmarkEnd w:id="18"/>
    </w:p>
    <w:p w:rsidR="00207AF0" w:rsidRPr="002460AA" w:rsidRDefault="00207AF0" w:rsidP="002460AA">
      <w:pPr>
        <w:pStyle w:val="ac"/>
        <w:rPr>
          <w:sz w:val="21"/>
          <w:szCs w:val="21"/>
        </w:rPr>
      </w:pPr>
      <w:r w:rsidRPr="002460AA">
        <w:rPr>
          <w:rFonts w:hint="eastAsia"/>
          <w:kern w:val="21"/>
          <w:sz w:val="21"/>
          <w:szCs w:val="21"/>
        </w:rPr>
        <w:t>本标准规定了重力式污泥浓缩池悬挂式中心传动浓缩机（以下简称“浓缩机”）的术语和定义、型式、型号和基本参数、要求、试验方法、检验规则、标</w:t>
      </w:r>
      <w:r w:rsidRPr="002460AA">
        <w:rPr>
          <w:rFonts w:hint="eastAsia"/>
          <w:sz w:val="21"/>
          <w:szCs w:val="21"/>
        </w:rPr>
        <w:t>志、包装、运输和贮存。</w:t>
      </w:r>
    </w:p>
    <w:p w:rsidR="00207AF0" w:rsidRPr="002460AA" w:rsidRDefault="00207AF0" w:rsidP="002460AA">
      <w:pPr>
        <w:pStyle w:val="ac"/>
        <w:rPr>
          <w:sz w:val="21"/>
          <w:szCs w:val="21"/>
        </w:rPr>
      </w:pPr>
      <w:r w:rsidRPr="002460AA">
        <w:rPr>
          <w:rFonts w:hint="eastAsia"/>
          <w:sz w:val="21"/>
          <w:szCs w:val="21"/>
        </w:rPr>
        <w:t>本标准适用于水处理工程中</w:t>
      </w:r>
      <w:r w:rsidR="00283949">
        <w:rPr>
          <w:rFonts w:hint="eastAsia"/>
          <w:sz w:val="21"/>
          <w:szCs w:val="21"/>
        </w:rPr>
        <w:t>的</w:t>
      </w:r>
      <w:r w:rsidRPr="002460AA">
        <w:rPr>
          <w:rFonts w:hint="eastAsia"/>
          <w:sz w:val="21"/>
          <w:szCs w:val="21"/>
        </w:rPr>
        <w:t>浓缩机</w:t>
      </w:r>
      <w:r w:rsidR="00283949">
        <w:rPr>
          <w:rFonts w:hint="eastAsia"/>
          <w:sz w:val="21"/>
          <w:szCs w:val="21"/>
        </w:rPr>
        <w:t>，也适用于</w:t>
      </w:r>
      <w:r w:rsidR="004F4F56" w:rsidRPr="002460AA">
        <w:rPr>
          <w:rFonts w:hint="eastAsia"/>
          <w:kern w:val="21"/>
          <w:sz w:val="21"/>
          <w:szCs w:val="21"/>
        </w:rPr>
        <w:t>悬挂式中心传动</w:t>
      </w:r>
      <w:r w:rsidR="004F4F56">
        <w:rPr>
          <w:rFonts w:hint="eastAsia"/>
          <w:kern w:val="21"/>
          <w:sz w:val="21"/>
          <w:szCs w:val="21"/>
        </w:rPr>
        <w:t>刮泥机</w:t>
      </w:r>
      <w:r w:rsidRPr="002460AA">
        <w:rPr>
          <w:rFonts w:hint="eastAsia"/>
          <w:kern w:val="21"/>
          <w:sz w:val="21"/>
          <w:szCs w:val="21"/>
        </w:rPr>
        <w:t>的制造和检验</w:t>
      </w:r>
      <w:r w:rsidRPr="002460AA">
        <w:rPr>
          <w:rFonts w:hint="eastAsia"/>
          <w:sz w:val="21"/>
          <w:szCs w:val="21"/>
        </w:rPr>
        <w:t>。</w:t>
      </w:r>
    </w:p>
    <w:p w:rsidR="00207AF0" w:rsidRDefault="00207AF0" w:rsidP="00644F8F">
      <w:pPr>
        <w:pStyle w:val="af4"/>
        <w:spacing w:before="312" w:after="312"/>
        <w:rPr>
          <w:rFonts w:cs="Times New Roman"/>
        </w:rPr>
      </w:pPr>
      <w:bookmarkStart w:id="19" w:name="_Toc431221921"/>
      <w:r>
        <w:t xml:space="preserve">2  </w:t>
      </w:r>
      <w:r>
        <w:rPr>
          <w:rFonts w:hint="eastAsia"/>
        </w:rPr>
        <w:t>规范性引用文件</w:t>
      </w:r>
      <w:bookmarkEnd w:id="19"/>
    </w:p>
    <w:p w:rsidR="00207AF0" w:rsidRPr="002460AA" w:rsidRDefault="00207AF0" w:rsidP="002460AA">
      <w:pPr>
        <w:pStyle w:val="ac"/>
        <w:rPr>
          <w:sz w:val="21"/>
          <w:szCs w:val="21"/>
        </w:rPr>
      </w:pPr>
      <w:r w:rsidRPr="002460AA">
        <w:rPr>
          <w:rFonts w:hint="eastAsia"/>
          <w:sz w:val="21"/>
          <w:szCs w:val="21"/>
        </w:rPr>
        <w:t>下列文件对于本文件的应用是必不可少的。凡是注日期的引用文件，仅注日期的版本适用于本文件。凡是不注日期的引用文件，其最新版本（包括所有的修改单）适用于本文件。</w:t>
      </w:r>
    </w:p>
    <w:p w:rsidR="00207AF0" w:rsidRPr="002460AA" w:rsidRDefault="00207AF0" w:rsidP="002460AA">
      <w:pPr>
        <w:pStyle w:val="ac"/>
        <w:rPr>
          <w:sz w:val="21"/>
          <w:szCs w:val="21"/>
        </w:rPr>
      </w:pPr>
      <w:r w:rsidRPr="002460AA">
        <w:rPr>
          <w:sz w:val="21"/>
          <w:szCs w:val="21"/>
        </w:rPr>
        <w:t xml:space="preserve">GB/T 191  </w:t>
      </w:r>
      <w:r w:rsidRPr="002460AA">
        <w:rPr>
          <w:rFonts w:hint="eastAsia"/>
          <w:sz w:val="21"/>
          <w:szCs w:val="21"/>
        </w:rPr>
        <w:t>包装储运图示标志（</w:t>
      </w:r>
      <w:r w:rsidRPr="002460AA">
        <w:rPr>
          <w:sz w:val="21"/>
          <w:szCs w:val="21"/>
        </w:rPr>
        <w:t>GB/T 191-2008</w:t>
      </w:r>
      <w:r w:rsidRPr="002460AA">
        <w:rPr>
          <w:rFonts w:hint="eastAsia"/>
          <w:sz w:val="21"/>
          <w:szCs w:val="21"/>
        </w:rPr>
        <w:t>，</w:t>
      </w:r>
      <w:r w:rsidRPr="002460AA">
        <w:rPr>
          <w:sz w:val="21"/>
          <w:szCs w:val="21"/>
        </w:rPr>
        <w:t>ISO 780</w:t>
      </w:r>
      <w:r w:rsidRPr="002460AA">
        <w:rPr>
          <w:rFonts w:hAnsi="宋体" w:hint="eastAsia"/>
          <w:color w:val="000000"/>
          <w:sz w:val="21"/>
          <w:szCs w:val="21"/>
        </w:rPr>
        <w:t>：</w:t>
      </w:r>
      <w:r w:rsidRPr="002460AA">
        <w:rPr>
          <w:sz w:val="21"/>
          <w:szCs w:val="21"/>
        </w:rPr>
        <w:t>1997,MOD</w:t>
      </w:r>
      <w:r w:rsidRPr="002460AA">
        <w:rPr>
          <w:rFonts w:hint="eastAsia"/>
          <w:sz w:val="21"/>
          <w:szCs w:val="21"/>
        </w:rPr>
        <w:t>）</w:t>
      </w:r>
    </w:p>
    <w:p w:rsidR="00207AF0" w:rsidRPr="002460AA" w:rsidRDefault="00207AF0" w:rsidP="002460AA">
      <w:pPr>
        <w:pStyle w:val="ac"/>
        <w:rPr>
          <w:sz w:val="21"/>
          <w:szCs w:val="21"/>
        </w:rPr>
      </w:pPr>
      <w:r w:rsidRPr="002460AA">
        <w:rPr>
          <w:sz w:val="21"/>
          <w:szCs w:val="21"/>
        </w:rPr>
        <w:t xml:space="preserve">GB 755  </w:t>
      </w:r>
      <w:r w:rsidRPr="002460AA">
        <w:rPr>
          <w:rFonts w:hint="eastAsia"/>
          <w:sz w:val="21"/>
          <w:szCs w:val="21"/>
        </w:rPr>
        <w:t>旋转电机定额和性能（</w:t>
      </w:r>
      <w:r w:rsidRPr="002460AA">
        <w:rPr>
          <w:sz w:val="21"/>
          <w:szCs w:val="21"/>
        </w:rPr>
        <w:t>GB 755-2008</w:t>
      </w:r>
      <w:r w:rsidRPr="002460AA">
        <w:rPr>
          <w:rFonts w:hint="eastAsia"/>
          <w:sz w:val="21"/>
          <w:szCs w:val="21"/>
        </w:rPr>
        <w:t>，</w:t>
      </w:r>
      <w:r w:rsidRPr="002460AA">
        <w:rPr>
          <w:sz w:val="21"/>
          <w:szCs w:val="21"/>
        </w:rPr>
        <w:t>IEC 60034-1</w:t>
      </w:r>
      <w:r w:rsidRPr="002460AA">
        <w:rPr>
          <w:rFonts w:hAnsi="宋体" w:hint="eastAsia"/>
          <w:color w:val="000000"/>
          <w:sz w:val="21"/>
          <w:szCs w:val="21"/>
        </w:rPr>
        <w:t>：</w:t>
      </w:r>
      <w:r w:rsidRPr="002460AA">
        <w:rPr>
          <w:sz w:val="21"/>
          <w:szCs w:val="21"/>
        </w:rPr>
        <w:t>2004,IDT</w:t>
      </w:r>
      <w:r w:rsidRPr="002460AA">
        <w:rPr>
          <w:rFonts w:hint="eastAsia"/>
          <w:sz w:val="21"/>
          <w:szCs w:val="21"/>
        </w:rPr>
        <w:t>）</w:t>
      </w:r>
    </w:p>
    <w:p w:rsidR="00207AF0" w:rsidRPr="002460AA" w:rsidRDefault="00207AF0" w:rsidP="002460AA">
      <w:pPr>
        <w:pStyle w:val="ac"/>
        <w:rPr>
          <w:sz w:val="21"/>
          <w:szCs w:val="21"/>
        </w:rPr>
      </w:pPr>
      <w:r w:rsidRPr="002460AA">
        <w:rPr>
          <w:sz w:val="21"/>
          <w:szCs w:val="21"/>
        </w:rPr>
        <w:t xml:space="preserve">B/T 3768  </w:t>
      </w:r>
      <w:r w:rsidRPr="002460AA">
        <w:rPr>
          <w:rFonts w:hint="eastAsia"/>
          <w:sz w:val="21"/>
          <w:szCs w:val="21"/>
        </w:rPr>
        <w:t>声学声压法测定噪声源声功率级反射面上方采用包络测量表面的简易法（</w:t>
      </w:r>
      <w:r w:rsidRPr="002460AA">
        <w:rPr>
          <w:sz w:val="21"/>
          <w:szCs w:val="21"/>
        </w:rPr>
        <w:t>GB/T 3768-1996</w:t>
      </w:r>
      <w:r w:rsidRPr="002460AA">
        <w:rPr>
          <w:rFonts w:hint="eastAsia"/>
          <w:sz w:val="21"/>
          <w:szCs w:val="21"/>
        </w:rPr>
        <w:t>，</w:t>
      </w:r>
      <w:proofErr w:type="spellStart"/>
      <w:r w:rsidRPr="002460AA">
        <w:rPr>
          <w:sz w:val="21"/>
          <w:szCs w:val="21"/>
        </w:rPr>
        <w:t>eqv</w:t>
      </w:r>
      <w:proofErr w:type="spellEnd"/>
      <w:r w:rsidRPr="002460AA">
        <w:rPr>
          <w:sz w:val="21"/>
          <w:szCs w:val="21"/>
        </w:rPr>
        <w:t xml:space="preserve"> ISO 3746</w:t>
      </w:r>
      <w:r w:rsidRPr="002460AA">
        <w:rPr>
          <w:rFonts w:hAnsi="宋体" w:hint="eastAsia"/>
          <w:color w:val="000000"/>
          <w:sz w:val="21"/>
          <w:szCs w:val="21"/>
        </w:rPr>
        <w:t>：</w:t>
      </w:r>
      <w:r w:rsidRPr="002460AA">
        <w:rPr>
          <w:sz w:val="21"/>
          <w:szCs w:val="21"/>
        </w:rPr>
        <w:t>1995</w:t>
      </w:r>
      <w:r w:rsidRPr="002460AA">
        <w:rPr>
          <w:rFonts w:hint="eastAsia"/>
          <w:sz w:val="21"/>
          <w:szCs w:val="21"/>
        </w:rPr>
        <w:t>）</w:t>
      </w:r>
    </w:p>
    <w:p w:rsidR="00207AF0" w:rsidRPr="002460AA" w:rsidRDefault="00207AF0" w:rsidP="002460AA">
      <w:pPr>
        <w:pStyle w:val="ac"/>
        <w:rPr>
          <w:sz w:val="21"/>
          <w:szCs w:val="21"/>
        </w:rPr>
      </w:pPr>
      <w:r w:rsidRPr="002460AA">
        <w:rPr>
          <w:sz w:val="21"/>
          <w:szCs w:val="21"/>
        </w:rPr>
        <w:t xml:space="preserve">GB/T3797  </w:t>
      </w:r>
      <w:r w:rsidRPr="002460AA">
        <w:rPr>
          <w:rFonts w:hint="eastAsia"/>
          <w:sz w:val="21"/>
          <w:szCs w:val="21"/>
        </w:rPr>
        <w:t>电气控制设备</w:t>
      </w:r>
    </w:p>
    <w:p w:rsidR="00207AF0" w:rsidRPr="002460AA" w:rsidRDefault="00207AF0" w:rsidP="002460AA">
      <w:pPr>
        <w:pStyle w:val="ac"/>
        <w:rPr>
          <w:sz w:val="21"/>
          <w:szCs w:val="21"/>
        </w:rPr>
      </w:pPr>
      <w:r w:rsidRPr="002460AA">
        <w:rPr>
          <w:sz w:val="21"/>
          <w:szCs w:val="21"/>
        </w:rPr>
        <w:t xml:space="preserve">GB 4053.3  </w:t>
      </w:r>
      <w:r w:rsidRPr="002460AA">
        <w:rPr>
          <w:rFonts w:hint="eastAsia"/>
          <w:sz w:val="21"/>
          <w:szCs w:val="21"/>
        </w:rPr>
        <w:t>固定式钢梯及平台安全要求第</w:t>
      </w:r>
      <w:r w:rsidRPr="002460AA">
        <w:rPr>
          <w:sz w:val="21"/>
          <w:szCs w:val="21"/>
        </w:rPr>
        <w:t>3</w:t>
      </w:r>
      <w:r w:rsidRPr="002460AA">
        <w:rPr>
          <w:rFonts w:hint="eastAsia"/>
          <w:sz w:val="21"/>
          <w:szCs w:val="21"/>
        </w:rPr>
        <w:t>部分：工业防护</w:t>
      </w:r>
      <w:proofErr w:type="gramStart"/>
      <w:r w:rsidRPr="002460AA">
        <w:rPr>
          <w:rFonts w:hint="eastAsia"/>
          <w:sz w:val="21"/>
          <w:szCs w:val="21"/>
        </w:rPr>
        <w:t>栏杆及钢平台</w:t>
      </w:r>
      <w:proofErr w:type="gramEnd"/>
    </w:p>
    <w:p w:rsidR="00207AF0" w:rsidRPr="002460AA" w:rsidRDefault="00207AF0" w:rsidP="002460AA">
      <w:pPr>
        <w:pStyle w:val="ac"/>
        <w:rPr>
          <w:sz w:val="21"/>
          <w:szCs w:val="21"/>
        </w:rPr>
      </w:pPr>
      <w:r w:rsidRPr="002460AA">
        <w:rPr>
          <w:sz w:val="21"/>
          <w:szCs w:val="21"/>
        </w:rPr>
        <w:t xml:space="preserve">GB/T 4208-2008  </w:t>
      </w:r>
      <w:r w:rsidRPr="002460AA">
        <w:rPr>
          <w:rFonts w:hint="eastAsia"/>
          <w:sz w:val="21"/>
          <w:szCs w:val="21"/>
        </w:rPr>
        <w:t>外壳防护等级（</w:t>
      </w:r>
      <w:r w:rsidRPr="002460AA">
        <w:rPr>
          <w:sz w:val="21"/>
          <w:szCs w:val="21"/>
        </w:rPr>
        <w:t>IP</w:t>
      </w:r>
      <w:r w:rsidRPr="002460AA">
        <w:rPr>
          <w:rFonts w:hint="eastAsia"/>
          <w:sz w:val="21"/>
          <w:szCs w:val="21"/>
        </w:rPr>
        <w:t>代码）（</w:t>
      </w:r>
      <w:r w:rsidRPr="002460AA">
        <w:rPr>
          <w:sz w:val="21"/>
          <w:szCs w:val="21"/>
        </w:rPr>
        <w:t>GB 4208-2008</w:t>
      </w:r>
      <w:r w:rsidRPr="002460AA">
        <w:rPr>
          <w:rFonts w:hint="eastAsia"/>
          <w:sz w:val="21"/>
          <w:szCs w:val="21"/>
        </w:rPr>
        <w:t>，</w:t>
      </w:r>
      <w:r w:rsidRPr="002460AA">
        <w:rPr>
          <w:sz w:val="21"/>
          <w:szCs w:val="21"/>
        </w:rPr>
        <w:t>IEC 60529</w:t>
      </w:r>
      <w:r w:rsidRPr="002460AA">
        <w:rPr>
          <w:rFonts w:hAnsi="宋体" w:hint="eastAsia"/>
          <w:color w:val="000000"/>
          <w:sz w:val="21"/>
          <w:szCs w:val="21"/>
        </w:rPr>
        <w:t>：</w:t>
      </w:r>
      <w:r w:rsidRPr="002460AA">
        <w:rPr>
          <w:sz w:val="21"/>
          <w:szCs w:val="21"/>
        </w:rPr>
        <w:t>2001,IDT</w:t>
      </w:r>
      <w:r w:rsidRPr="002460AA">
        <w:rPr>
          <w:rFonts w:hint="eastAsia"/>
          <w:sz w:val="21"/>
          <w:szCs w:val="21"/>
        </w:rPr>
        <w:t>）</w:t>
      </w:r>
    </w:p>
    <w:p w:rsidR="00207AF0" w:rsidRPr="002460AA" w:rsidRDefault="00207AF0" w:rsidP="002460AA">
      <w:pPr>
        <w:pStyle w:val="ac"/>
        <w:rPr>
          <w:rFonts w:hAnsi="宋体"/>
          <w:color w:val="000000"/>
          <w:sz w:val="21"/>
          <w:szCs w:val="21"/>
        </w:rPr>
      </w:pPr>
      <w:r w:rsidRPr="002460AA">
        <w:rPr>
          <w:sz w:val="21"/>
          <w:szCs w:val="21"/>
        </w:rPr>
        <w:t>GB/T 4942.1-2006</w:t>
      </w:r>
      <w:r w:rsidRPr="002460AA">
        <w:rPr>
          <w:rFonts w:hAnsi="宋体" w:hint="eastAsia"/>
          <w:color w:val="000000"/>
          <w:sz w:val="21"/>
          <w:szCs w:val="21"/>
        </w:rPr>
        <w:t>旋转电机整体结构的防护等级（</w:t>
      </w:r>
      <w:r w:rsidRPr="002460AA">
        <w:rPr>
          <w:rFonts w:hAnsi="宋体"/>
          <w:color w:val="000000"/>
          <w:sz w:val="21"/>
          <w:szCs w:val="21"/>
        </w:rPr>
        <w:t>IP</w:t>
      </w:r>
      <w:r w:rsidRPr="002460AA">
        <w:rPr>
          <w:rFonts w:hAnsi="宋体" w:hint="eastAsia"/>
          <w:color w:val="000000"/>
          <w:sz w:val="21"/>
          <w:szCs w:val="21"/>
        </w:rPr>
        <w:t>代码）分级（</w:t>
      </w:r>
      <w:r w:rsidRPr="002460AA">
        <w:rPr>
          <w:rFonts w:hAnsi="宋体"/>
          <w:color w:val="000000"/>
          <w:sz w:val="21"/>
          <w:szCs w:val="21"/>
        </w:rPr>
        <w:t>GB/T 4942.1-2006</w:t>
      </w:r>
      <w:r w:rsidRPr="002460AA">
        <w:rPr>
          <w:rFonts w:hAnsi="宋体" w:hint="eastAsia"/>
          <w:color w:val="000000"/>
          <w:sz w:val="21"/>
          <w:szCs w:val="21"/>
        </w:rPr>
        <w:t>，</w:t>
      </w:r>
      <w:r w:rsidRPr="002460AA">
        <w:rPr>
          <w:rFonts w:hAnsi="宋体"/>
          <w:color w:val="000000"/>
          <w:sz w:val="21"/>
          <w:szCs w:val="21"/>
        </w:rPr>
        <w:t>IEC 60034-5</w:t>
      </w:r>
      <w:r w:rsidRPr="002460AA">
        <w:rPr>
          <w:rFonts w:hAnsi="宋体" w:hint="eastAsia"/>
          <w:color w:val="000000"/>
          <w:sz w:val="21"/>
          <w:szCs w:val="21"/>
        </w:rPr>
        <w:t>：</w:t>
      </w:r>
      <w:r w:rsidRPr="002460AA">
        <w:rPr>
          <w:rFonts w:hAnsi="宋体"/>
          <w:color w:val="000000"/>
          <w:sz w:val="21"/>
          <w:szCs w:val="21"/>
        </w:rPr>
        <w:t>2000</w:t>
      </w:r>
      <w:r w:rsidRPr="002460AA">
        <w:rPr>
          <w:sz w:val="21"/>
          <w:szCs w:val="21"/>
        </w:rPr>
        <w:t>,IDT</w:t>
      </w:r>
      <w:r w:rsidRPr="002460AA">
        <w:rPr>
          <w:rFonts w:hAnsi="宋体" w:hint="eastAsia"/>
          <w:color w:val="000000"/>
          <w:sz w:val="21"/>
          <w:szCs w:val="21"/>
        </w:rPr>
        <w:t>）</w:t>
      </w:r>
    </w:p>
    <w:p w:rsidR="00207AF0" w:rsidRPr="002460AA" w:rsidRDefault="00207AF0" w:rsidP="002460AA">
      <w:pPr>
        <w:pStyle w:val="ac"/>
        <w:rPr>
          <w:sz w:val="21"/>
          <w:szCs w:val="21"/>
        </w:rPr>
      </w:pPr>
      <w:r w:rsidRPr="002460AA">
        <w:rPr>
          <w:sz w:val="21"/>
          <w:szCs w:val="21"/>
        </w:rPr>
        <w:t xml:space="preserve">GB 5226.1  </w:t>
      </w:r>
      <w:r w:rsidRPr="002460AA">
        <w:rPr>
          <w:rFonts w:hint="eastAsia"/>
          <w:sz w:val="21"/>
          <w:szCs w:val="21"/>
        </w:rPr>
        <w:t>机械电气安全机械电气设备第</w:t>
      </w:r>
      <w:r w:rsidRPr="002460AA">
        <w:rPr>
          <w:sz w:val="21"/>
          <w:szCs w:val="21"/>
        </w:rPr>
        <w:t>1</w:t>
      </w:r>
      <w:r w:rsidRPr="002460AA">
        <w:rPr>
          <w:rFonts w:hint="eastAsia"/>
          <w:sz w:val="21"/>
          <w:szCs w:val="21"/>
        </w:rPr>
        <w:t>部分：通用技术条件（</w:t>
      </w:r>
      <w:r w:rsidRPr="002460AA">
        <w:rPr>
          <w:sz w:val="21"/>
          <w:szCs w:val="21"/>
        </w:rPr>
        <w:t>GB 5226.1-2008</w:t>
      </w:r>
      <w:r w:rsidRPr="002460AA">
        <w:rPr>
          <w:rFonts w:hint="eastAsia"/>
          <w:sz w:val="21"/>
          <w:szCs w:val="21"/>
        </w:rPr>
        <w:t>，</w:t>
      </w:r>
      <w:r w:rsidRPr="002460AA">
        <w:rPr>
          <w:sz w:val="21"/>
          <w:szCs w:val="21"/>
        </w:rPr>
        <w:t>IEC 60204-1</w:t>
      </w:r>
      <w:r w:rsidRPr="002460AA">
        <w:rPr>
          <w:rFonts w:hAnsi="宋体" w:hint="eastAsia"/>
          <w:color w:val="000000"/>
          <w:sz w:val="21"/>
          <w:szCs w:val="21"/>
        </w:rPr>
        <w:t>：</w:t>
      </w:r>
      <w:r w:rsidRPr="002460AA">
        <w:rPr>
          <w:sz w:val="21"/>
          <w:szCs w:val="21"/>
        </w:rPr>
        <w:t>2005,IDT</w:t>
      </w:r>
      <w:r w:rsidRPr="002460AA">
        <w:rPr>
          <w:rFonts w:hint="eastAsia"/>
          <w:sz w:val="21"/>
          <w:szCs w:val="21"/>
        </w:rPr>
        <w:t>）</w:t>
      </w:r>
    </w:p>
    <w:p w:rsidR="00207AF0" w:rsidRPr="002460AA" w:rsidRDefault="00207AF0" w:rsidP="002460AA">
      <w:pPr>
        <w:pStyle w:val="ac"/>
        <w:rPr>
          <w:sz w:val="21"/>
          <w:szCs w:val="21"/>
        </w:rPr>
      </w:pPr>
      <w:r w:rsidRPr="002460AA">
        <w:rPr>
          <w:sz w:val="21"/>
          <w:szCs w:val="21"/>
        </w:rPr>
        <w:t xml:space="preserve">GB/T 5796.4  </w:t>
      </w:r>
      <w:r w:rsidRPr="002460AA">
        <w:rPr>
          <w:rFonts w:hint="eastAsia"/>
          <w:sz w:val="21"/>
          <w:szCs w:val="21"/>
        </w:rPr>
        <w:t>梯形螺纹第</w:t>
      </w:r>
      <w:r w:rsidRPr="002460AA">
        <w:rPr>
          <w:sz w:val="21"/>
          <w:szCs w:val="21"/>
        </w:rPr>
        <w:t>4</w:t>
      </w:r>
      <w:r w:rsidRPr="002460AA">
        <w:rPr>
          <w:rFonts w:hint="eastAsia"/>
          <w:sz w:val="21"/>
          <w:szCs w:val="21"/>
        </w:rPr>
        <w:t>部分：公差（</w:t>
      </w:r>
      <w:r w:rsidRPr="002460AA">
        <w:rPr>
          <w:sz w:val="21"/>
          <w:szCs w:val="21"/>
        </w:rPr>
        <w:t>GB/T 5796.4-2005</w:t>
      </w:r>
      <w:r w:rsidRPr="002460AA">
        <w:rPr>
          <w:rFonts w:hint="eastAsia"/>
          <w:sz w:val="21"/>
          <w:szCs w:val="21"/>
        </w:rPr>
        <w:t>，</w:t>
      </w:r>
      <w:r w:rsidRPr="002460AA">
        <w:rPr>
          <w:sz w:val="21"/>
          <w:szCs w:val="21"/>
        </w:rPr>
        <w:t>ISO2903</w:t>
      </w:r>
      <w:r w:rsidRPr="002460AA">
        <w:rPr>
          <w:rFonts w:hAnsi="宋体" w:hint="eastAsia"/>
          <w:color w:val="000000"/>
          <w:sz w:val="21"/>
          <w:szCs w:val="21"/>
        </w:rPr>
        <w:t>：</w:t>
      </w:r>
      <w:r w:rsidRPr="002460AA">
        <w:rPr>
          <w:sz w:val="21"/>
          <w:szCs w:val="21"/>
        </w:rPr>
        <w:t>1993,MOD</w:t>
      </w:r>
      <w:r w:rsidRPr="002460AA">
        <w:rPr>
          <w:rFonts w:hint="eastAsia"/>
          <w:sz w:val="21"/>
          <w:szCs w:val="21"/>
        </w:rPr>
        <w:t>）</w:t>
      </w:r>
    </w:p>
    <w:p w:rsidR="00207AF0" w:rsidRPr="002460AA" w:rsidRDefault="00207AF0" w:rsidP="002460AA">
      <w:pPr>
        <w:pStyle w:val="ac"/>
        <w:rPr>
          <w:sz w:val="21"/>
          <w:szCs w:val="21"/>
        </w:rPr>
      </w:pPr>
      <w:r w:rsidRPr="002460AA">
        <w:rPr>
          <w:sz w:val="21"/>
          <w:szCs w:val="21"/>
        </w:rPr>
        <w:t xml:space="preserve">GB/T 8923.1  </w:t>
      </w:r>
      <w:r w:rsidRPr="002460AA">
        <w:rPr>
          <w:rFonts w:hint="eastAsia"/>
          <w:sz w:val="21"/>
          <w:szCs w:val="21"/>
        </w:rPr>
        <w:t>涂覆涂料前钢材表面处理表面清洁度的目视评定第</w:t>
      </w:r>
      <w:r w:rsidRPr="002460AA">
        <w:rPr>
          <w:sz w:val="21"/>
          <w:szCs w:val="21"/>
        </w:rPr>
        <w:t>1</w:t>
      </w:r>
      <w:r w:rsidRPr="002460AA">
        <w:rPr>
          <w:rFonts w:hint="eastAsia"/>
          <w:sz w:val="21"/>
          <w:szCs w:val="21"/>
        </w:rPr>
        <w:t>部分：未涂覆过的钢材表面和全面清除原有涂层后的钢材表面的锈蚀等级和处理等级（</w:t>
      </w:r>
      <w:r w:rsidRPr="002460AA">
        <w:rPr>
          <w:sz w:val="21"/>
          <w:szCs w:val="21"/>
        </w:rPr>
        <w:t>GB/T 8923.1-2011</w:t>
      </w:r>
      <w:r w:rsidRPr="002460AA">
        <w:rPr>
          <w:rFonts w:hint="eastAsia"/>
          <w:sz w:val="21"/>
          <w:szCs w:val="21"/>
        </w:rPr>
        <w:t>，</w:t>
      </w:r>
      <w:r w:rsidRPr="002460AA">
        <w:rPr>
          <w:sz w:val="21"/>
          <w:szCs w:val="21"/>
        </w:rPr>
        <w:t>ISO 8501-1</w:t>
      </w:r>
      <w:r w:rsidRPr="002460AA">
        <w:rPr>
          <w:rFonts w:hAnsi="宋体" w:hint="eastAsia"/>
          <w:color w:val="000000"/>
          <w:sz w:val="21"/>
          <w:szCs w:val="21"/>
        </w:rPr>
        <w:t>：</w:t>
      </w:r>
      <w:r w:rsidRPr="002460AA">
        <w:rPr>
          <w:sz w:val="21"/>
          <w:szCs w:val="21"/>
        </w:rPr>
        <w:t>2007,IDT</w:t>
      </w:r>
      <w:r w:rsidRPr="002460AA">
        <w:rPr>
          <w:rFonts w:hint="eastAsia"/>
          <w:sz w:val="21"/>
          <w:szCs w:val="21"/>
        </w:rPr>
        <w:t>）</w:t>
      </w:r>
    </w:p>
    <w:p w:rsidR="00207AF0" w:rsidRPr="002460AA" w:rsidRDefault="00207AF0" w:rsidP="002460AA">
      <w:pPr>
        <w:pStyle w:val="ac"/>
        <w:rPr>
          <w:sz w:val="21"/>
          <w:szCs w:val="21"/>
        </w:rPr>
      </w:pPr>
      <w:r w:rsidRPr="002460AA">
        <w:rPr>
          <w:sz w:val="21"/>
          <w:szCs w:val="21"/>
        </w:rPr>
        <w:t xml:space="preserve">GB/T 10089  </w:t>
      </w:r>
      <w:r w:rsidRPr="002460AA">
        <w:rPr>
          <w:rFonts w:hint="eastAsia"/>
          <w:sz w:val="21"/>
          <w:szCs w:val="21"/>
        </w:rPr>
        <w:t>圆柱蜗杆、蜗轮精度</w:t>
      </w:r>
    </w:p>
    <w:p w:rsidR="00207AF0" w:rsidRPr="002460AA" w:rsidRDefault="00207AF0" w:rsidP="002460AA">
      <w:pPr>
        <w:pStyle w:val="ac"/>
        <w:rPr>
          <w:sz w:val="21"/>
          <w:szCs w:val="21"/>
        </w:rPr>
      </w:pPr>
      <w:r w:rsidRPr="002460AA">
        <w:rPr>
          <w:sz w:val="21"/>
          <w:szCs w:val="21"/>
        </w:rPr>
        <w:t xml:space="preserve">GB/T 13306  </w:t>
      </w:r>
      <w:r w:rsidRPr="002460AA">
        <w:rPr>
          <w:rFonts w:hint="eastAsia"/>
          <w:sz w:val="21"/>
          <w:szCs w:val="21"/>
        </w:rPr>
        <w:t>标牌</w:t>
      </w:r>
    </w:p>
    <w:p w:rsidR="00207AF0" w:rsidRPr="002460AA" w:rsidRDefault="00207AF0" w:rsidP="002460AA">
      <w:pPr>
        <w:pStyle w:val="ac"/>
        <w:rPr>
          <w:sz w:val="21"/>
          <w:szCs w:val="21"/>
        </w:rPr>
      </w:pPr>
      <w:r w:rsidRPr="002460AA">
        <w:rPr>
          <w:sz w:val="21"/>
          <w:szCs w:val="21"/>
        </w:rPr>
        <w:t xml:space="preserve">GB/T 13384  </w:t>
      </w:r>
      <w:r w:rsidRPr="002460AA">
        <w:rPr>
          <w:rFonts w:hint="eastAsia"/>
          <w:sz w:val="21"/>
          <w:szCs w:val="21"/>
        </w:rPr>
        <w:t>机电产品包装通用技术条件</w:t>
      </w:r>
    </w:p>
    <w:p w:rsidR="00207AF0" w:rsidRPr="002460AA" w:rsidRDefault="00207AF0" w:rsidP="002460AA">
      <w:pPr>
        <w:pStyle w:val="ac"/>
        <w:rPr>
          <w:sz w:val="21"/>
          <w:szCs w:val="21"/>
        </w:rPr>
      </w:pPr>
      <w:r w:rsidRPr="002460AA">
        <w:rPr>
          <w:sz w:val="21"/>
          <w:szCs w:val="21"/>
        </w:rPr>
        <w:t xml:space="preserve">GB 18613-2012  </w:t>
      </w:r>
      <w:r w:rsidRPr="002460AA">
        <w:rPr>
          <w:rFonts w:hint="eastAsia"/>
          <w:sz w:val="21"/>
          <w:szCs w:val="21"/>
        </w:rPr>
        <w:t>中小型三相异步电动机能效限定值及能效等级</w:t>
      </w:r>
    </w:p>
    <w:p w:rsidR="00207AF0" w:rsidRPr="002460AA" w:rsidRDefault="00207AF0" w:rsidP="002460AA">
      <w:pPr>
        <w:pStyle w:val="ac"/>
        <w:rPr>
          <w:sz w:val="21"/>
          <w:szCs w:val="21"/>
        </w:rPr>
      </w:pPr>
      <w:r w:rsidRPr="002460AA">
        <w:rPr>
          <w:sz w:val="21"/>
          <w:szCs w:val="21"/>
        </w:rPr>
        <w:t xml:space="preserve">GB 50205-2001  </w:t>
      </w:r>
      <w:r w:rsidRPr="002460AA">
        <w:rPr>
          <w:rFonts w:hint="eastAsia"/>
          <w:sz w:val="21"/>
          <w:szCs w:val="21"/>
        </w:rPr>
        <w:t>钢结构工程施工质量验收规范</w:t>
      </w:r>
    </w:p>
    <w:p w:rsidR="00207AF0" w:rsidRPr="002460AA" w:rsidRDefault="00207AF0" w:rsidP="002460AA">
      <w:pPr>
        <w:pStyle w:val="ac"/>
        <w:rPr>
          <w:sz w:val="21"/>
          <w:szCs w:val="21"/>
        </w:rPr>
      </w:pPr>
      <w:r w:rsidRPr="002460AA">
        <w:rPr>
          <w:sz w:val="21"/>
          <w:szCs w:val="21"/>
        </w:rPr>
        <w:t xml:space="preserve">GB 50661  </w:t>
      </w:r>
      <w:r w:rsidRPr="002460AA">
        <w:rPr>
          <w:rFonts w:hint="eastAsia"/>
          <w:sz w:val="21"/>
          <w:szCs w:val="21"/>
        </w:rPr>
        <w:t>钢结构焊接规范</w:t>
      </w:r>
    </w:p>
    <w:p w:rsidR="00207AF0" w:rsidRPr="002460AA" w:rsidRDefault="00207AF0" w:rsidP="002460AA">
      <w:pPr>
        <w:pStyle w:val="ac"/>
        <w:rPr>
          <w:sz w:val="21"/>
          <w:szCs w:val="21"/>
        </w:rPr>
      </w:pPr>
      <w:r w:rsidRPr="002460AA">
        <w:rPr>
          <w:sz w:val="21"/>
          <w:szCs w:val="21"/>
        </w:rPr>
        <w:t xml:space="preserve">JB/T 2300  </w:t>
      </w:r>
      <w:r w:rsidRPr="002460AA">
        <w:rPr>
          <w:rFonts w:hint="eastAsia"/>
          <w:sz w:val="21"/>
          <w:szCs w:val="21"/>
        </w:rPr>
        <w:t>回转支承</w:t>
      </w:r>
    </w:p>
    <w:p w:rsidR="00207AF0" w:rsidRPr="002460AA" w:rsidRDefault="00207AF0" w:rsidP="002460AA">
      <w:pPr>
        <w:pStyle w:val="ac"/>
        <w:rPr>
          <w:sz w:val="21"/>
          <w:szCs w:val="21"/>
        </w:rPr>
      </w:pPr>
      <w:r w:rsidRPr="002460AA">
        <w:rPr>
          <w:sz w:val="21"/>
          <w:szCs w:val="21"/>
        </w:rPr>
        <w:t xml:space="preserve">JB/T 2982  </w:t>
      </w:r>
      <w:r w:rsidRPr="002460AA">
        <w:rPr>
          <w:rFonts w:hint="eastAsia"/>
          <w:sz w:val="21"/>
          <w:szCs w:val="21"/>
        </w:rPr>
        <w:t>摆线针轮减速机</w:t>
      </w:r>
    </w:p>
    <w:p w:rsidR="00207AF0" w:rsidRPr="002460AA" w:rsidRDefault="00207AF0" w:rsidP="002460AA">
      <w:pPr>
        <w:pStyle w:val="ac"/>
        <w:rPr>
          <w:sz w:val="21"/>
          <w:szCs w:val="21"/>
        </w:rPr>
      </w:pPr>
      <w:r w:rsidRPr="002460AA">
        <w:rPr>
          <w:sz w:val="21"/>
          <w:szCs w:val="21"/>
        </w:rPr>
        <w:t xml:space="preserve">JB/T 5000.12  </w:t>
      </w:r>
      <w:r w:rsidRPr="002460AA">
        <w:rPr>
          <w:rFonts w:hint="eastAsia"/>
          <w:sz w:val="21"/>
          <w:szCs w:val="21"/>
        </w:rPr>
        <w:t>重型机械通用技术条件第</w:t>
      </w:r>
      <w:r w:rsidRPr="002460AA">
        <w:rPr>
          <w:sz w:val="21"/>
          <w:szCs w:val="21"/>
        </w:rPr>
        <w:t>12</w:t>
      </w:r>
      <w:r w:rsidRPr="002460AA">
        <w:rPr>
          <w:rFonts w:hint="eastAsia"/>
          <w:sz w:val="21"/>
          <w:szCs w:val="21"/>
        </w:rPr>
        <w:t>部分：涂装</w:t>
      </w:r>
    </w:p>
    <w:p w:rsidR="00207AF0" w:rsidRPr="002460AA" w:rsidRDefault="00207AF0" w:rsidP="002460AA">
      <w:pPr>
        <w:pStyle w:val="ac"/>
        <w:rPr>
          <w:sz w:val="21"/>
          <w:szCs w:val="21"/>
        </w:rPr>
      </w:pPr>
      <w:r w:rsidRPr="002460AA">
        <w:rPr>
          <w:sz w:val="21"/>
          <w:szCs w:val="21"/>
        </w:rPr>
        <w:t>JB/T 12932  WP</w:t>
      </w:r>
      <w:r w:rsidRPr="002460AA">
        <w:rPr>
          <w:rFonts w:hint="eastAsia"/>
          <w:sz w:val="21"/>
          <w:szCs w:val="21"/>
        </w:rPr>
        <w:t>系列圆柱蜗杆减速器</w:t>
      </w:r>
    </w:p>
    <w:p w:rsidR="00207AF0" w:rsidRPr="002460AA" w:rsidRDefault="00207AF0" w:rsidP="002460AA">
      <w:pPr>
        <w:pStyle w:val="ac"/>
        <w:rPr>
          <w:sz w:val="21"/>
          <w:szCs w:val="21"/>
        </w:rPr>
      </w:pPr>
      <w:r w:rsidRPr="002460AA">
        <w:rPr>
          <w:sz w:val="21"/>
          <w:szCs w:val="21"/>
        </w:rPr>
        <w:t xml:space="preserve">SJ 20893  </w:t>
      </w:r>
      <w:r w:rsidRPr="002460AA">
        <w:rPr>
          <w:rFonts w:hint="eastAsia"/>
          <w:sz w:val="21"/>
          <w:szCs w:val="21"/>
        </w:rPr>
        <w:t>不锈钢酸洗与钝化规范</w:t>
      </w:r>
    </w:p>
    <w:p w:rsidR="00207AF0" w:rsidRDefault="00207AF0" w:rsidP="00644F8F">
      <w:pPr>
        <w:pStyle w:val="af4"/>
        <w:spacing w:before="312" w:after="312"/>
        <w:rPr>
          <w:rFonts w:cs="Times New Roman"/>
        </w:rPr>
      </w:pPr>
      <w:bookmarkStart w:id="20" w:name="_Toc431221922"/>
      <w:r>
        <w:t xml:space="preserve">3  </w:t>
      </w:r>
      <w:r>
        <w:rPr>
          <w:rFonts w:hint="eastAsia"/>
        </w:rPr>
        <w:t>术语和定义</w:t>
      </w:r>
      <w:bookmarkEnd w:id="20"/>
    </w:p>
    <w:p w:rsidR="00207AF0" w:rsidRPr="00D550E6" w:rsidRDefault="00207AF0" w:rsidP="00D550E6">
      <w:pPr>
        <w:pStyle w:val="ac"/>
        <w:rPr>
          <w:sz w:val="21"/>
          <w:szCs w:val="21"/>
        </w:rPr>
      </w:pPr>
      <w:r w:rsidRPr="00D550E6">
        <w:rPr>
          <w:rFonts w:hint="eastAsia"/>
          <w:sz w:val="21"/>
          <w:szCs w:val="21"/>
        </w:rPr>
        <w:lastRenderedPageBreak/>
        <w:t>下列术语和定义适用于本文件。</w:t>
      </w:r>
    </w:p>
    <w:p w:rsidR="002C3D47" w:rsidRDefault="00207AF0" w:rsidP="002C3D47">
      <w:pPr>
        <w:pStyle w:val="af1"/>
        <w:spacing w:before="156" w:after="156"/>
        <w:ind w:left="0"/>
      </w:pPr>
      <w:bookmarkStart w:id="21" w:name="_Toc431221923"/>
      <w:bookmarkEnd w:id="21"/>
      <w:r>
        <w:t>3.1</w:t>
      </w:r>
    </w:p>
    <w:p w:rsidR="00207AF0" w:rsidRDefault="00207AF0" w:rsidP="002C3D47">
      <w:pPr>
        <w:pStyle w:val="af1"/>
        <w:spacing w:before="156" w:after="156"/>
        <w:ind w:left="0" w:firstLineChars="200" w:firstLine="420"/>
      </w:pPr>
      <w:r>
        <w:rPr>
          <w:rFonts w:hint="eastAsia"/>
        </w:rPr>
        <w:t>悬挂式中心传动浓缩机</w:t>
      </w:r>
      <w:r>
        <w:t xml:space="preserve">  suspending center driving thickener</w:t>
      </w:r>
    </w:p>
    <w:p w:rsidR="00207AF0" w:rsidRPr="00AC4746" w:rsidRDefault="00207AF0" w:rsidP="00AC4746">
      <w:pPr>
        <w:pStyle w:val="ac"/>
        <w:rPr>
          <w:rFonts w:hAnsi="宋体"/>
          <w:i/>
          <w:iCs/>
          <w:sz w:val="21"/>
          <w:szCs w:val="21"/>
        </w:rPr>
      </w:pPr>
      <w:r w:rsidRPr="00AC4746">
        <w:rPr>
          <w:rFonts w:hAnsi="宋体" w:hint="eastAsia"/>
          <w:sz w:val="21"/>
          <w:szCs w:val="21"/>
        </w:rPr>
        <w:t>悬挂于桥架中心，</w:t>
      </w:r>
      <w:r w:rsidRPr="00AC4746">
        <w:rPr>
          <w:rFonts w:hint="eastAsia"/>
          <w:sz w:val="21"/>
          <w:szCs w:val="21"/>
        </w:rPr>
        <w:t>通过中心驱动方式，将污泥浓缩池的污泥浓缩并缓慢刮</w:t>
      </w:r>
      <w:proofErr w:type="gramStart"/>
      <w:r w:rsidRPr="00AC4746">
        <w:rPr>
          <w:rFonts w:hint="eastAsia"/>
          <w:sz w:val="21"/>
          <w:szCs w:val="21"/>
        </w:rPr>
        <w:t>入集泥斗的</w:t>
      </w:r>
      <w:proofErr w:type="gramEnd"/>
      <w:r w:rsidRPr="00AC4746">
        <w:rPr>
          <w:rFonts w:hint="eastAsia"/>
          <w:sz w:val="21"/>
          <w:szCs w:val="21"/>
        </w:rPr>
        <w:t>机械</w:t>
      </w:r>
      <w:r w:rsidRPr="00AC4746">
        <w:rPr>
          <w:rFonts w:hAnsi="宋体" w:hint="eastAsia"/>
          <w:i/>
          <w:iCs/>
          <w:sz w:val="21"/>
          <w:szCs w:val="21"/>
        </w:rPr>
        <w:t>。</w:t>
      </w:r>
    </w:p>
    <w:p w:rsidR="00AC4746" w:rsidRDefault="00207AF0" w:rsidP="00036910">
      <w:pPr>
        <w:pStyle w:val="af1"/>
        <w:spacing w:before="156" w:after="156"/>
        <w:ind w:left="0"/>
      </w:pPr>
      <w:bookmarkStart w:id="22" w:name="_Toc431221924"/>
      <w:bookmarkEnd w:id="22"/>
      <w:r>
        <w:t>3.2</w:t>
      </w:r>
    </w:p>
    <w:p w:rsidR="00207AF0" w:rsidRPr="00E0164E" w:rsidRDefault="00207AF0" w:rsidP="00E0164E">
      <w:pPr>
        <w:pStyle w:val="af1"/>
        <w:spacing w:beforeLines="0" w:afterLines="0"/>
        <w:ind w:left="0" w:firstLineChars="202" w:firstLine="424"/>
        <w:outlineLvl w:val="9"/>
      </w:pPr>
      <w:r>
        <w:rPr>
          <w:rFonts w:hint="eastAsia"/>
        </w:rPr>
        <w:t>浓缩栅条</w:t>
      </w:r>
      <w:r w:rsidRPr="00E0164E">
        <w:t>vertical thickening bars</w:t>
      </w:r>
    </w:p>
    <w:p w:rsidR="00207AF0" w:rsidRPr="00CA5DF6" w:rsidRDefault="00207AF0" w:rsidP="00CA5DF6">
      <w:pPr>
        <w:pStyle w:val="ac"/>
        <w:rPr>
          <w:rFonts w:hAnsi="宋体" w:cs="宋体"/>
          <w:sz w:val="21"/>
          <w:szCs w:val="21"/>
        </w:rPr>
      </w:pPr>
      <w:r w:rsidRPr="00CA5DF6">
        <w:rPr>
          <w:rFonts w:hAnsi="宋体" w:hint="eastAsia"/>
          <w:sz w:val="21"/>
          <w:szCs w:val="21"/>
        </w:rPr>
        <w:t>安装在浓缩机的刮臂上，能辅助污泥浓缩的竖向条板。</w:t>
      </w:r>
    </w:p>
    <w:p w:rsidR="00207AF0" w:rsidRDefault="00207AF0" w:rsidP="00644F8F">
      <w:pPr>
        <w:pStyle w:val="af4"/>
        <w:spacing w:before="312" w:after="312"/>
        <w:rPr>
          <w:rFonts w:cs="Times New Roman"/>
        </w:rPr>
      </w:pPr>
      <w:bookmarkStart w:id="23" w:name="_Toc431221925"/>
      <w:bookmarkStart w:id="24" w:name="_Toc431221926"/>
      <w:bookmarkEnd w:id="23"/>
      <w:r>
        <w:t xml:space="preserve">4  </w:t>
      </w:r>
      <w:r>
        <w:rPr>
          <w:rFonts w:hint="eastAsia"/>
        </w:rPr>
        <w:t>型式、型号和基本参数</w:t>
      </w:r>
      <w:bookmarkEnd w:id="24"/>
    </w:p>
    <w:p w:rsidR="00207AF0" w:rsidRDefault="00207AF0" w:rsidP="00644F8F">
      <w:pPr>
        <w:pStyle w:val="af1"/>
        <w:spacing w:before="156" w:after="156"/>
        <w:ind w:left="0"/>
        <w:rPr>
          <w:rFonts w:cs="Times New Roman"/>
        </w:rPr>
      </w:pPr>
      <w:bookmarkStart w:id="25" w:name="_Toc431221927"/>
      <w:r>
        <w:t xml:space="preserve">4.1  </w:t>
      </w:r>
      <w:r>
        <w:rPr>
          <w:rFonts w:hint="eastAsia"/>
        </w:rPr>
        <w:t>型式</w:t>
      </w:r>
      <w:bookmarkEnd w:id="25"/>
    </w:p>
    <w:p w:rsidR="00207AF0" w:rsidRDefault="00207AF0" w:rsidP="007E21E6">
      <w:pPr>
        <w:pStyle w:val="aff5"/>
        <w:ind w:left="424" w:hangingChars="202" w:hanging="424"/>
        <w:rPr>
          <w:rFonts w:cs="Times New Roman"/>
        </w:rPr>
      </w:pPr>
      <w:r>
        <w:rPr>
          <w:rFonts w:ascii="黑体" w:eastAsia="黑体" w:hAnsi="黑体" w:cs="黑体"/>
        </w:rPr>
        <w:t>4.1.1</w:t>
      </w:r>
      <w:r w:rsidR="002A20DD">
        <w:rPr>
          <w:rFonts w:ascii="黑体" w:eastAsia="黑体" w:hAnsi="黑体" w:cs="黑体" w:hint="eastAsia"/>
        </w:rPr>
        <w:t xml:space="preserve">  </w:t>
      </w:r>
      <w:r>
        <w:rPr>
          <w:rFonts w:hint="eastAsia"/>
        </w:rPr>
        <w:t>浓缩机主要由</w:t>
      </w:r>
      <w:r>
        <w:rPr>
          <w:rFonts w:ascii="Times New Roman" w:hint="eastAsia"/>
        </w:rPr>
        <w:t>桥架、</w:t>
      </w:r>
      <w:r>
        <w:rPr>
          <w:rFonts w:hint="eastAsia"/>
        </w:rPr>
        <w:t>驱动装置、</w:t>
      </w:r>
      <w:r>
        <w:rPr>
          <w:rFonts w:ascii="Times New Roman" w:hint="eastAsia"/>
        </w:rPr>
        <w:t>主轴、导流筒、水下轴承、浓缩栅条、刮臂、刮板等组成</w:t>
      </w:r>
      <w:r>
        <w:rPr>
          <w:rFonts w:hint="eastAsia"/>
        </w:rPr>
        <w:t>。</w:t>
      </w:r>
    </w:p>
    <w:p w:rsidR="00207AF0" w:rsidRDefault="00207AF0" w:rsidP="007E21E6">
      <w:pPr>
        <w:pStyle w:val="aff5"/>
        <w:ind w:left="424" w:hangingChars="202" w:hanging="424"/>
        <w:rPr>
          <w:rFonts w:cs="Times New Roman"/>
        </w:rPr>
      </w:pPr>
      <w:r>
        <w:rPr>
          <w:rFonts w:ascii="黑体" w:eastAsia="黑体" w:hAnsi="黑体" w:cs="黑体"/>
        </w:rPr>
        <w:t xml:space="preserve">4.1.2  </w:t>
      </w:r>
      <w:r>
        <w:rPr>
          <w:rFonts w:hint="eastAsia"/>
        </w:rPr>
        <w:t>浓缩机按驱动方式分为直联驱动式和组合驱动式。</w:t>
      </w:r>
    </w:p>
    <w:p w:rsidR="00207AF0" w:rsidRDefault="00207AF0" w:rsidP="007E21E6">
      <w:pPr>
        <w:pStyle w:val="aff5"/>
        <w:ind w:left="424" w:hangingChars="202" w:hanging="424"/>
        <w:rPr>
          <w:rFonts w:cs="Times New Roman"/>
        </w:rPr>
      </w:pPr>
      <w:r>
        <w:rPr>
          <w:rFonts w:ascii="黑体" w:eastAsia="黑体" w:hAnsi="黑体" w:cs="黑体"/>
        </w:rPr>
        <w:t xml:space="preserve">4.1.3  </w:t>
      </w:r>
      <w:r>
        <w:rPr>
          <w:rFonts w:hint="eastAsia"/>
        </w:rPr>
        <w:t>直联驱动式浓缩机结构型式示意图见图</w:t>
      </w:r>
      <w:r>
        <w:t>1</w:t>
      </w:r>
      <w:r>
        <w:rPr>
          <w:rFonts w:hint="eastAsia"/>
        </w:rPr>
        <w:t>。</w:t>
      </w:r>
    </w:p>
    <w:p w:rsidR="00207AF0" w:rsidRDefault="002032BE" w:rsidP="00694111">
      <w:pPr>
        <w:pStyle w:val="ac"/>
        <w:ind w:firstLineChars="300" w:firstLine="540"/>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中心传动刮泥机-1" style="width:375.05pt;height:231.05pt;visibility:visible">
            <v:imagedata r:id="rId10" o:title=""/>
          </v:shape>
        </w:pict>
      </w:r>
    </w:p>
    <w:p w:rsidR="00207AF0" w:rsidRDefault="00207AF0" w:rsidP="00644F8F">
      <w:pPr>
        <w:pStyle w:val="ac"/>
        <w:ind w:firstLineChars="0" w:firstLine="0"/>
      </w:pPr>
      <w:r>
        <w:rPr>
          <w:rFonts w:hint="eastAsia"/>
          <w:sz w:val="18"/>
          <w:szCs w:val="18"/>
        </w:rPr>
        <w:t>说明：</w:t>
      </w:r>
    </w:p>
    <w:p w:rsidR="00207AF0" w:rsidRDefault="00207AF0" w:rsidP="007E21E6">
      <w:pPr>
        <w:pStyle w:val="aff5"/>
        <w:ind w:firstLineChars="200" w:firstLine="360"/>
        <w:rPr>
          <w:rFonts w:cs="Times New Roman"/>
          <w:sz w:val="18"/>
          <w:szCs w:val="18"/>
        </w:rPr>
      </w:pPr>
      <w:r>
        <w:rPr>
          <w:sz w:val="18"/>
          <w:szCs w:val="18"/>
        </w:rPr>
        <w:t xml:space="preserve">1- </w:t>
      </w:r>
      <w:r>
        <w:rPr>
          <w:rFonts w:hint="eastAsia"/>
          <w:sz w:val="18"/>
          <w:szCs w:val="18"/>
        </w:rPr>
        <w:t>桥架；</w:t>
      </w:r>
    </w:p>
    <w:p w:rsidR="00984002" w:rsidRDefault="00207AF0" w:rsidP="00CF1A1E">
      <w:pPr>
        <w:pStyle w:val="aff5"/>
        <w:shd w:val="clear" w:color="auto" w:fill="FFFFFF"/>
        <w:ind w:firstLineChars="200" w:firstLine="360"/>
        <w:rPr>
          <w:rFonts w:cs="Times New Roman"/>
          <w:sz w:val="18"/>
          <w:szCs w:val="18"/>
        </w:rPr>
      </w:pPr>
      <w:r w:rsidRPr="005F7608">
        <w:rPr>
          <w:sz w:val="18"/>
          <w:szCs w:val="18"/>
        </w:rPr>
        <w:t xml:space="preserve">2- </w:t>
      </w:r>
      <w:r w:rsidRPr="005F7608">
        <w:rPr>
          <w:rFonts w:hint="eastAsia"/>
          <w:sz w:val="18"/>
          <w:szCs w:val="18"/>
        </w:rPr>
        <w:t>直联</w:t>
      </w:r>
      <w:r w:rsidRPr="005F7608">
        <w:rPr>
          <w:rFonts w:ascii="Times New Roman" w:hint="eastAsia"/>
          <w:sz w:val="18"/>
          <w:szCs w:val="18"/>
        </w:rPr>
        <w:t>驱动装置</w:t>
      </w:r>
      <w:r w:rsidRPr="005F7608">
        <w:rPr>
          <w:rFonts w:hint="eastAsia"/>
          <w:sz w:val="18"/>
          <w:szCs w:val="18"/>
        </w:rPr>
        <w:t>；</w:t>
      </w:r>
    </w:p>
    <w:p w:rsidR="00CF1A1E" w:rsidRDefault="00207AF0" w:rsidP="00CF1A1E">
      <w:pPr>
        <w:pStyle w:val="aff5"/>
        <w:ind w:firstLineChars="200" w:firstLine="360"/>
        <w:rPr>
          <w:rFonts w:cs="Times New Roman"/>
          <w:sz w:val="18"/>
          <w:szCs w:val="18"/>
        </w:rPr>
      </w:pPr>
      <w:r>
        <w:rPr>
          <w:sz w:val="18"/>
          <w:szCs w:val="18"/>
        </w:rPr>
        <w:t xml:space="preserve">3- </w:t>
      </w:r>
      <w:r>
        <w:rPr>
          <w:rFonts w:hint="eastAsia"/>
          <w:sz w:val="18"/>
          <w:szCs w:val="18"/>
        </w:rPr>
        <w:t>主轴；</w:t>
      </w:r>
    </w:p>
    <w:p w:rsidR="00207AF0" w:rsidRDefault="00207AF0" w:rsidP="00CF1A1E">
      <w:pPr>
        <w:pStyle w:val="aff5"/>
        <w:ind w:firstLineChars="200" w:firstLine="360"/>
        <w:rPr>
          <w:rFonts w:cs="Times New Roman"/>
          <w:sz w:val="18"/>
          <w:szCs w:val="18"/>
        </w:rPr>
      </w:pPr>
      <w:r>
        <w:rPr>
          <w:sz w:val="18"/>
          <w:szCs w:val="18"/>
        </w:rPr>
        <w:t xml:space="preserve">4- </w:t>
      </w:r>
      <w:r>
        <w:rPr>
          <w:rFonts w:ascii="Times New Roman" w:hint="eastAsia"/>
          <w:sz w:val="18"/>
          <w:szCs w:val="18"/>
        </w:rPr>
        <w:t>导流筒</w:t>
      </w:r>
      <w:r>
        <w:rPr>
          <w:rFonts w:hint="eastAsia"/>
          <w:sz w:val="18"/>
          <w:szCs w:val="18"/>
        </w:rPr>
        <w:t>；</w:t>
      </w:r>
    </w:p>
    <w:p w:rsidR="00207AF0" w:rsidRDefault="00207AF0" w:rsidP="00362488">
      <w:pPr>
        <w:pStyle w:val="aff5"/>
        <w:ind w:firstLineChars="200" w:firstLine="360"/>
        <w:rPr>
          <w:rFonts w:cs="Times New Roman"/>
          <w:sz w:val="18"/>
          <w:szCs w:val="18"/>
        </w:rPr>
      </w:pPr>
      <w:r>
        <w:rPr>
          <w:sz w:val="18"/>
          <w:szCs w:val="18"/>
        </w:rPr>
        <w:t xml:space="preserve">5- </w:t>
      </w:r>
      <w:r>
        <w:rPr>
          <w:rFonts w:ascii="Times New Roman" w:hint="eastAsia"/>
          <w:sz w:val="18"/>
          <w:szCs w:val="18"/>
        </w:rPr>
        <w:t>浓缩栅条</w:t>
      </w:r>
      <w:r>
        <w:rPr>
          <w:rFonts w:hint="eastAsia"/>
          <w:sz w:val="18"/>
          <w:szCs w:val="18"/>
        </w:rPr>
        <w:t>；</w:t>
      </w:r>
    </w:p>
    <w:p w:rsidR="00207AF0" w:rsidRDefault="00207AF0" w:rsidP="00362488">
      <w:pPr>
        <w:pStyle w:val="aff5"/>
        <w:ind w:firstLineChars="200" w:firstLine="360"/>
        <w:rPr>
          <w:rFonts w:cs="Times New Roman"/>
          <w:sz w:val="18"/>
          <w:szCs w:val="18"/>
        </w:rPr>
      </w:pPr>
      <w:r>
        <w:rPr>
          <w:sz w:val="18"/>
          <w:szCs w:val="18"/>
        </w:rPr>
        <w:t xml:space="preserve">6- </w:t>
      </w:r>
      <w:r>
        <w:rPr>
          <w:rFonts w:ascii="Times New Roman" w:hint="eastAsia"/>
          <w:sz w:val="18"/>
          <w:szCs w:val="18"/>
        </w:rPr>
        <w:t>刮臂</w:t>
      </w:r>
      <w:r>
        <w:rPr>
          <w:rFonts w:hint="eastAsia"/>
          <w:sz w:val="18"/>
          <w:szCs w:val="18"/>
        </w:rPr>
        <w:t>；</w:t>
      </w:r>
    </w:p>
    <w:p w:rsidR="00207AF0" w:rsidRDefault="00207AF0" w:rsidP="00362488">
      <w:pPr>
        <w:pStyle w:val="aff5"/>
        <w:ind w:firstLineChars="200" w:firstLine="360"/>
        <w:rPr>
          <w:rFonts w:cs="Times New Roman"/>
          <w:sz w:val="18"/>
          <w:szCs w:val="18"/>
        </w:rPr>
      </w:pPr>
      <w:r>
        <w:rPr>
          <w:sz w:val="18"/>
          <w:szCs w:val="18"/>
        </w:rPr>
        <w:t xml:space="preserve">7- </w:t>
      </w:r>
      <w:r>
        <w:rPr>
          <w:rFonts w:ascii="Times New Roman" w:hint="eastAsia"/>
          <w:sz w:val="18"/>
          <w:szCs w:val="18"/>
        </w:rPr>
        <w:t>刮板</w:t>
      </w:r>
      <w:r>
        <w:rPr>
          <w:rFonts w:hint="eastAsia"/>
          <w:sz w:val="18"/>
          <w:szCs w:val="18"/>
        </w:rPr>
        <w:t>；</w:t>
      </w:r>
    </w:p>
    <w:p w:rsidR="00207AF0" w:rsidRDefault="00207AF0" w:rsidP="00362488">
      <w:pPr>
        <w:pStyle w:val="aff5"/>
        <w:ind w:firstLineChars="200" w:firstLine="360"/>
        <w:rPr>
          <w:rFonts w:cs="Times New Roman"/>
          <w:sz w:val="18"/>
          <w:szCs w:val="18"/>
        </w:rPr>
      </w:pPr>
      <w:r>
        <w:rPr>
          <w:sz w:val="18"/>
          <w:szCs w:val="18"/>
        </w:rPr>
        <w:t xml:space="preserve">8- </w:t>
      </w:r>
      <w:r>
        <w:rPr>
          <w:rFonts w:hint="eastAsia"/>
          <w:sz w:val="18"/>
          <w:szCs w:val="18"/>
        </w:rPr>
        <w:t>水下轴承；</w:t>
      </w:r>
    </w:p>
    <w:p w:rsidR="00207AF0" w:rsidRDefault="00207AF0" w:rsidP="00362488">
      <w:pPr>
        <w:pStyle w:val="aff5"/>
        <w:ind w:firstLineChars="200" w:firstLine="360"/>
        <w:rPr>
          <w:rFonts w:cs="Times New Roman"/>
          <w:sz w:val="18"/>
          <w:szCs w:val="18"/>
        </w:rPr>
      </w:pPr>
      <w:r>
        <w:rPr>
          <w:sz w:val="18"/>
          <w:szCs w:val="18"/>
        </w:rPr>
        <w:lastRenderedPageBreak/>
        <w:t xml:space="preserve">J- </w:t>
      </w:r>
      <w:r>
        <w:rPr>
          <w:rFonts w:hint="eastAsia"/>
          <w:sz w:val="18"/>
          <w:szCs w:val="18"/>
        </w:rPr>
        <w:t>进泥；</w:t>
      </w:r>
    </w:p>
    <w:p w:rsidR="00207AF0" w:rsidRDefault="00207AF0" w:rsidP="00362488">
      <w:pPr>
        <w:pStyle w:val="aff5"/>
        <w:ind w:firstLineChars="200" w:firstLine="360"/>
        <w:rPr>
          <w:rFonts w:cs="Times New Roman"/>
          <w:sz w:val="18"/>
          <w:szCs w:val="18"/>
        </w:rPr>
      </w:pPr>
      <w:r>
        <w:rPr>
          <w:sz w:val="18"/>
          <w:szCs w:val="18"/>
        </w:rPr>
        <w:t xml:space="preserve">P- </w:t>
      </w:r>
      <w:r>
        <w:rPr>
          <w:rFonts w:hint="eastAsia"/>
          <w:sz w:val="18"/>
          <w:szCs w:val="18"/>
        </w:rPr>
        <w:t>排泥；</w:t>
      </w:r>
    </w:p>
    <w:p w:rsidR="00207AF0" w:rsidRDefault="00207AF0" w:rsidP="00362488">
      <w:pPr>
        <w:pStyle w:val="aff5"/>
        <w:ind w:firstLineChars="200" w:firstLine="360"/>
        <w:rPr>
          <w:rFonts w:cs="Times New Roman"/>
          <w:sz w:val="18"/>
          <w:szCs w:val="18"/>
        </w:rPr>
      </w:pPr>
      <w:r>
        <w:rPr>
          <w:sz w:val="18"/>
          <w:szCs w:val="18"/>
        </w:rPr>
        <w:t xml:space="preserve">D- </w:t>
      </w:r>
      <w:r>
        <w:rPr>
          <w:rFonts w:hint="eastAsia"/>
          <w:sz w:val="18"/>
          <w:szCs w:val="18"/>
        </w:rPr>
        <w:t>浓缩池直径；</w:t>
      </w:r>
    </w:p>
    <w:p w:rsidR="00207AF0" w:rsidRDefault="00207AF0" w:rsidP="00362488">
      <w:pPr>
        <w:pStyle w:val="aff5"/>
        <w:ind w:firstLineChars="200" w:firstLine="360"/>
        <w:rPr>
          <w:rFonts w:cs="Times New Roman"/>
          <w:sz w:val="18"/>
          <w:szCs w:val="18"/>
        </w:rPr>
      </w:pPr>
      <w:r>
        <w:rPr>
          <w:sz w:val="18"/>
          <w:szCs w:val="18"/>
        </w:rPr>
        <w:t xml:space="preserve">H- </w:t>
      </w:r>
      <w:r>
        <w:rPr>
          <w:rFonts w:hint="eastAsia"/>
          <w:sz w:val="18"/>
          <w:szCs w:val="18"/>
        </w:rPr>
        <w:t>浓缩池池深。</w:t>
      </w:r>
    </w:p>
    <w:p w:rsidR="00207AF0" w:rsidRDefault="00207AF0" w:rsidP="00644F8F">
      <w:pPr>
        <w:pStyle w:val="affffff4"/>
        <w:numPr>
          <w:ilvl w:val="0"/>
          <w:numId w:val="15"/>
        </w:numPr>
        <w:tabs>
          <w:tab w:val="left" w:pos="360"/>
        </w:tabs>
        <w:spacing w:before="156" w:after="156"/>
        <w:rPr>
          <w:rFonts w:cs="Times New Roman"/>
        </w:rPr>
      </w:pPr>
      <w:r>
        <w:rPr>
          <w:rFonts w:hint="eastAsia"/>
        </w:rPr>
        <w:t>直联驱动式浓缩机结构型式示意图</w:t>
      </w:r>
    </w:p>
    <w:p w:rsidR="00207AF0" w:rsidRDefault="00207AF0" w:rsidP="007E21E6">
      <w:pPr>
        <w:pStyle w:val="aff5"/>
        <w:ind w:left="424" w:hangingChars="202" w:hanging="424"/>
        <w:rPr>
          <w:rFonts w:cs="Times New Roman"/>
        </w:rPr>
      </w:pPr>
      <w:r>
        <w:rPr>
          <w:rFonts w:ascii="黑体" w:eastAsia="黑体" w:hAnsi="黑体" w:cs="黑体"/>
        </w:rPr>
        <w:t xml:space="preserve">4.1.4  </w:t>
      </w:r>
      <w:r>
        <w:rPr>
          <w:rFonts w:hint="eastAsia"/>
        </w:rPr>
        <w:t>组合驱动式浓缩机结构型式示意图见图</w:t>
      </w:r>
      <w:r>
        <w:t>2</w:t>
      </w:r>
      <w:r>
        <w:rPr>
          <w:rFonts w:hint="eastAsia"/>
        </w:rPr>
        <w:t>。</w:t>
      </w:r>
    </w:p>
    <w:p w:rsidR="00207AF0" w:rsidRDefault="00D20264" w:rsidP="00644F8F">
      <w:pPr>
        <w:pStyle w:val="aff5"/>
        <w:ind w:left="568"/>
        <w:rPr>
          <w:rFonts w:cs="Times New Roman"/>
        </w:rPr>
      </w:pPr>
      <w:r>
        <w:rPr>
          <w:rFonts w:cs="Times New Roman"/>
          <w:noProof/>
        </w:rPr>
        <w:pict>
          <v:shape id="图片 1" o:spid="_x0000_i1026" type="#_x0000_t75" alt="中心传动刮泥机-2" style="width:367.5pt;height:209pt;visibility:visible">
            <v:imagedata r:id="rId11" o:title=""/>
          </v:shape>
        </w:pict>
      </w:r>
    </w:p>
    <w:p w:rsidR="00207AF0" w:rsidRDefault="00207AF0" w:rsidP="00644F8F">
      <w:pPr>
        <w:pStyle w:val="aff5"/>
        <w:rPr>
          <w:rFonts w:cs="Times New Roman"/>
          <w:sz w:val="18"/>
          <w:szCs w:val="18"/>
        </w:rPr>
      </w:pPr>
      <w:r>
        <w:rPr>
          <w:rFonts w:hint="eastAsia"/>
          <w:sz w:val="18"/>
          <w:szCs w:val="18"/>
        </w:rPr>
        <w:t>说明：</w:t>
      </w:r>
    </w:p>
    <w:p w:rsidR="00207AF0" w:rsidRDefault="00207AF0" w:rsidP="007E21E6">
      <w:pPr>
        <w:pStyle w:val="aff5"/>
        <w:ind w:firstLineChars="200" w:firstLine="360"/>
        <w:rPr>
          <w:rFonts w:cs="Times New Roman"/>
          <w:sz w:val="18"/>
          <w:szCs w:val="18"/>
        </w:rPr>
      </w:pPr>
      <w:r>
        <w:rPr>
          <w:sz w:val="18"/>
          <w:szCs w:val="18"/>
        </w:rPr>
        <w:t xml:space="preserve">1- </w:t>
      </w:r>
      <w:r>
        <w:rPr>
          <w:rFonts w:hint="eastAsia"/>
          <w:sz w:val="18"/>
          <w:szCs w:val="18"/>
        </w:rPr>
        <w:t>桥架；</w:t>
      </w:r>
    </w:p>
    <w:p w:rsidR="00984002" w:rsidRDefault="00207AF0" w:rsidP="007E21E6">
      <w:pPr>
        <w:pStyle w:val="aff5"/>
        <w:shd w:val="clear" w:color="auto" w:fill="FFFFFF"/>
        <w:ind w:firstLineChars="200" w:firstLine="360"/>
        <w:rPr>
          <w:rFonts w:cs="Times New Roman"/>
          <w:sz w:val="18"/>
          <w:szCs w:val="18"/>
        </w:rPr>
      </w:pPr>
      <w:r w:rsidRPr="00C41C5C">
        <w:rPr>
          <w:sz w:val="18"/>
          <w:szCs w:val="18"/>
        </w:rPr>
        <w:t xml:space="preserve">2- </w:t>
      </w:r>
      <w:r w:rsidRPr="00C41C5C">
        <w:rPr>
          <w:rFonts w:hint="eastAsia"/>
          <w:sz w:val="18"/>
          <w:szCs w:val="18"/>
        </w:rPr>
        <w:t>组合</w:t>
      </w:r>
      <w:r w:rsidRPr="00C41C5C">
        <w:rPr>
          <w:rFonts w:ascii="Times New Roman" w:hint="eastAsia"/>
          <w:sz w:val="18"/>
          <w:szCs w:val="18"/>
        </w:rPr>
        <w:t>驱动装置</w:t>
      </w:r>
      <w:r w:rsidRPr="00C41C5C">
        <w:rPr>
          <w:rFonts w:hint="eastAsia"/>
          <w:sz w:val="18"/>
          <w:szCs w:val="18"/>
        </w:rPr>
        <w:t>；</w:t>
      </w:r>
    </w:p>
    <w:p w:rsidR="00207AF0" w:rsidRDefault="00207AF0" w:rsidP="007E21E6">
      <w:pPr>
        <w:pStyle w:val="aff5"/>
        <w:ind w:firstLineChars="200" w:firstLine="360"/>
        <w:rPr>
          <w:rFonts w:cs="Times New Roman"/>
          <w:sz w:val="18"/>
          <w:szCs w:val="18"/>
        </w:rPr>
      </w:pPr>
      <w:r>
        <w:rPr>
          <w:sz w:val="18"/>
          <w:szCs w:val="18"/>
        </w:rPr>
        <w:t xml:space="preserve">3- </w:t>
      </w:r>
      <w:r>
        <w:rPr>
          <w:rFonts w:hint="eastAsia"/>
          <w:sz w:val="18"/>
          <w:szCs w:val="18"/>
        </w:rPr>
        <w:t>主轴；</w:t>
      </w:r>
    </w:p>
    <w:p w:rsidR="00207AF0" w:rsidRDefault="00207AF0" w:rsidP="007E21E6">
      <w:pPr>
        <w:pStyle w:val="aff5"/>
        <w:ind w:firstLineChars="200" w:firstLine="360"/>
        <w:rPr>
          <w:rFonts w:cs="Times New Roman"/>
          <w:sz w:val="18"/>
          <w:szCs w:val="18"/>
        </w:rPr>
      </w:pPr>
      <w:r>
        <w:rPr>
          <w:rFonts w:ascii="Times New Roman" w:cs="Times New Roman"/>
          <w:sz w:val="18"/>
          <w:szCs w:val="18"/>
        </w:rPr>
        <w:t>4</w:t>
      </w:r>
      <w:r>
        <w:rPr>
          <w:sz w:val="18"/>
          <w:szCs w:val="18"/>
        </w:rPr>
        <w:t xml:space="preserve">- </w:t>
      </w:r>
      <w:r>
        <w:rPr>
          <w:rFonts w:ascii="Times New Roman" w:hint="eastAsia"/>
          <w:sz w:val="18"/>
          <w:szCs w:val="18"/>
        </w:rPr>
        <w:t>导流筒</w:t>
      </w:r>
      <w:r>
        <w:rPr>
          <w:rFonts w:hint="eastAsia"/>
          <w:sz w:val="18"/>
          <w:szCs w:val="18"/>
        </w:rPr>
        <w:t>；</w:t>
      </w:r>
    </w:p>
    <w:p w:rsidR="00207AF0" w:rsidRDefault="00207AF0" w:rsidP="007E21E6">
      <w:pPr>
        <w:pStyle w:val="aff5"/>
        <w:ind w:firstLineChars="200" w:firstLine="360"/>
        <w:rPr>
          <w:rFonts w:cs="Times New Roman"/>
          <w:sz w:val="18"/>
          <w:szCs w:val="18"/>
        </w:rPr>
      </w:pPr>
      <w:r>
        <w:rPr>
          <w:sz w:val="18"/>
          <w:szCs w:val="18"/>
        </w:rPr>
        <w:t xml:space="preserve">5- </w:t>
      </w:r>
      <w:r>
        <w:rPr>
          <w:rFonts w:ascii="Times New Roman" w:hint="eastAsia"/>
          <w:sz w:val="18"/>
          <w:szCs w:val="18"/>
        </w:rPr>
        <w:t>浓缩栅条</w:t>
      </w:r>
      <w:r>
        <w:rPr>
          <w:rFonts w:hint="eastAsia"/>
          <w:sz w:val="18"/>
          <w:szCs w:val="18"/>
        </w:rPr>
        <w:t>；</w:t>
      </w:r>
    </w:p>
    <w:p w:rsidR="00207AF0" w:rsidRDefault="00207AF0" w:rsidP="007E21E6">
      <w:pPr>
        <w:pStyle w:val="aff5"/>
        <w:ind w:firstLineChars="200" w:firstLine="360"/>
        <w:rPr>
          <w:rFonts w:cs="Times New Roman"/>
          <w:sz w:val="18"/>
          <w:szCs w:val="18"/>
        </w:rPr>
      </w:pPr>
      <w:r>
        <w:rPr>
          <w:rFonts w:ascii="Times New Roman" w:cs="Times New Roman"/>
          <w:sz w:val="18"/>
          <w:szCs w:val="18"/>
        </w:rPr>
        <w:t>6</w:t>
      </w:r>
      <w:r>
        <w:rPr>
          <w:sz w:val="18"/>
          <w:szCs w:val="18"/>
        </w:rPr>
        <w:t xml:space="preserve">- </w:t>
      </w:r>
      <w:r>
        <w:rPr>
          <w:rFonts w:ascii="Times New Roman" w:hint="eastAsia"/>
          <w:sz w:val="18"/>
          <w:szCs w:val="18"/>
        </w:rPr>
        <w:t>刮臂</w:t>
      </w:r>
      <w:r>
        <w:rPr>
          <w:rFonts w:hint="eastAsia"/>
          <w:sz w:val="18"/>
          <w:szCs w:val="18"/>
        </w:rPr>
        <w:t>；</w:t>
      </w:r>
    </w:p>
    <w:p w:rsidR="00207AF0" w:rsidRDefault="00207AF0" w:rsidP="007E21E6">
      <w:pPr>
        <w:pStyle w:val="aff5"/>
        <w:ind w:firstLineChars="200" w:firstLine="360"/>
        <w:rPr>
          <w:rFonts w:cs="Times New Roman"/>
          <w:sz w:val="18"/>
          <w:szCs w:val="18"/>
        </w:rPr>
      </w:pPr>
      <w:r>
        <w:rPr>
          <w:rFonts w:ascii="Times New Roman" w:cs="Times New Roman"/>
          <w:sz w:val="18"/>
          <w:szCs w:val="18"/>
        </w:rPr>
        <w:t>7</w:t>
      </w:r>
      <w:r>
        <w:rPr>
          <w:sz w:val="18"/>
          <w:szCs w:val="18"/>
        </w:rPr>
        <w:t xml:space="preserve">- </w:t>
      </w:r>
      <w:r>
        <w:rPr>
          <w:rFonts w:ascii="Times New Roman" w:hint="eastAsia"/>
          <w:sz w:val="18"/>
          <w:szCs w:val="18"/>
        </w:rPr>
        <w:t>刮板</w:t>
      </w:r>
      <w:r>
        <w:rPr>
          <w:rFonts w:hint="eastAsia"/>
          <w:sz w:val="18"/>
          <w:szCs w:val="18"/>
        </w:rPr>
        <w:t>；</w:t>
      </w:r>
    </w:p>
    <w:p w:rsidR="00207AF0" w:rsidRDefault="00207AF0" w:rsidP="00694111">
      <w:pPr>
        <w:pStyle w:val="aff5"/>
        <w:ind w:firstLineChars="200" w:firstLine="360"/>
        <w:rPr>
          <w:rFonts w:cs="Times New Roman"/>
          <w:sz w:val="18"/>
          <w:szCs w:val="18"/>
        </w:rPr>
      </w:pPr>
      <w:r>
        <w:rPr>
          <w:rFonts w:ascii="Times New Roman" w:cs="Times New Roman"/>
          <w:sz w:val="18"/>
          <w:szCs w:val="18"/>
        </w:rPr>
        <w:t>8</w:t>
      </w:r>
      <w:r>
        <w:rPr>
          <w:sz w:val="18"/>
          <w:szCs w:val="18"/>
        </w:rPr>
        <w:t xml:space="preserve">- </w:t>
      </w:r>
      <w:r>
        <w:rPr>
          <w:rFonts w:hint="eastAsia"/>
          <w:sz w:val="18"/>
          <w:szCs w:val="18"/>
        </w:rPr>
        <w:t>水下轴承；</w:t>
      </w:r>
    </w:p>
    <w:p w:rsidR="00207AF0" w:rsidRDefault="00207AF0" w:rsidP="00694111">
      <w:pPr>
        <w:pStyle w:val="aff5"/>
        <w:ind w:firstLineChars="200" w:firstLine="360"/>
        <w:rPr>
          <w:rFonts w:cs="Times New Roman"/>
          <w:sz w:val="18"/>
          <w:szCs w:val="18"/>
        </w:rPr>
      </w:pPr>
      <w:r>
        <w:rPr>
          <w:sz w:val="18"/>
          <w:szCs w:val="18"/>
        </w:rPr>
        <w:t xml:space="preserve">J- </w:t>
      </w:r>
      <w:r>
        <w:rPr>
          <w:rFonts w:hint="eastAsia"/>
          <w:sz w:val="18"/>
          <w:szCs w:val="18"/>
        </w:rPr>
        <w:t>进泥；</w:t>
      </w:r>
    </w:p>
    <w:p w:rsidR="00207AF0" w:rsidRDefault="00207AF0" w:rsidP="00694111">
      <w:pPr>
        <w:pStyle w:val="aff5"/>
        <w:ind w:firstLineChars="200" w:firstLine="360"/>
        <w:rPr>
          <w:rFonts w:cs="Times New Roman"/>
          <w:sz w:val="18"/>
          <w:szCs w:val="18"/>
        </w:rPr>
      </w:pPr>
      <w:r>
        <w:rPr>
          <w:sz w:val="18"/>
          <w:szCs w:val="18"/>
        </w:rPr>
        <w:t xml:space="preserve">P- </w:t>
      </w:r>
      <w:r>
        <w:rPr>
          <w:rFonts w:hint="eastAsia"/>
          <w:sz w:val="18"/>
          <w:szCs w:val="18"/>
        </w:rPr>
        <w:t>排泥；</w:t>
      </w:r>
    </w:p>
    <w:p w:rsidR="00207AF0" w:rsidRDefault="00207AF0" w:rsidP="00694111">
      <w:pPr>
        <w:pStyle w:val="aff5"/>
        <w:ind w:firstLineChars="200" w:firstLine="360"/>
        <w:rPr>
          <w:rFonts w:cs="Times New Roman"/>
          <w:sz w:val="18"/>
          <w:szCs w:val="18"/>
        </w:rPr>
      </w:pPr>
      <w:r>
        <w:rPr>
          <w:sz w:val="18"/>
          <w:szCs w:val="18"/>
        </w:rPr>
        <w:t xml:space="preserve">D- </w:t>
      </w:r>
      <w:r>
        <w:rPr>
          <w:rFonts w:hint="eastAsia"/>
          <w:sz w:val="18"/>
          <w:szCs w:val="18"/>
        </w:rPr>
        <w:t>浓缩池直径；</w:t>
      </w:r>
    </w:p>
    <w:p w:rsidR="00207AF0" w:rsidRDefault="00207AF0" w:rsidP="00694111">
      <w:pPr>
        <w:pStyle w:val="aff5"/>
        <w:ind w:firstLineChars="200" w:firstLine="360"/>
        <w:rPr>
          <w:rFonts w:cs="Times New Roman"/>
          <w:sz w:val="18"/>
          <w:szCs w:val="18"/>
        </w:rPr>
      </w:pPr>
      <w:r>
        <w:rPr>
          <w:sz w:val="18"/>
          <w:szCs w:val="18"/>
        </w:rPr>
        <w:t xml:space="preserve">H- </w:t>
      </w:r>
      <w:r>
        <w:rPr>
          <w:rFonts w:hint="eastAsia"/>
          <w:sz w:val="18"/>
          <w:szCs w:val="18"/>
        </w:rPr>
        <w:t>浓缩池池深。</w:t>
      </w:r>
    </w:p>
    <w:p w:rsidR="00207AF0" w:rsidRPr="003969EB" w:rsidRDefault="00207AF0" w:rsidP="00644F8F">
      <w:pPr>
        <w:pStyle w:val="affffff4"/>
        <w:numPr>
          <w:ilvl w:val="0"/>
          <w:numId w:val="15"/>
        </w:numPr>
        <w:tabs>
          <w:tab w:val="left" w:pos="360"/>
        </w:tabs>
        <w:spacing w:before="156" w:after="156"/>
        <w:rPr>
          <w:rFonts w:cs="Times New Roman"/>
        </w:rPr>
      </w:pPr>
      <w:r>
        <w:rPr>
          <w:rFonts w:hint="eastAsia"/>
        </w:rPr>
        <w:t>组合驱动式浓缩机结构型式示意图</w:t>
      </w:r>
    </w:p>
    <w:p w:rsidR="00CF1A1E" w:rsidRDefault="00CF1A1E" w:rsidP="00644F8F">
      <w:pPr>
        <w:pStyle w:val="af1"/>
        <w:spacing w:before="156" w:after="156"/>
        <w:ind w:left="0"/>
      </w:pPr>
      <w:bookmarkStart w:id="26" w:name="_Toc431221928"/>
    </w:p>
    <w:p w:rsidR="00207AF0" w:rsidRDefault="00207AF0" w:rsidP="00644F8F">
      <w:pPr>
        <w:pStyle w:val="af1"/>
        <w:spacing w:before="156" w:after="156"/>
        <w:ind w:left="0"/>
        <w:rPr>
          <w:rFonts w:cs="Times New Roman"/>
        </w:rPr>
      </w:pPr>
      <w:r>
        <w:t xml:space="preserve">4.2  </w:t>
      </w:r>
      <w:r>
        <w:rPr>
          <w:rFonts w:hint="eastAsia"/>
        </w:rPr>
        <w:t>型号</w:t>
      </w:r>
      <w:bookmarkEnd w:id="26"/>
    </w:p>
    <w:p w:rsidR="00207AF0" w:rsidRPr="00704525" w:rsidRDefault="00207AF0" w:rsidP="00704525">
      <w:pPr>
        <w:pStyle w:val="ac"/>
        <w:rPr>
          <w:sz w:val="21"/>
          <w:szCs w:val="21"/>
        </w:rPr>
      </w:pPr>
      <w:r w:rsidRPr="00704525">
        <w:rPr>
          <w:rFonts w:hint="eastAsia"/>
          <w:sz w:val="21"/>
          <w:szCs w:val="21"/>
        </w:rPr>
        <w:t>产品型号按下列方式标记：</w:t>
      </w:r>
    </w:p>
    <w:p w:rsidR="00207AF0" w:rsidRDefault="002032BE" w:rsidP="00644F8F">
      <w:pPr>
        <w:tabs>
          <w:tab w:val="left" w:pos="969"/>
          <w:tab w:val="left" w:pos="1880"/>
          <w:tab w:val="left" w:pos="2439"/>
        </w:tabs>
      </w:pPr>
      <w:r>
        <w:rPr>
          <w:noProof/>
        </w:rPr>
        <w:lastRenderedPageBreak/>
        <w:pict>
          <v:rect id="矩形 12" o:spid="_x0000_s1030" style="position:absolute;left:0;text-align:left;margin-left:107.55pt;margin-top:2.4pt;width:14.4pt;height:12pt;z-index:251653120;visibility:visible;v-text-anchor:middle">
            <v:path arrowok="t"/>
            <w10:anchorlock/>
          </v:rect>
        </w:pict>
      </w:r>
      <w:r>
        <w:rPr>
          <w:noProof/>
        </w:rPr>
        <w:pict>
          <v:rect id="矩形 11" o:spid="_x0000_s1031" style="position:absolute;left:0;text-align:left;margin-left:47.3pt;margin-top:2.4pt;width:14.4pt;height:12pt;z-index:251654144;visibility:visible;v-text-anchor:middle">
            <v:path arrowok="t"/>
            <w10:anchorlock/>
          </v:rect>
        </w:pict>
      </w:r>
      <w:r>
        <w:rPr>
          <w:noProof/>
        </w:rPr>
        <w:pict>
          <v:rect id="矩形 10" o:spid="_x0000_s1032" style="position:absolute;left:0;text-align:left;margin-left:77.3pt;margin-top:2.4pt;width:14.4pt;height:12pt;z-index:251655168;visibility:visible;v-text-anchor:middle">
            <v:path arrowok="t"/>
            <w10:anchorlock/>
          </v:rect>
        </w:pict>
      </w:r>
      <w:r w:rsidR="00207AF0">
        <w:tab/>
      </w:r>
      <w:r w:rsidR="00207AF0">
        <w:tab/>
      </w:r>
      <w:r w:rsidR="00207AF0">
        <w:rPr>
          <w:rFonts w:cs="宋体" w:hint="eastAsia"/>
        </w:rPr>
        <w:t>－</w:t>
      </w:r>
      <w:r w:rsidR="00207AF0">
        <w:tab/>
      </w:r>
    </w:p>
    <w:p w:rsidR="00207AF0" w:rsidRDefault="002032BE" w:rsidP="00644F8F">
      <w:pPr>
        <w:tabs>
          <w:tab w:val="left" w:pos="1440"/>
          <w:tab w:val="left" w:pos="3087"/>
        </w:tabs>
      </w:pPr>
      <w:r>
        <w:rPr>
          <w:noProof/>
        </w:rPr>
        <w:pict>
          <v:line id="直接连接符 9" o:spid="_x0000_s1033" style="position:absolute;left:0;text-align:left;z-index:251656192;visibility:visible" from="55.1pt,3.6pt" to="56.3pt,55.2pt">
            <w10:anchorlock/>
          </v:line>
        </w:pict>
      </w:r>
      <w:r>
        <w:rPr>
          <w:noProof/>
        </w:rPr>
        <w:pict>
          <v:line id="直接连接符 8" o:spid="_x0000_s1034" style="position:absolute;left:0;text-align:left;z-index:251657216;visibility:visible" from="83.9pt,3.6pt" to="84.5pt,39.6pt">
            <w10:anchorlock/>
          </v:line>
        </w:pict>
      </w:r>
      <w:r>
        <w:rPr>
          <w:noProof/>
        </w:rPr>
        <w:pict>
          <v:line id="直接连接符 7" o:spid="_x0000_s1035" style="position:absolute;left:0;text-align:left;z-index:251658240;visibility:visible" from="114.5pt,3.6pt" to="114.5pt,24pt">
            <w10:anchorlock/>
          </v:line>
        </w:pict>
      </w:r>
      <w:r w:rsidR="00207AF0">
        <w:tab/>
      </w:r>
      <w:r w:rsidR="00207AF0">
        <w:tab/>
      </w:r>
    </w:p>
    <w:p w:rsidR="00207AF0" w:rsidRDefault="002032BE" w:rsidP="007E21E6">
      <w:pPr>
        <w:tabs>
          <w:tab w:val="left" w:pos="2268"/>
          <w:tab w:val="center" w:pos="4320"/>
        </w:tabs>
        <w:ind w:firstLineChars="1450" w:firstLine="3045"/>
        <w:jc w:val="left"/>
      </w:pPr>
      <w:r>
        <w:rPr>
          <w:noProof/>
        </w:rPr>
        <w:pict>
          <v:line id="直接连接符 6" o:spid="_x0000_s1036" style="position:absolute;left:0;text-align:left;z-index:251659264;visibility:visible" from="114.5pt,8.4pt" to="148.1pt,8.4pt">
            <w10:anchorlock/>
          </v:line>
        </w:pict>
      </w:r>
      <w:r w:rsidR="00207AF0">
        <w:tab/>
      </w:r>
      <w:r w:rsidR="00207AF0">
        <w:rPr>
          <w:rFonts w:cs="宋体" w:hint="eastAsia"/>
        </w:rPr>
        <w:t>驱动方式代号：</w:t>
      </w:r>
      <w:r w:rsidR="00207AF0" w:rsidRPr="00A76EBE">
        <w:t>ZL</w:t>
      </w:r>
      <w:r w:rsidR="00207AF0">
        <w:rPr>
          <w:rFonts w:cs="宋体" w:hint="eastAsia"/>
        </w:rPr>
        <w:t>－直联驱动式，</w:t>
      </w:r>
      <w:r w:rsidR="00207AF0" w:rsidRPr="00A76EBE">
        <w:t>ZH</w:t>
      </w:r>
      <w:r w:rsidR="00207AF0">
        <w:rPr>
          <w:rFonts w:cs="宋体" w:hint="eastAsia"/>
        </w:rPr>
        <w:t>－组合驱动式。</w:t>
      </w:r>
      <w:r w:rsidR="00207AF0">
        <w:tab/>
      </w:r>
    </w:p>
    <w:p w:rsidR="00207AF0" w:rsidRDefault="002032BE" w:rsidP="00644F8F">
      <w:pPr>
        <w:tabs>
          <w:tab w:val="left" w:pos="3081"/>
          <w:tab w:val="center" w:pos="4320"/>
        </w:tabs>
        <w:jc w:val="left"/>
      </w:pPr>
      <w:r>
        <w:rPr>
          <w:noProof/>
        </w:rPr>
        <w:pict>
          <v:line id="直接连接符 5" o:spid="_x0000_s1037" style="position:absolute;z-index:251660288;visibility:visible" from="84.5pt,8.4pt" to="146.9pt,8.4pt">
            <w10:anchorlock/>
          </v:line>
        </w:pict>
      </w:r>
      <w:r w:rsidR="00207AF0">
        <w:tab/>
      </w:r>
      <w:r w:rsidR="00207AF0">
        <w:rPr>
          <w:rFonts w:cs="宋体" w:hint="eastAsia"/>
        </w:rPr>
        <w:t>浓缩池直径</w:t>
      </w:r>
      <w:r w:rsidR="00D64506">
        <w:rPr>
          <w:rFonts w:cs="宋体" w:hint="eastAsia"/>
        </w:rPr>
        <w:t xml:space="preserve"> </w:t>
      </w:r>
      <w:r w:rsidR="00207AF0" w:rsidRPr="00A76EBE">
        <w:t>(D)</w:t>
      </w:r>
      <w:r w:rsidR="00207AF0">
        <w:rPr>
          <w:rFonts w:cs="宋体" w:hint="eastAsia"/>
        </w:rPr>
        <w:t>，</w:t>
      </w:r>
      <w:r w:rsidR="00207AF0">
        <w:t>m</w:t>
      </w:r>
      <w:r w:rsidR="00207AF0">
        <w:tab/>
      </w:r>
    </w:p>
    <w:p w:rsidR="00207AF0" w:rsidRDefault="002032BE" w:rsidP="00644F8F">
      <w:pPr>
        <w:tabs>
          <w:tab w:val="left" w:pos="230"/>
          <w:tab w:val="left" w:pos="3057"/>
          <w:tab w:val="left" w:pos="3159"/>
        </w:tabs>
      </w:pPr>
      <w:r>
        <w:rPr>
          <w:noProof/>
        </w:rPr>
        <w:pict>
          <v:line id="直接连接符 4" o:spid="_x0000_s1038" style="position:absolute;left:0;text-align:left;z-index:251661312;visibility:visible" from="56.3pt,8.4pt" to="148.1pt,8.4pt">
            <w10:anchorlock/>
          </v:line>
        </w:pict>
      </w:r>
      <w:r w:rsidR="00207AF0">
        <w:tab/>
      </w:r>
      <w:r w:rsidR="00207AF0">
        <w:tab/>
      </w:r>
      <w:r w:rsidR="00207AF0">
        <w:rPr>
          <w:rFonts w:cs="宋体" w:hint="eastAsia"/>
        </w:rPr>
        <w:t>产品代号（</w:t>
      </w:r>
      <w:r w:rsidR="00207AF0">
        <w:t>XNJ</w:t>
      </w:r>
      <w:r w:rsidR="00207AF0">
        <w:rPr>
          <w:rFonts w:cs="宋体" w:hint="eastAsia"/>
        </w:rPr>
        <w:t>）</w:t>
      </w:r>
    </w:p>
    <w:p w:rsidR="00207AF0" w:rsidRDefault="007A0D94" w:rsidP="005D1EF5">
      <w:pPr>
        <w:tabs>
          <w:tab w:val="left" w:pos="3057"/>
          <w:tab w:val="left" w:pos="3159"/>
        </w:tabs>
        <w:ind w:firstLineChars="200" w:firstLine="360"/>
      </w:pPr>
      <w:r w:rsidRPr="00811CCE">
        <w:rPr>
          <w:rFonts w:ascii="黑体" w:eastAsia="黑体" w:cs="黑体" w:hint="eastAsia"/>
          <w:sz w:val="18"/>
          <w:szCs w:val="18"/>
        </w:rPr>
        <w:t>示例：</w:t>
      </w:r>
      <w:r w:rsidR="00207AF0" w:rsidRPr="00934557">
        <w:rPr>
          <w:rFonts w:ascii="宋体" w:hAnsi="宋体" w:hint="eastAsia"/>
          <w:sz w:val="18"/>
          <w:szCs w:val="18"/>
        </w:rPr>
        <w:t>浓缩池直径</w:t>
      </w:r>
      <w:r w:rsidR="00207AF0" w:rsidRPr="00934557">
        <w:rPr>
          <w:rFonts w:ascii="宋体" w:hAnsi="宋体"/>
          <w:sz w:val="18"/>
          <w:szCs w:val="18"/>
        </w:rPr>
        <w:t>12</w:t>
      </w:r>
      <w:r w:rsidR="00FA5099">
        <w:rPr>
          <w:rFonts w:ascii="宋体" w:hAnsi="宋体" w:hint="eastAsia"/>
          <w:sz w:val="18"/>
          <w:szCs w:val="18"/>
        </w:rPr>
        <w:t xml:space="preserve"> </w:t>
      </w:r>
      <w:r w:rsidR="00207AF0" w:rsidRPr="00934557">
        <w:rPr>
          <w:rFonts w:ascii="宋体" w:hAnsi="宋体"/>
          <w:sz w:val="18"/>
          <w:szCs w:val="18"/>
        </w:rPr>
        <w:t>m</w:t>
      </w:r>
      <w:r w:rsidR="00207AF0" w:rsidRPr="00934557">
        <w:rPr>
          <w:rFonts w:ascii="宋体" w:hAnsi="宋体" w:hint="eastAsia"/>
          <w:sz w:val="18"/>
          <w:szCs w:val="18"/>
        </w:rPr>
        <w:t>，直联驱动式浓缩机标记为：</w:t>
      </w:r>
      <w:r w:rsidR="00207AF0" w:rsidRPr="00934557">
        <w:rPr>
          <w:rFonts w:ascii="宋体" w:hAnsi="宋体"/>
          <w:sz w:val="18"/>
          <w:szCs w:val="18"/>
        </w:rPr>
        <w:t>XNJ 12-ZL</w:t>
      </w:r>
      <w:r w:rsidR="00207AF0" w:rsidRPr="00934557">
        <w:rPr>
          <w:rFonts w:ascii="宋体" w:hAnsi="宋体" w:hint="eastAsia"/>
          <w:sz w:val="18"/>
          <w:szCs w:val="18"/>
        </w:rPr>
        <w:t>。</w:t>
      </w:r>
    </w:p>
    <w:p w:rsidR="00207AF0" w:rsidRDefault="00207AF0" w:rsidP="00613B90">
      <w:pPr>
        <w:pStyle w:val="af1"/>
        <w:spacing w:before="156" w:after="156"/>
        <w:ind w:left="0"/>
        <w:rPr>
          <w:rFonts w:cs="Times New Roman"/>
        </w:rPr>
      </w:pPr>
      <w:bookmarkStart w:id="27" w:name="_Toc431221929"/>
      <w:r>
        <w:t xml:space="preserve">4.3  </w:t>
      </w:r>
      <w:r>
        <w:rPr>
          <w:rFonts w:hint="eastAsia"/>
        </w:rPr>
        <w:t>基本参数</w:t>
      </w:r>
      <w:bookmarkEnd w:id="27"/>
    </w:p>
    <w:p w:rsidR="00207AF0" w:rsidRDefault="00207AF0" w:rsidP="007E21E6">
      <w:pPr>
        <w:pStyle w:val="aff5"/>
        <w:ind w:firstLineChars="200" w:firstLine="420"/>
        <w:rPr>
          <w:rFonts w:cs="Times New Roman"/>
        </w:rPr>
      </w:pPr>
      <w:r>
        <w:rPr>
          <w:rFonts w:hint="eastAsia"/>
        </w:rPr>
        <w:t>浓缩机基本参数应符合表</w:t>
      </w:r>
      <w:r>
        <w:t>1</w:t>
      </w:r>
      <w:r>
        <w:rPr>
          <w:rFonts w:hint="eastAsia"/>
        </w:rPr>
        <w:t>的规定。</w:t>
      </w:r>
    </w:p>
    <w:p w:rsidR="00207AF0" w:rsidRDefault="00207AF0" w:rsidP="00644F8F">
      <w:pPr>
        <w:pStyle w:val="affffff2"/>
        <w:spacing w:before="156" w:after="156"/>
        <w:jc w:val="both"/>
        <w:rPr>
          <w:rFonts w:cs="Times New Roman"/>
        </w:rPr>
      </w:pPr>
    </w:p>
    <w:p w:rsidR="00207AF0" w:rsidRDefault="00207AF0" w:rsidP="00644F8F">
      <w:pPr>
        <w:pStyle w:val="affffff2"/>
        <w:spacing w:before="156" w:after="156"/>
        <w:rPr>
          <w:rFonts w:cs="Times New Roman"/>
        </w:rPr>
      </w:pPr>
      <w:r>
        <w:rPr>
          <w:rFonts w:hint="eastAsia"/>
        </w:rPr>
        <w:t>表</w:t>
      </w:r>
      <w:r>
        <w:t xml:space="preserve">1  </w:t>
      </w:r>
      <w:r>
        <w:rPr>
          <w:rFonts w:hint="eastAsia"/>
        </w:rPr>
        <w:t>浓缩机基本参数</w:t>
      </w:r>
    </w:p>
    <w:tbl>
      <w:tblPr>
        <w:tblW w:w="957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668"/>
        <w:gridCol w:w="992"/>
        <w:gridCol w:w="992"/>
        <w:gridCol w:w="992"/>
        <w:gridCol w:w="993"/>
        <w:gridCol w:w="992"/>
        <w:gridCol w:w="992"/>
        <w:gridCol w:w="992"/>
        <w:gridCol w:w="957"/>
      </w:tblGrid>
      <w:tr w:rsidR="00207AF0">
        <w:tc>
          <w:tcPr>
            <w:tcW w:w="1668" w:type="dxa"/>
            <w:tcBorders>
              <w:top w:val="single" w:sz="8" w:space="0" w:color="auto"/>
              <w:bottom w:val="single" w:sz="8" w:space="0" w:color="auto"/>
            </w:tcBorders>
            <w:vAlign w:val="center"/>
          </w:tcPr>
          <w:p w:rsidR="00207AF0" w:rsidRDefault="00207AF0" w:rsidP="00644F8F">
            <w:pPr>
              <w:jc w:val="center"/>
              <w:rPr>
                <w:rFonts w:ascii="宋体"/>
                <w:sz w:val="18"/>
                <w:szCs w:val="18"/>
              </w:rPr>
            </w:pPr>
            <w:r>
              <w:rPr>
                <w:rFonts w:ascii="宋体" w:cs="宋体" w:hint="eastAsia"/>
                <w:sz w:val="18"/>
                <w:szCs w:val="18"/>
              </w:rPr>
              <w:t>型号</w:t>
            </w:r>
          </w:p>
        </w:tc>
        <w:tc>
          <w:tcPr>
            <w:tcW w:w="992" w:type="dxa"/>
            <w:tcBorders>
              <w:top w:val="single" w:sz="8" w:space="0" w:color="auto"/>
              <w:bottom w:val="single" w:sz="8" w:space="0" w:color="auto"/>
            </w:tcBorders>
            <w:vAlign w:val="center"/>
          </w:tcPr>
          <w:p w:rsidR="00207AF0" w:rsidRDefault="00207AF0" w:rsidP="00644F8F">
            <w:pPr>
              <w:jc w:val="center"/>
              <w:rPr>
                <w:rFonts w:ascii="宋体"/>
                <w:sz w:val="18"/>
                <w:szCs w:val="18"/>
              </w:rPr>
            </w:pPr>
            <w:r>
              <w:rPr>
                <w:rFonts w:ascii="宋体" w:cs="宋体"/>
                <w:sz w:val="18"/>
                <w:szCs w:val="18"/>
              </w:rPr>
              <w:t>XNJ 5</w:t>
            </w:r>
          </w:p>
        </w:tc>
        <w:tc>
          <w:tcPr>
            <w:tcW w:w="992" w:type="dxa"/>
            <w:tcBorders>
              <w:top w:val="single" w:sz="8" w:space="0" w:color="auto"/>
              <w:bottom w:val="single" w:sz="8" w:space="0" w:color="auto"/>
            </w:tcBorders>
            <w:vAlign w:val="center"/>
          </w:tcPr>
          <w:p w:rsidR="00207AF0" w:rsidRDefault="00207AF0" w:rsidP="00644F8F">
            <w:pPr>
              <w:jc w:val="center"/>
              <w:rPr>
                <w:rFonts w:ascii="宋体"/>
                <w:sz w:val="18"/>
                <w:szCs w:val="18"/>
              </w:rPr>
            </w:pPr>
            <w:r>
              <w:rPr>
                <w:rFonts w:ascii="宋体" w:cs="宋体"/>
                <w:sz w:val="18"/>
                <w:szCs w:val="18"/>
              </w:rPr>
              <w:t>XNJ 6</w:t>
            </w:r>
          </w:p>
        </w:tc>
        <w:tc>
          <w:tcPr>
            <w:tcW w:w="992" w:type="dxa"/>
            <w:tcBorders>
              <w:top w:val="single" w:sz="8" w:space="0" w:color="auto"/>
              <w:bottom w:val="single" w:sz="8" w:space="0" w:color="auto"/>
            </w:tcBorders>
            <w:vAlign w:val="center"/>
          </w:tcPr>
          <w:p w:rsidR="00207AF0" w:rsidRDefault="00207AF0" w:rsidP="00644F8F">
            <w:pPr>
              <w:jc w:val="center"/>
              <w:rPr>
                <w:rFonts w:ascii="宋体"/>
                <w:sz w:val="18"/>
                <w:szCs w:val="18"/>
              </w:rPr>
            </w:pPr>
            <w:r>
              <w:rPr>
                <w:rFonts w:ascii="宋体" w:cs="宋体"/>
                <w:sz w:val="18"/>
                <w:szCs w:val="18"/>
              </w:rPr>
              <w:t>XNJ 8</w:t>
            </w:r>
          </w:p>
        </w:tc>
        <w:tc>
          <w:tcPr>
            <w:tcW w:w="993" w:type="dxa"/>
            <w:tcBorders>
              <w:top w:val="single" w:sz="8" w:space="0" w:color="auto"/>
              <w:bottom w:val="single" w:sz="8" w:space="0" w:color="auto"/>
            </w:tcBorders>
            <w:vAlign w:val="center"/>
          </w:tcPr>
          <w:p w:rsidR="00207AF0" w:rsidRDefault="00207AF0" w:rsidP="00644F8F">
            <w:pPr>
              <w:jc w:val="center"/>
              <w:rPr>
                <w:rFonts w:ascii="宋体"/>
                <w:sz w:val="18"/>
                <w:szCs w:val="18"/>
              </w:rPr>
            </w:pPr>
            <w:r>
              <w:rPr>
                <w:rFonts w:ascii="宋体" w:cs="宋体"/>
                <w:sz w:val="18"/>
                <w:szCs w:val="18"/>
              </w:rPr>
              <w:t>XNJ 10</w:t>
            </w:r>
          </w:p>
        </w:tc>
        <w:tc>
          <w:tcPr>
            <w:tcW w:w="992" w:type="dxa"/>
            <w:tcBorders>
              <w:top w:val="single" w:sz="8" w:space="0" w:color="auto"/>
              <w:bottom w:val="single" w:sz="8" w:space="0" w:color="auto"/>
            </w:tcBorders>
            <w:vAlign w:val="center"/>
          </w:tcPr>
          <w:p w:rsidR="00207AF0" w:rsidRDefault="00207AF0" w:rsidP="00644F8F">
            <w:pPr>
              <w:jc w:val="center"/>
              <w:rPr>
                <w:rFonts w:ascii="宋体"/>
                <w:sz w:val="18"/>
                <w:szCs w:val="18"/>
              </w:rPr>
            </w:pPr>
            <w:r>
              <w:rPr>
                <w:rFonts w:ascii="宋体" w:cs="宋体"/>
                <w:sz w:val="18"/>
                <w:szCs w:val="18"/>
              </w:rPr>
              <w:t>XNJ 12</w:t>
            </w:r>
          </w:p>
        </w:tc>
        <w:tc>
          <w:tcPr>
            <w:tcW w:w="992" w:type="dxa"/>
            <w:tcBorders>
              <w:top w:val="single" w:sz="8" w:space="0" w:color="auto"/>
              <w:bottom w:val="single" w:sz="8" w:space="0" w:color="auto"/>
            </w:tcBorders>
            <w:vAlign w:val="center"/>
          </w:tcPr>
          <w:p w:rsidR="00207AF0" w:rsidRDefault="00207AF0" w:rsidP="00644F8F">
            <w:pPr>
              <w:jc w:val="center"/>
              <w:rPr>
                <w:rFonts w:ascii="宋体"/>
                <w:sz w:val="18"/>
                <w:szCs w:val="18"/>
              </w:rPr>
            </w:pPr>
            <w:r>
              <w:rPr>
                <w:rFonts w:ascii="宋体" w:cs="宋体"/>
                <w:sz w:val="18"/>
                <w:szCs w:val="18"/>
              </w:rPr>
              <w:t>XNJ 14</w:t>
            </w:r>
          </w:p>
        </w:tc>
        <w:tc>
          <w:tcPr>
            <w:tcW w:w="992" w:type="dxa"/>
            <w:tcBorders>
              <w:top w:val="single" w:sz="8" w:space="0" w:color="auto"/>
              <w:bottom w:val="single" w:sz="8" w:space="0" w:color="auto"/>
            </w:tcBorders>
            <w:vAlign w:val="center"/>
          </w:tcPr>
          <w:p w:rsidR="00207AF0" w:rsidRDefault="00207AF0" w:rsidP="00644F8F">
            <w:pPr>
              <w:jc w:val="center"/>
              <w:rPr>
                <w:rFonts w:ascii="宋体"/>
                <w:sz w:val="18"/>
                <w:szCs w:val="18"/>
              </w:rPr>
            </w:pPr>
            <w:r>
              <w:rPr>
                <w:rFonts w:ascii="宋体" w:cs="宋体"/>
                <w:sz w:val="18"/>
                <w:szCs w:val="18"/>
              </w:rPr>
              <w:t>XNJ 16</w:t>
            </w:r>
          </w:p>
        </w:tc>
        <w:tc>
          <w:tcPr>
            <w:tcW w:w="957" w:type="dxa"/>
            <w:tcBorders>
              <w:top w:val="single" w:sz="8" w:space="0" w:color="auto"/>
              <w:bottom w:val="single" w:sz="8" w:space="0" w:color="auto"/>
            </w:tcBorders>
            <w:vAlign w:val="center"/>
          </w:tcPr>
          <w:p w:rsidR="00207AF0" w:rsidRDefault="00207AF0" w:rsidP="00644F8F">
            <w:pPr>
              <w:jc w:val="center"/>
              <w:rPr>
                <w:rFonts w:ascii="宋体"/>
                <w:sz w:val="18"/>
                <w:szCs w:val="18"/>
              </w:rPr>
            </w:pPr>
            <w:r>
              <w:rPr>
                <w:rFonts w:ascii="宋体" w:cs="宋体"/>
                <w:sz w:val="18"/>
                <w:szCs w:val="18"/>
              </w:rPr>
              <w:t>XNJ 18</w:t>
            </w:r>
          </w:p>
        </w:tc>
      </w:tr>
      <w:tr w:rsidR="00207AF0">
        <w:tc>
          <w:tcPr>
            <w:tcW w:w="1668" w:type="dxa"/>
            <w:tcBorders>
              <w:top w:val="single" w:sz="8" w:space="0" w:color="auto"/>
            </w:tcBorders>
            <w:vAlign w:val="center"/>
          </w:tcPr>
          <w:p w:rsidR="00984002" w:rsidRDefault="00207AF0" w:rsidP="00406E11">
            <w:pPr>
              <w:ind w:rightChars="-51" w:right="-107"/>
              <w:jc w:val="center"/>
              <w:rPr>
                <w:rFonts w:ascii="宋体"/>
                <w:b/>
                <w:bCs/>
                <w:kern w:val="0"/>
                <w:sz w:val="18"/>
                <w:szCs w:val="18"/>
              </w:rPr>
            </w:pPr>
            <w:r>
              <w:rPr>
                <w:rFonts w:ascii="宋体" w:cs="宋体" w:hint="eastAsia"/>
                <w:sz w:val="18"/>
                <w:szCs w:val="18"/>
              </w:rPr>
              <w:t>浓缩池直径</w:t>
            </w:r>
            <w:r>
              <w:rPr>
                <w:rFonts w:ascii="宋体" w:cs="宋体"/>
                <w:sz w:val="18"/>
                <w:szCs w:val="18"/>
              </w:rPr>
              <w:t>D</w:t>
            </w:r>
            <w:r w:rsidR="00406E11">
              <w:rPr>
                <w:rFonts w:ascii="宋体" w:cs="宋体"/>
                <w:sz w:val="18"/>
                <w:szCs w:val="18"/>
              </w:rPr>
              <w:t>/</w:t>
            </w:r>
            <w:r>
              <w:rPr>
                <w:rFonts w:ascii="宋体" w:cs="宋体" w:hint="eastAsia"/>
                <w:sz w:val="18"/>
                <w:szCs w:val="18"/>
              </w:rPr>
              <w:t>（</w:t>
            </w:r>
            <w:r>
              <w:rPr>
                <w:rFonts w:ascii="宋体" w:cs="宋体"/>
                <w:sz w:val="18"/>
                <w:szCs w:val="18"/>
              </w:rPr>
              <w:t>m</w:t>
            </w:r>
            <w:r>
              <w:rPr>
                <w:rFonts w:ascii="宋体" w:cs="宋体" w:hint="eastAsia"/>
                <w:sz w:val="18"/>
                <w:szCs w:val="18"/>
              </w:rPr>
              <w:t>）</w:t>
            </w:r>
          </w:p>
        </w:tc>
        <w:tc>
          <w:tcPr>
            <w:tcW w:w="992" w:type="dxa"/>
            <w:tcBorders>
              <w:top w:val="single" w:sz="8" w:space="0" w:color="auto"/>
            </w:tcBorders>
            <w:vAlign w:val="center"/>
          </w:tcPr>
          <w:p w:rsidR="00207AF0" w:rsidRDefault="00207AF0" w:rsidP="00644F8F">
            <w:pPr>
              <w:jc w:val="center"/>
              <w:rPr>
                <w:rFonts w:ascii="宋体"/>
                <w:sz w:val="18"/>
                <w:szCs w:val="18"/>
              </w:rPr>
            </w:pPr>
            <w:r>
              <w:rPr>
                <w:rFonts w:ascii="宋体" w:cs="宋体"/>
                <w:sz w:val="18"/>
                <w:szCs w:val="18"/>
              </w:rPr>
              <w:t>5</w:t>
            </w:r>
          </w:p>
        </w:tc>
        <w:tc>
          <w:tcPr>
            <w:tcW w:w="992" w:type="dxa"/>
            <w:tcBorders>
              <w:top w:val="single" w:sz="8" w:space="0" w:color="auto"/>
            </w:tcBorders>
            <w:vAlign w:val="center"/>
          </w:tcPr>
          <w:p w:rsidR="00207AF0" w:rsidRDefault="00207AF0" w:rsidP="00644F8F">
            <w:pPr>
              <w:jc w:val="center"/>
              <w:rPr>
                <w:rFonts w:ascii="宋体"/>
                <w:sz w:val="18"/>
                <w:szCs w:val="18"/>
              </w:rPr>
            </w:pPr>
            <w:r>
              <w:rPr>
                <w:rFonts w:ascii="宋体" w:cs="宋体"/>
                <w:sz w:val="18"/>
                <w:szCs w:val="18"/>
              </w:rPr>
              <w:t>6</w:t>
            </w:r>
          </w:p>
        </w:tc>
        <w:tc>
          <w:tcPr>
            <w:tcW w:w="992" w:type="dxa"/>
            <w:tcBorders>
              <w:top w:val="single" w:sz="8" w:space="0" w:color="auto"/>
            </w:tcBorders>
            <w:vAlign w:val="center"/>
          </w:tcPr>
          <w:p w:rsidR="00207AF0" w:rsidRDefault="00207AF0" w:rsidP="00644F8F">
            <w:pPr>
              <w:jc w:val="center"/>
              <w:rPr>
                <w:rFonts w:ascii="宋体"/>
                <w:sz w:val="18"/>
                <w:szCs w:val="18"/>
              </w:rPr>
            </w:pPr>
            <w:r>
              <w:rPr>
                <w:rFonts w:ascii="宋体" w:cs="宋体"/>
                <w:sz w:val="18"/>
                <w:szCs w:val="18"/>
              </w:rPr>
              <w:t>8</w:t>
            </w:r>
          </w:p>
        </w:tc>
        <w:tc>
          <w:tcPr>
            <w:tcW w:w="993" w:type="dxa"/>
            <w:tcBorders>
              <w:top w:val="single" w:sz="8" w:space="0" w:color="auto"/>
            </w:tcBorders>
            <w:vAlign w:val="center"/>
          </w:tcPr>
          <w:p w:rsidR="00207AF0" w:rsidRDefault="00207AF0" w:rsidP="00644F8F">
            <w:pPr>
              <w:jc w:val="center"/>
              <w:rPr>
                <w:rFonts w:ascii="宋体"/>
                <w:sz w:val="18"/>
                <w:szCs w:val="18"/>
              </w:rPr>
            </w:pPr>
            <w:r>
              <w:rPr>
                <w:rFonts w:ascii="宋体" w:cs="宋体"/>
                <w:sz w:val="18"/>
                <w:szCs w:val="18"/>
              </w:rPr>
              <w:t>10</w:t>
            </w:r>
          </w:p>
        </w:tc>
        <w:tc>
          <w:tcPr>
            <w:tcW w:w="992" w:type="dxa"/>
            <w:tcBorders>
              <w:top w:val="single" w:sz="8" w:space="0" w:color="auto"/>
            </w:tcBorders>
            <w:vAlign w:val="center"/>
          </w:tcPr>
          <w:p w:rsidR="00207AF0" w:rsidRDefault="00207AF0" w:rsidP="00644F8F">
            <w:pPr>
              <w:jc w:val="center"/>
              <w:rPr>
                <w:rFonts w:ascii="宋体"/>
                <w:sz w:val="18"/>
                <w:szCs w:val="18"/>
              </w:rPr>
            </w:pPr>
            <w:r>
              <w:rPr>
                <w:rFonts w:ascii="宋体" w:cs="宋体"/>
                <w:sz w:val="18"/>
                <w:szCs w:val="18"/>
              </w:rPr>
              <w:t>12</w:t>
            </w:r>
          </w:p>
        </w:tc>
        <w:tc>
          <w:tcPr>
            <w:tcW w:w="992" w:type="dxa"/>
            <w:tcBorders>
              <w:top w:val="single" w:sz="8" w:space="0" w:color="auto"/>
            </w:tcBorders>
            <w:vAlign w:val="center"/>
          </w:tcPr>
          <w:p w:rsidR="00207AF0" w:rsidRDefault="00207AF0" w:rsidP="00644F8F">
            <w:pPr>
              <w:jc w:val="center"/>
              <w:rPr>
                <w:rFonts w:ascii="宋体"/>
                <w:sz w:val="18"/>
                <w:szCs w:val="18"/>
              </w:rPr>
            </w:pPr>
            <w:r>
              <w:rPr>
                <w:rFonts w:ascii="宋体" w:cs="宋体"/>
                <w:sz w:val="18"/>
                <w:szCs w:val="18"/>
              </w:rPr>
              <w:t>14</w:t>
            </w:r>
          </w:p>
        </w:tc>
        <w:tc>
          <w:tcPr>
            <w:tcW w:w="992" w:type="dxa"/>
            <w:tcBorders>
              <w:top w:val="single" w:sz="8" w:space="0" w:color="auto"/>
            </w:tcBorders>
            <w:vAlign w:val="center"/>
          </w:tcPr>
          <w:p w:rsidR="00207AF0" w:rsidRDefault="00207AF0" w:rsidP="00644F8F">
            <w:pPr>
              <w:jc w:val="center"/>
              <w:rPr>
                <w:rFonts w:ascii="宋体"/>
                <w:sz w:val="18"/>
                <w:szCs w:val="18"/>
              </w:rPr>
            </w:pPr>
            <w:r>
              <w:rPr>
                <w:rFonts w:ascii="宋体" w:cs="宋体"/>
                <w:sz w:val="18"/>
                <w:szCs w:val="18"/>
              </w:rPr>
              <w:t>16</w:t>
            </w:r>
          </w:p>
        </w:tc>
        <w:tc>
          <w:tcPr>
            <w:tcW w:w="957" w:type="dxa"/>
            <w:tcBorders>
              <w:top w:val="single" w:sz="8" w:space="0" w:color="auto"/>
            </w:tcBorders>
            <w:vAlign w:val="center"/>
          </w:tcPr>
          <w:p w:rsidR="00207AF0" w:rsidRDefault="00207AF0" w:rsidP="00644F8F">
            <w:pPr>
              <w:jc w:val="center"/>
              <w:rPr>
                <w:rFonts w:ascii="宋体"/>
                <w:sz w:val="18"/>
                <w:szCs w:val="18"/>
              </w:rPr>
            </w:pPr>
            <w:r>
              <w:rPr>
                <w:rFonts w:ascii="宋体" w:cs="宋体"/>
                <w:sz w:val="18"/>
                <w:szCs w:val="18"/>
              </w:rPr>
              <w:t>18</w:t>
            </w:r>
          </w:p>
        </w:tc>
      </w:tr>
      <w:tr w:rsidR="00207AF0">
        <w:tc>
          <w:tcPr>
            <w:tcW w:w="1668" w:type="dxa"/>
            <w:tcBorders>
              <w:bottom w:val="single" w:sz="8" w:space="0" w:color="auto"/>
            </w:tcBorders>
            <w:vAlign w:val="center"/>
          </w:tcPr>
          <w:p w:rsidR="00207AF0" w:rsidRDefault="00207AF0" w:rsidP="00644F8F">
            <w:pPr>
              <w:jc w:val="center"/>
              <w:rPr>
                <w:rFonts w:ascii="宋体"/>
                <w:sz w:val="18"/>
                <w:szCs w:val="18"/>
              </w:rPr>
            </w:pPr>
            <w:r>
              <w:rPr>
                <w:rFonts w:ascii="宋体" w:cs="宋体" w:hint="eastAsia"/>
                <w:sz w:val="18"/>
                <w:szCs w:val="18"/>
              </w:rPr>
              <w:t>刮板外缘线速度</w:t>
            </w:r>
            <w:r w:rsidR="00406E11">
              <w:rPr>
                <w:rFonts w:ascii="宋体" w:cs="宋体" w:hint="eastAsia"/>
                <w:sz w:val="18"/>
                <w:szCs w:val="18"/>
              </w:rPr>
              <w:t>v</w:t>
            </w:r>
            <w:r>
              <w:rPr>
                <w:rFonts w:ascii="宋体" w:cs="宋体"/>
                <w:sz w:val="18"/>
                <w:szCs w:val="18"/>
              </w:rPr>
              <w:t>/</w:t>
            </w:r>
            <w:r>
              <w:rPr>
                <w:rFonts w:ascii="宋体" w:cs="宋体" w:hint="eastAsia"/>
                <w:sz w:val="18"/>
                <w:szCs w:val="18"/>
              </w:rPr>
              <w:t>（</w:t>
            </w:r>
            <w:r>
              <w:rPr>
                <w:rFonts w:ascii="宋体" w:cs="宋体"/>
                <w:sz w:val="18"/>
                <w:szCs w:val="18"/>
              </w:rPr>
              <w:t>m/min</w:t>
            </w:r>
            <w:r>
              <w:rPr>
                <w:rFonts w:ascii="宋体" w:cs="宋体" w:hint="eastAsia"/>
                <w:sz w:val="18"/>
                <w:szCs w:val="18"/>
              </w:rPr>
              <w:t>）</w:t>
            </w:r>
          </w:p>
        </w:tc>
        <w:tc>
          <w:tcPr>
            <w:tcW w:w="7902" w:type="dxa"/>
            <w:gridSpan w:val="8"/>
            <w:tcBorders>
              <w:bottom w:val="single" w:sz="8" w:space="0" w:color="auto"/>
            </w:tcBorders>
            <w:vAlign w:val="center"/>
          </w:tcPr>
          <w:p w:rsidR="00207AF0" w:rsidRDefault="00207AF0" w:rsidP="00644F8F">
            <w:pPr>
              <w:jc w:val="center"/>
              <w:rPr>
                <w:rFonts w:ascii="宋体"/>
                <w:sz w:val="18"/>
                <w:szCs w:val="18"/>
              </w:rPr>
            </w:pPr>
            <w:r>
              <w:rPr>
                <w:rFonts w:ascii="宋体" w:cs="宋体"/>
                <w:sz w:val="18"/>
                <w:szCs w:val="18"/>
              </w:rPr>
              <w:t>1</w:t>
            </w:r>
            <w:r>
              <w:rPr>
                <w:rFonts w:ascii="宋体" w:cs="宋体" w:hint="eastAsia"/>
                <w:sz w:val="18"/>
                <w:szCs w:val="18"/>
              </w:rPr>
              <w:t>～</w:t>
            </w:r>
            <w:r>
              <w:rPr>
                <w:rFonts w:ascii="宋体" w:cs="宋体"/>
                <w:sz w:val="18"/>
                <w:szCs w:val="18"/>
              </w:rPr>
              <w:t>2</w:t>
            </w:r>
          </w:p>
        </w:tc>
      </w:tr>
    </w:tbl>
    <w:p w:rsidR="00207AF0" w:rsidRDefault="00207AF0" w:rsidP="00644F8F">
      <w:pPr>
        <w:pStyle w:val="aff5"/>
        <w:rPr>
          <w:rFonts w:cs="Times New Roman"/>
        </w:rPr>
      </w:pPr>
    </w:p>
    <w:p w:rsidR="00207AF0" w:rsidRDefault="00207AF0" w:rsidP="00644F8F">
      <w:pPr>
        <w:pStyle w:val="af1"/>
        <w:spacing w:before="156" w:after="156"/>
        <w:ind w:left="0"/>
        <w:rPr>
          <w:rFonts w:cs="Times New Roman"/>
        </w:rPr>
      </w:pPr>
      <w:bookmarkStart w:id="28" w:name="_Toc431221931"/>
      <w:r>
        <w:t xml:space="preserve">5  </w:t>
      </w:r>
      <w:r>
        <w:rPr>
          <w:rFonts w:hint="eastAsia"/>
        </w:rPr>
        <w:t>一般要求</w:t>
      </w:r>
      <w:bookmarkEnd w:id="28"/>
    </w:p>
    <w:p w:rsidR="00207AF0" w:rsidRDefault="00207AF0" w:rsidP="00644F8F">
      <w:pPr>
        <w:pStyle w:val="aff5"/>
        <w:rPr>
          <w:rFonts w:cs="Times New Roman"/>
        </w:rPr>
      </w:pPr>
      <w:r>
        <w:rPr>
          <w:rFonts w:ascii="黑体" w:eastAsia="黑体" w:hAnsi="黑体" w:cs="黑体"/>
        </w:rPr>
        <w:t xml:space="preserve">5.1  </w:t>
      </w:r>
      <w:r>
        <w:rPr>
          <w:rFonts w:hint="eastAsia"/>
        </w:rPr>
        <w:t>浓缩机应符合本标准的规定，并应按规定程序批准的图纸和技术文件制造。</w:t>
      </w:r>
    </w:p>
    <w:p w:rsidR="00207AF0" w:rsidRDefault="00207AF0" w:rsidP="00644F8F">
      <w:pPr>
        <w:pStyle w:val="aff5"/>
        <w:rPr>
          <w:rFonts w:cs="Times New Roman"/>
        </w:rPr>
      </w:pPr>
      <w:r>
        <w:rPr>
          <w:rFonts w:ascii="黑体" w:eastAsia="黑体" w:hAnsi="黑体" w:cs="黑体"/>
        </w:rPr>
        <w:t xml:space="preserve">5.2  </w:t>
      </w:r>
      <w:r>
        <w:rPr>
          <w:rFonts w:hint="eastAsia"/>
        </w:rPr>
        <w:t>浓缩机的材料、外购件等应有合格证明文件。</w:t>
      </w:r>
    </w:p>
    <w:p w:rsidR="00207AF0" w:rsidRDefault="00207AF0" w:rsidP="00644F8F">
      <w:pPr>
        <w:pStyle w:val="aff5"/>
        <w:rPr>
          <w:rFonts w:cs="Times New Roman"/>
        </w:rPr>
      </w:pPr>
      <w:r>
        <w:rPr>
          <w:rFonts w:ascii="黑体" w:eastAsia="黑体" w:hAnsi="黑体" w:cs="黑体"/>
        </w:rPr>
        <w:t xml:space="preserve">5.3  </w:t>
      </w:r>
      <w:r>
        <w:rPr>
          <w:rFonts w:hint="eastAsia"/>
        </w:rPr>
        <w:t>所有零件、部件应经过检验合格后方可进行装配。</w:t>
      </w:r>
    </w:p>
    <w:p w:rsidR="00207AF0" w:rsidRDefault="00207AF0" w:rsidP="00644F8F">
      <w:pPr>
        <w:pStyle w:val="aff5"/>
        <w:rPr>
          <w:rFonts w:cs="Times New Roman"/>
        </w:rPr>
      </w:pPr>
      <w:r>
        <w:rPr>
          <w:rFonts w:ascii="黑体" w:eastAsia="黑体" w:hAnsi="黑体" w:cs="黑体"/>
        </w:rPr>
        <w:t xml:space="preserve">5.4  </w:t>
      </w:r>
      <w:r w:rsidRPr="00A76EBE">
        <w:rPr>
          <w:rFonts w:hint="eastAsia"/>
        </w:rPr>
        <w:t>主要材料及</w:t>
      </w:r>
      <w:r>
        <w:rPr>
          <w:rFonts w:hint="eastAsia"/>
        </w:rPr>
        <w:t>紧固件应使用与水质相适宜的耐腐蚀材料。</w:t>
      </w:r>
    </w:p>
    <w:p w:rsidR="00207AF0" w:rsidRDefault="00207AF0" w:rsidP="00644F8F">
      <w:pPr>
        <w:pStyle w:val="aff5"/>
        <w:rPr>
          <w:rFonts w:cs="Times New Roman"/>
        </w:rPr>
      </w:pPr>
      <w:r>
        <w:rPr>
          <w:rFonts w:ascii="黑体" w:eastAsia="黑体" w:hAnsi="黑体" w:cs="黑体"/>
        </w:rPr>
        <w:t xml:space="preserve">5.5  </w:t>
      </w:r>
      <w:r>
        <w:rPr>
          <w:rFonts w:hint="eastAsia"/>
        </w:rPr>
        <w:t>浓缩机在工作环境温度为</w:t>
      </w:r>
      <w:r>
        <w:t>0</w:t>
      </w:r>
      <w:r>
        <w:rPr>
          <w:rFonts w:hint="eastAsia"/>
        </w:rPr>
        <w:t>℃～</w:t>
      </w:r>
      <w:r>
        <w:t>50</w:t>
      </w:r>
      <w:r>
        <w:rPr>
          <w:rFonts w:hint="eastAsia"/>
        </w:rPr>
        <w:t>℃时应能正常工作。</w:t>
      </w:r>
    </w:p>
    <w:p w:rsidR="00207AF0" w:rsidRDefault="00207AF0" w:rsidP="00644F8F">
      <w:pPr>
        <w:pStyle w:val="aff5"/>
        <w:rPr>
          <w:rFonts w:cs="Times New Roman"/>
        </w:rPr>
      </w:pPr>
      <w:r>
        <w:rPr>
          <w:rFonts w:ascii="黑体" w:eastAsia="黑体" w:hAnsi="黑体" w:cs="黑体"/>
        </w:rPr>
        <w:t xml:space="preserve">5.6  </w:t>
      </w:r>
      <w:r>
        <w:rPr>
          <w:rFonts w:hint="eastAsia"/>
        </w:rPr>
        <w:t>浓缩机平均无故障工作时间不应小于</w:t>
      </w:r>
      <w:r>
        <w:rPr>
          <w:spacing w:val="53"/>
        </w:rPr>
        <w:t>8</w:t>
      </w:r>
      <w:r>
        <w:t>000h</w:t>
      </w:r>
      <w:r>
        <w:rPr>
          <w:rFonts w:hint="eastAsia"/>
        </w:rPr>
        <w:t>，正常使用寿命不应小于</w:t>
      </w:r>
      <w:r>
        <w:t xml:space="preserve">15 </w:t>
      </w:r>
      <w:r>
        <w:rPr>
          <w:rFonts w:hint="eastAsia"/>
        </w:rPr>
        <w:t>年。</w:t>
      </w:r>
    </w:p>
    <w:p w:rsidR="00207AF0" w:rsidRDefault="00207AF0" w:rsidP="00790E6E">
      <w:pPr>
        <w:pStyle w:val="af4"/>
        <w:spacing w:before="312" w:after="312"/>
        <w:rPr>
          <w:rFonts w:cs="Times New Roman"/>
        </w:rPr>
      </w:pPr>
      <w:bookmarkStart w:id="29" w:name="_Toc431221930"/>
      <w:r>
        <w:t xml:space="preserve">6  </w:t>
      </w:r>
      <w:r>
        <w:rPr>
          <w:rFonts w:hint="eastAsia"/>
        </w:rPr>
        <w:t>要求</w:t>
      </w:r>
      <w:bookmarkEnd w:id="29"/>
    </w:p>
    <w:p w:rsidR="00207AF0" w:rsidRDefault="00207AF0" w:rsidP="00644F8F">
      <w:pPr>
        <w:pStyle w:val="af1"/>
        <w:spacing w:before="156" w:after="156"/>
        <w:ind w:left="0"/>
        <w:rPr>
          <w:rFonts w:cs="Times New Roman"/>
        </w:rPr>
      </w:pPr>
      <w:bookmarkStart w:id="30" w:name="_Toc431221932"/>
      <w:r>
        <w:t xml:space="preserve">6.1  </w:t>
      </w:r>
      <w:r>
        <w:rPr>
          <w:rFonts w:hint="eastAsia"/>
        </w:rPr>
        <w:t>驱动装置</w:t>
      </w:r>
      <w:bookmarkEnd w:id="30"/>
    </w:p>
    <w:p w:rsidR="00207AF0" w:rsidRDefault="00207AF0" w:rsidP="00644F8F">
      <w:pPr>
        <w:pStyle w:val="aff5"/>
        <w:rPr>
          <w:rFonts w:cs="Times New Roman"/>
        </w:rPr>
      </w:pPr>
      <w:r>
        <w:rPr>
          <w:rFonts w:ascii="黑体" w:eastAsia="黑体" w:hAnsi="黑体" w:cs="黑体"/>
        </w:rPr>
        <w:t xml:space="preserve">6.1.1  </w:t>
      </w:r>
      <w:r>
        <w:rPr>
          <w:rFonts w:hint="eastAsia"/>
        </w:rPr>
        <w:t>电动机应符合</w:t>
      </w:r>
      <w:r>
        <w:t>GB 755</w:t>
      </w:r>
      <w:r>
        <w:rPr>
          <w:rFonts w:hint="eastAsia"/>
        </w:rPr>
        <w:t>的规定，其能效等级应符合</w:t>
      </w:r>
      <w:r>
        <w:t>GB 18613-2012</w:t>
      </w:r>
      <w:r>
        <w:rPr>
          <w:rFonts w:hint="eastAsia"/>
        </w:rPr>
        <w:t>中</w:t>
      </w:r>
      <w:r>
        <w:t>2</w:t>
      </w:r>
      <w:r>
        <w:rPr>
          <w:rFonts w:hint="eastAsia"/>
        </w:rPr>
        <w:t>级标准的规定。</w:t>
      </w:r>
    </w:p>
    <w:p w:rsidR="00207AF0" w:rsidRDefault="00207AF0" w:rsidP="00644F8F">
      <w:pPr>
        <w:pStyle w:val="aff5"/>
        <w:rPr>
          <w:rFonts w:cs="Times New Roman"/>
        </w:rPr>
      </w:pPr>
      <w:r>
        <w:rPr>
          <w:rFonts w:ascii="黑体" w:eastAsia="黑体" w:hAnsi="黑体" w:cs="黑体"/>
        </w:rPr>
        <w:t xml:space="preserve">6.1.2  </w:t>
      </w:r>
      <w:r>
        <w:rPr>
          <w:rFonts w:hint="eastAsia"/>
        </w:rPr>
        <w:t>直联驱动式宜采用</w:t>
      </w:r>
      <w:r w:rsidRPr="00A76EBE">
        <w:rPr>
          <w:rFonts w:hint="eastAsia"/>
        </w:rPr>
        <w:t>立式</w:t>
      </w:r>
      <w:r>
        <w:rPr>
          <w:rFonts w:hint="eastAsia"/>
        </w:rPr>
        <w:t>减速机。</w:t>
      </w:r>
    </w:p>
    <w:p w:rsidR="00207AF0" w:rsidRDefault="00207AF0" w:rsidP="00644F8F">
      <w:pPr>
        <w:pStyle w:val="aff5"/>
        <w:rPr>
          <w:rFonts w:cs="Times New Roman"/>
        </w:rPr>
      </w:pPr>
      <w:r>
        <w:rPr>
          <w:rFonts w:ascii="黑体" w:eastAsia="黑体" w:hAnsi="黑体" w:cs="黑体"/>
        </w:rPr>
        <w:t xml:space="preserve">6.1.3  </w:t>
      </w:r>
      <w:r>
        <w:rPr>
          <w:rFonts w:hint="eastAsia"/>
        </w:rPr>
        <w:t>组合驱动式宜采用</w:t>
      </w:r>
      <w:r w:rsidRPr="004956E9">
        <w:rPr>
          <w:rFonts w:hint="eastAsia"/>
        </w:rPr>
        <w:t>卧式</w:t>
      </w:r>
      <w:r>
        <w:rPr>
          <w:rFonts w:hint="eastAsia"/>
        </w:rPr>
        <w:t>减速机与蜗轮蜗杆或回转支承的组合。</w:t>
      </w:r>
    </w:p>
    <w:p w:rsidR="00207AF0" w:rsidRDefault="00207AF0" w:rsidP="00644F8F">
      <w:pPr>
        <w:pStyle w:val="aff5"/>
        <w:rPr>
          <w:rFonts w:cs="Times New Roman"/>
        </w:rPr>
      </w:pPr>
      <w:r>
        <w:t xml:space="preserve">6.1.4  </w:t>
      </w:r>
      <w:r>
        <w:rPr>
          <w:rFonts w:hint="eastAsia"/>
        </w:rPr>
        <w:t>减速机应符合</w:t>
      </w:r>
      <w:r>
        <w:t>JB/T 2982</w:t>
      </w:r>
      <w:r w:rsidR="00C61CE3">
        <w:rPr>
          <w:rFonts w:hint="eastAsia"/>
        </w:rPr>
        <w:t>、</w:t>
      </w:r>
      <w:r w:rsidR="00C61CE3">
        <w:t>JB/T</w:t>
      </w:r>
      <w:r w:rsidR="00C61CE3">
        <w:rPr>
          <w:rFonts w:hint="eastAsia"/>
        </w:rPr>
        <w:t xml:space="preserve"> 12932</w:t>
      </w:r>
      <w:r>
        <w:rPr>
          <w:rFonts w:hint="eastAsia"/>
        </w:rPr>
        <w:t>的规定。</w:t>
      </w:r>
    </w:p>
    <w:p w:rsidR="00207AF0" w:rsidRDefault="00207AF0" w:rsidP="00644F8F">
      <w:pPr>
        <w:pStyle w:val="aff5"/>
        <w:rPr>
          <w:rFonts w:cs="Times New Roman"/>
        </w:rPr>
      </w:pPr>
      <w:r>
        <w:rPr>
          <w:rFonts w:ascii="黑体" w:eastAsia="黑体" w:hAnsi="黑体" w:cs="黑体"/>
        </w:rPr>
        <w:t xml:space="preserve">6.1.5  </w:t>
      </w:r>
      <w:r>
        <w:rPr>
          <w:rFonts w:hint="eastAsia"/>
        </w:rPr>
        <w:t>蜗轮蜗杆精度应符合</w:t>
      </w:r>
      <w:r>
        <w:t>GB/T 10089</w:t>
      </w:r>
      <w:r>
        <w:rPr>
          <w:rFonts w:hint="eastAsia"/>
        </w:rPr>
        <w:t>中</w:t>
      </w:r>
      <w:r>
        <w:t>8</w:t>
      </w:r>
      <w:r>
        <w:rPr>
          <w:rFonts w:hint="eastAsia"/>
        </w:rPr>
        <w:t>级规定。</w:t>
      </w:r>
    </w:p>
    <w:p w:rsidR="00207AF0" w:rsidRDefault="00207AF0" w:rsidP="00644F8F">
      <w:pPr>
        <w:pStyle w:val="aff5"/>
        <w:rPr>
          <w:rFonts w:cs="Times New Roman"/>
        </w:rPr>
      </w:pPr>
      <w:r>
        <w:rPr>
          <w:rFonts w:ascii="黑体" w:eastAsia="黑体" w:hAnsi="黑体" w:cs="黑体"/>
        </w:rPr>
        <w:t xml:space="preserve">6.1.6  </w:t>
      </w:r>
      <w:r>
        <w:rPr>
          <w:rFonts w:hint="eastAsia"/>
        </w:rPr>
        <w:t>回转支承应符合</w:t>
      </w:r>
      <w:r>
        <w:t>JB/T 2300</w:t>
      </w:r>
      <w:r>
        <w:rPr>
          <w:rFonts w:hint="eastAsia"/>
        </w:rPr>
        <w:t>的规定。</w:t>
      </w:r>
    </w:p>
    <w:p w:rsidR="00207AF0" w:rsidRDefault="00207AF0" w:rsidP="00644F8F">
      <w:pPr>
        <w:pStyle w:val="aff5"/>
        <w:rPr>
          <w:rFonts w:cs="Times New Roman"/>
        </w:rPr>
      </w:pPr>
      <w:r>
        <w:rPr>
          <w:rFonts w:ascii="黑体" w:eastAsia="黑体" w:hAnsi="黑体" w:cs="黑体"/>
        </w:rPr>
        <w:t xml:space="preserve">6.1.7  </w:t>
      </w:r>
      <w:r w:rsidR="00A2063D">
        <w:rPr>
          <w:rFonts w:hint="eastAsia"/>
        </w:rPr>
        <w:t>减速机</w:t>
      </w:r>
      <w:r>
        <w:rPr>
          <w:rFonts w:hint="eastAsia"/>
        </w:rPr>
        <w:t>应密封可靠，不得渗漏油。</w:t>
      </w:r>
    </w:p>
    <w:p w:rsidR="00207AF0" w:rsidRPr="004D036F" w:rsidRDefault="00207AF0" w:rsidP="004D036F">
      <w:pPr>
        <w:pStyle w:val="aff5"/>
        <w:rPr>
          <w:rFonts w:cs="Times New Roman"/>
          <w:color w:val="FFFFFF"/>
          <w:shd w:val="clear" w:color="auto" w:fill="FFFFFF"/>
        </w:rPr>
      </w:pPr>
      <w:r>
        <w:rPr>
          <w:rFonts w:ascii="黑体" w:eastAsia="黑体" w:hAnsi="黑体" w:cs="黑体"/>
        </w:rPr>
        <w:t xml:space="preserve">6.1.8  </w:t>
      </w:r>
      <w:r w:rsidRPr="00FD77D7">
        <w:rPr>
          <w:rFonts w:hint="eastAsia"/>
          <w:shd w:val="clear" w:color="auto" w:fill="FFFFFF"/>
        </w:rPr>
        <w:t>驱动系统应同时设置机械和电气过载保护装置。</w:t>
      </w:r>
    </w:p>
    <w:p w:rsidR="00207AF0" w:rsidRPr="00FD77D7" w:rsidRDefault="00207AF0" w:rsidP="00644F8F">
      <w:pPr>
        <w:pStyle w:val="af1"/>
        <w:spacing w:before="156" w:after="156"/>
        <w:ind w:left="0"/>
        <w:rPr>
          <w:rFonts w:cs="Times New Roman"/>
        </w:rPr>
      </w:pPr>
      <w:r>
        <w:t xml:space="preserve">6.2  </w:t>
      </w:r>
      <w:r w:rsidRPr="00FD77D7">
        <w:rPr>
          <w:rFonts w:hint="eastAsia"/>
        </w:rPr>
        <w:t>主轴</w:t>
      </w:r>
    </w:p>
    <w:p w:rsidR="00207AF0" w:rsidRDefault="00207AF0" w:rsidP="00644F8F">
      <w:pPr>
        <w:pStyle w:val="af5"/>
        <w:spacing w:before="156" w:after="156"/>
        <w:rPr>
          <w:rFonts w:ascii="宋体" w:eastAsia="宋体" w:hAnsi="宋体" w:cs="Times New Roman"/>
        </w:rPr>
      </w:pPr>
      <w:r>
        <w:rPr>
          <w:rFonts w:hAnsi="黑体"/>
        </w:rPr>
        <w:lastRenderedPageBreak/>
        <w:t xml:space="preserve">6.2.1  </w:t>
      </w:r>
      <w:r>
        <w:rPr>
          <w:rFonts w:ascii="宋体" w:eastAsia="宋体" w:hAnsi="宋体" w:cs="宋体" w:hint="eastAsia"/>
        </w:rPr>
        <w:t>主轴宜采用空心轴。</w:t>
      </w:r>
    </w:p>
    <w:p w:rsidR="00207AF0" w:rsidRDefault="00207AF0" w:rsidP="00644F8F">
      <w:pPr>
        <w:pStyle w:val="af5"/>
        <w:spacing w:before="156" w:after="156"/>
        <w:rPr>
          <w:rFonts w:ascii="宋体" w:eastAsia="宋体" w:hAnsi="宋体" w:cs="Times New Roman"/>
        </w:rPr>
      </w:pPr>
      <w:r>
        <w:rPr>
          <w:rFonts w:hAnsi="黑体"/>
        </w:rPr>
        <w:t>6.2.</w:t>
      </w:r>
      <w:r w:rsidR="00184210">
        <w:rPr>
          <w:rFonts w:hAnsi="黑体" w:hint="eastAsia"/>
        </w:rPr>
        <w:t xml:space="preserve">2  </w:t>
      </w:r>
      <w:r>
        <w:rPr>
          <w:rFonts w:ascii="宋体" w:eastAsia="宋体" w:hAnsi="宋体" w:cs="宋体" w:hint="eastAsia"/>
        </w:rPr>
        <w:t>主轴下端应设置水下轴承。</w:t>
      </w:r>
    </w:p>
    <w:p w:rsidR="00207AF0" w:rsidRPr="004D036F" w:rsidRDefault="00207AF0" w:rsidP="004D036F">
      <w:pPr>
        <w:pStyle w:val="af5"/>
        <w:spacing w:before="156" w:after="156"/>
        <w:rPr>
          <w:rFonts w:ascii="宋体" w:eastAsia="宋体" w:hAnsi="宋体" w:cs="Times New Roman"/>
        </w:rPr>
      </w:pPr>
      <w:r>
        <w:rPr>
          <w:rFonts w:hAnsi="黑体"/>
        </w:rPr>
        <w:t>6.2.</w:t>
      </w:r>
      <w:r w:rsidR="00184210">
        <w:rPr>
          <w:rFonts w:hAnsi="黑体" w:hint="eastAsia"/>
        </w:rPr>
        <w:t>3</w:t>
      </w:r>
      <w:r w:rsidR="00184210">
        <w:rPr>
          <w:rFonts w:hAnsi="黑体"/>
        </w:rPr>
        <w:t xml:space="preserve">  </w:t>
      </w:r>
      <w:r>
        <w:rPr>
          <w:rFonts w:ascii="宋体" w:eastAsia="宋体" w:hAnsi="宋体" w:cs="宋体" w:hint="eastAsia"/>
        </w:rPr>
        <w:t>主轴垂直度偏差</w:t>
      </w:r>
      <w:r w:rsidR="00184210">
        <w:rPr>
          <w:rFonts w:ascii="宋体" w:eastAsia="宋体" w:hAnsi="宋体" w:cs="宋体" w:hint="eastAsia"/>
        </w:rPr>
        <w:t>宜</w:t>
      </w:r>
      <w:r>
        <w:rPr>
          <w:rFonts w:ascii="宋体" w:eastAsia="宋体" w:hAnsi="宋体" w:cs="宋体" w:hint="eastAsia"/>
        </w:rPr>
        <w:t>为每米</w:t>
      </w:r>
      <w:r w:rsidRPr="0057315D">
        <w:rPr>
          <w:rFonts w:ascii="宋体" w:eastAsia="宋体" w:hAnsi="宋体" w:cs="宋体"/>
        </w:rPr>
        <w:t>0.5 mm</w:t>
      </w:r>
      <w:r>
        <w:rPr>
          <w:rFonts w:ascii="宋体" w:eastAsia="宋体" w:hAnsi="宋体" w:cs="宋体" w:hint="eastAsia"/>
        </w:rPr>
        <w:t>，总偏差不应大于</w:t>
      </w:r>
      <w:r w:rsidRPr="0057315D">
        <w:rPr>
          <w:rFonts w:ascii="宋体" w:eastAsia="宋体" w:hAnsi="宋体" w:cs="宋体"/>
        </w:rPr>
        <w:t>3</w:t>
      </w:r>
      <w:r w:rsidR="007A0E2E">
        <w:rPr>
          <w:rFonts w:ascii="宋体" w:eastAsia="宋体" w:hAnsi="宋体" w:cs="宋体" w:hint="eastAsia"/>
        </w:rPr>
        <w:t>.</w:t>
      </w:r>
      <w:r w:rsidR="00D07B17">
        <w:rPr>
          <w:rFonts w:ascii="宋体" w:eastAsia="宋体" w:hAnsi="宋体" w:cs="宋体" w:hint="eastAsia"/>
        </w:rPr>
        <w:t>0</w:t>
      </w:r>
      <w:r w:rsidRPr="0057315D">
        <w:rPr>
          <w:rFonts w:ascii="宋体" w:eastAsia="宋体" w:hAnsi="宋体" w:cs="宋体"/>
        </w:rPr>
        <w:t xml:space="preserve"> mm</w:t>
      </w:r>
      <w:r>
        <w:rPr>
          <w:rFonts w:ascii="宋体" w:eastAsia="宋体" w:hAnsi="宋体" w:cs="宋体" w:hint="eastAsia"/>
        </w:rPr>
        <w:t>。</w:t>
      </w:r>
    </w:p>
    <w:p w:rsidR="00207AF0" w:rsidRDefault="00207AF0" w:rsidP="00644F8F">
      <w:pPr>
        <w:pStyle w:val="af1"/>
        <w:spacing w:before="156" w:after="156"/>
        <w:ind w:left="0"/>
        <w:rPr>
          <w:rFonts w:cs="Times New Roman"/>
        </w:rPr>
      </w:pPr>
      <w:bookmarkStart w:id="31" w:name="_Toc431221935"/>
      <w:r>
        <w:t xml:space="preserve">6.3  </w:t>
      </w:r>
      <w:r>
        <w:rPr>
          <w:rFonts w:hint="eastAsia"/>
        </w:rPr>
        <w:t>桥</w:t>
      </w:r>
      <w:bookmarkEnd w:id="31"/>
      <w:r>
        <w:rPr>
          <w:rFonts w:hint="eastAsia"/>
        </w:rPr>
        <w:t>架</w:t>
      </w:r>
      <w:proofErr w:type="gramStart"/>
      <w:r>
        <w:rPr>
          <w:rFonts w:hint="eastAsia"/>
        </w:rPr>
        <w:t>及刮臂</w:t>
      </w:r>
      <w:proofErr w:type="gramEnd"/>
    </w:p>
    <w:p w:rsidR="00207AF0" w:rsidRDefault="00207AF0" w:rsidP="00644F8F">
      <w:pPr>
        <w:pStyle w:val="aff5"/>
        <w:rPr>
          <w:rFonts w:cs="Times New Roman"/>
        </w:rPr>
      </w:pPr>
      <w:r>
        <w:rPr>
          <w:rFonts w:ascii="黑体" w:eastAsia="黑体" w:hAnsi="黑体" w:cs="黑体"/>
        </w:rPr>
        <w:t xml:space="preserve">6.3.1  </w:t>
      </w:r>
      <w:r>
        <w:rPr>
          <w:rFonts w:hint="eastAsia"/>
        </w:rPr>
        <w:t>桥架在静载荷下最大挠度不应大于跨度的</w:t>
      </w:r>
      <w:r>
        <w:t>1/700</w:t>
      </w:r>
      <w:r>
        <w:rPr>
          <w:rFonts w:hint="eastAsia"/>
        </w:rPr>
        <w:t>，桥架净宽度不应小于</w:t>
      </w:r>
      <w:r>
        <w:t>1 m</w:t>
      </w:r>
      <w:r>
        <w:rPr>
          <w:rFonts w:hint="eastAsia"/>
        </w:rPr>
        <w:t>。</w:t>
      </w:r>
    </w:p>
    <w:p w:rsidR="00207AF0" w:rsidRDefault="00207AF0" w:rsidP="00644F8F">
      <w:pPr>
        <w:pStyle w:val="aff5"/>
        <w:rPr>
          <w:rFonts w:cs="Times New Roman"/>
        </w:rPr>
      </w:pPr>
      <w:r>
        <w:rPr>
          <w:rFonts w:ascii="黑体" w:eastAsia="黑体" w:hAnsi="黑体" w:cs="黑体"/>
        </w:rPr>
        <w:t xml:space="preserve">6.3.2  </w:t>
      </w:r>
      <w:r>
        <w:rPr>
          <w:rFonts w:hint="eastAsia"/>
        </w:rPr>
        <w:t>桥架</w:t>
      </w:r>
      <w:proofErr w:type="gramStart"/>
      <w:r>
        <w:rPr>
          <w:rFonts w:hint="eastAsia"/>
        </w:rPr>
        <w:t>及刮臂</w:t>
      </w:r>
      <w:proofErr w:type="gramEnd"/>
      <w:r>
        <w:rPr>
          <w:rFonts w:hint="eastAsia"/>
        </w:rPr>
        <w:t>的焊接应符合</w:t>
      </w:r>
      <w:r>
        <w:t>GB 50661</w:t>
      </w:r>
      <w:r>
        <w:rPr>
          <w:rFonts w:hint="eastAsia"/>
        </w:rPr>
        <w:t>、</w:t>
      </w:r>
      <w:r>
        <w:t>GB 50205</w:t>
      </w:r>
      <w:r>
        <w:rPr>
          <w:rFonts w:hint="eastAsia"/>
        </w:rPr>
        <w:t>的规定。</w:t>
      </w:r>
    </w:p>
    <w:p w:rsidR="00207AF0" w:rsidRDefault="00207AF0" w:rsidP="00644F8F">
      <w:pPr>
        <w:pStyle w:val="aff5"/>
        <w:rPr>
          <w:rFonts w:cs="Times New Roman"/>
        </w:rPr>
      </w:pPr>
      <w:r>
        <w:rPr>
          <w:rFonts w:ascii="黑体" w:eastAsia="黑体" w:hAnsi="黑体" w:cs="黑体"/>
        </w:rPr>
        <w:t xml:space="preserve">6.3.3  </w:t>
      </w:r>
      <w:r>
        <w:rPr>
          <w:rFonts w:hint="eastAsia"/>
        </w:rPr>
        <w:t>焊接件焊缝应平整、光滑，不应有裂缝和气孔、夹渣、未焊透、未熔合等缺陷。焊缝质量等级不应低于</w:t>
      </w:r>
      <w:r>
        <w:t>GB 50205-2001</w:t>
      </w:r>
      <w:r>
        <w:rPr>
          <w:rFonts w:hint="eastAsia"/>
        </w:rPr>
        <w:t>中二级，外观质量等级应为三级。</w:t>
      </w:r>
    </w:p>
    <w:p w:rsidR="00207AF0" w:rsidRDefault="00207AF0" w:rsidP="00644F8F">
      <w:pPr>
        <w:pStyle w:val="aff5"/>
        <w:rPr>
          <w:rFonts w:cs="Times New Roman"/>
        </w:rPr>
      </w:pPr>
      <w:r>
        <w:rPr>
          <w:rFonts w:ascii="黑体" w:eastAsia="黑体" w:hAnsi="黑体" w:cs="黑体"/>
        </w:rPr>
        <w:t xml:space="preserve">6.3.4  </w:t>
      </w:r>
      <w:r>
        <w:rPr>
          <w:rFonts w:hint="eastAsia"/>
        </w:rPr>
        <w:t>桥架</w:t>
      </w:r>
      <w:proofErr w:type="gramStart"/>
      <w:r>
        <w:rPr>
          <w:rFonts w:hint="eastAsia"/>
        </w:rPr>
        <w:t>及刮臂</w:t>
      </w:r>
      <w:proofErr w:type="gramEnd"/>
      <w:r>
        <w:rPr>
          <w:rFonts w:hint="eastAsia"/>
        </w:rPr>
        <w:t>的制造误差应符合</w:t>
      </w:r>
      <w:r>
        <w:t>GB 50205-2001</w:t>
      </w:r>
      <w:r>
        <w:rPr>
          <w:rFonts w:hint="eastAsia"/>
        </w:rPr>
        <w:t>中表</w:t>
      </w:r>
      <w:r>
        <w:t>C.0.6</w:t>
      </w:r>
      <w:r>
        <w:rPr>
          <w:rFonts w:hint="eastAsia"/>
        </w:rPr>
        <w:t>和</w:t>
      </w:r>
      <w:r>
        <w:t>C.0.9</w:t>
      </w:r>
      <w:r>
        <w:rPr>
          <w:rFonts w:hint="eastAsia"/>
        </w:rPr>
        <w:t>的规定。</w:t>
      </w:r>
    </w:p>
    <w:p w:rsidR="00207AF0" w:rsidRDefault="00207AF0" w:rsidP="004D036F">
      <w:pPr>
        <w:pStyle w:val="aff5"/>
        <w:rPr>
          <w:rFonts w:cs="Times New Roman"/>
        </w:rPr>
      </w:pPr>
      <w:r>
        <w:rPr>
          <w:rFonts w:ascii="黑体" w:eastAsia="黑体" w:hAnsi="黑体" w:cs="黑体"/>
        </w:rPr>
        <w:t>6.3</w:t>
      </w:r>
      <w:r w:rsidRPr="0073035A">
        <w:rPr>
          <w:rFonts w:ascii="黑体" w:eastAsia="黑体" w:hAnsi="黑体" w:cs="黑体"/>
        </w:rPr>
        <w:t>.5</w:t>
      </w:r>
      <w:r w:rsidR="00BB1AEF">
        <w:rPr>
          <w:rFonts w:ascii="黑体" w:eastAsia="黑体" w:hAnsi="黑体" w:cs="黑体" w:hint="eastAsia"/>
        </w:rPr>
        <w:t xml:space="preserve">  </w:t>
      </w:r>
      <w:proofErr w:type="gramStart"/>
      <w:r>
        <w:rPr>
          <w:rFonts w:hint="eastAsia"/>
        </w:rPr>
        <w:t>刮臂应</w:t>
      </w:r>
      <w:proofErr w:type="gramEnd"/>
      <w:r>
        <w:rPr>
          <w:rFonts w:hint="eastAsia"/>
        </w:rPr>
        <w:t>设置平衡臂和拉杆。</w:t>
      </w:r>
    </w:p>
    <w:p w:rsidR="00207AF0" w:rsidRDefault="00207AF0" w:rsidP="00644F8F">
      <w:pPr>
        <w:pStyle w:val="af1"/>
        <w:spacing w:before="156" w:after="156"/>
        <w:ind w:left="0"/>
        <w:rPr>
          <w:rFonts w:cs="Times New Roman"/>
        </w:rPr>
      </w:pPr>
      <w:bookmarkStart w:id="32" w:name="_Toc431221936"/>
      <w:r>
        <w:t xml:space="preserve">6.4  </w:t>
      </w:r>
      <w:r>
        <w:rPr>
          <w:rFonts w:hint="eastAsia"/>
        </w:rPr>
        <w:t>刮板</w:t>
      </w:r>
      <w:bookmarkEnd w:id="32"/>
    </w:p>
    <w:p w:rsidR="00207AF0" w:rsidRDefault="00207AF0" w:rsidP="00644F8F">
      <w:pPr>
        <w:pStyle w:val="aff5"/>
        <w:rPr>
          <w:rFonts w:cs="Times New Roman"/>
        </w:rPr>
      </w:pPr>
      <w:r>
        <w:rPr>
          <w:rFonts w:ascii="黑体" w:eastAsia="黑体" w:hAnsi="黑体" w:cs="黑体"/>
        </w:rPr>
        <w:t>6.4</w:t>
      </w:r>
      <w:r w:rsidRPr="004021E9">
        <w:rPr>
          <w:rFonts w:ascii="黑体" w:eastAsia="黑体" w:hAnsi="黑体" w:cs="黑体"/>
        </w:rPr>
        <w:t xml:space="preserve">.1 </w:t>
      </w:r>
      <w:r w:rsidR="00BB1AEF">
        <w:rPr>
          <w:rFonts w:ascii="黑体" w:eastAsia="黑体" w:hAnsi="黑体" w:cs="黑体" w:hint="eastAsia"/>
        </w:rPr>
        <w:t xml:space="preserve"> </w:t>
      </w:r>
      <w:r>
        <w:rPr>
          <w:rFonts w:hint="eastAsia"/>
        </w:rPr>
        <w:t>刮板宜采用钢板与橡胶板组合的结构型式。</w:t>
      </w:r>
    </w:p>
    <w:p w:rsidR="00207AF0" w:rsidRDefault="00207AF0" w:rsidP="00644F8F">
      <w:pPr>
        <w:pStyle w:val="aff5"/>
        <w:rPr>
          <w:rFonts w:cs="Times New Roman"/>
        </w:rPr>
      </w:pPr>
      <w:r>
        <w:rPr>
          <w:rFonts w:ascii="黑体" w:eastAsia="黑体" w:hAnsi="黑体" w:cs="黑体"/>
        </w:rPr>
        <w:t>6.4</w:t>
      </w:r>
      <w:r w:rsidRPr="004021E9">
        <w:rPr>
          <w:rFonts w:ascii="黑体" w:eastAsia="黑体" w:hAnsi="黑体" w:cs="黑体"/>
        </w:rPr>
        <w:t>.2</w:t>
      </w:r>
      <w:r w:rsidR="00BB1AEF">
        <w:rPr>
          <w:rFonts w:ascii="黑体" w:eastAsia="黑体" w:hAnsi="黑体" w:cs="黑体" w:hint="eastAsia"/>
        </w:rPr>
        <w:t xml:space="preserve">  </w:t>
      </w:r>
      <w:r>
        <w:rPr>
          <w:rFonts w:hint="eastAsia"/>
        </w:rPr>
        <w:t>钢刮板外表应平整，无明显皱褶和直径大于</w:t>
      </w:r>
      <w:r>
        <w:t>1.5mm</w:t>
      </w:r>
      <w:r>
        <w:rPr>
          <w:rFonts w:hint="eastAsia"/>
        </w:rPr>
        <w:t>的锤痕。</w:t>
      </w:r>
    </w:p>
    <w:p w:rsidR="00207AF0" w:rsidRDefault="00207AF0" w:rsidP="00644F8F">
      <w:pPr>
        <w:pStyle w:val="aff5"/>
        <w:rPr>
          <w:rFonts w:cs="Times New Roman"/>
        </w:rPr>
      </w:pPr>
      <w:r>
        <w:rPr>
          <w:rFonts w:ascii="黑体" w:eastAsia="黑体" w:hAnsi="黑体" w:cs="黑体"/>
        </w:rPr>
        <w:t>6.4</w:t>
      </w:r>
      <w:r w:rsidRPr="004021E9">
        <w:rPr>
          <w:rFonts w:ascii="黑体" w:eastAsia="黑体" w:hAnsi="黑体" w:cs="黑体"/>
        </w:rPr>
        <w:t>.3</w:t>
      </w:r>
      <w:r w:rsidR="00BB1AEF">
        <w:rPr>
          <w:rFonts w:ascii="黑体" w:eastAsia="黑体" w:hAnsi="黑体" w:cs="黑体" w:hint="eastAsia"/>
        </w:rPr>
        <w:t xml:space="preserve">  </w:t>
      </w:r>
      <w:r>
        <w:rPr>
          <w:rFonts w:hint="eastAsia"/>
        </w:rPr>
        <w:t>刮板组合安装高度应可调节，调节范围不应小于</w:t>
      </w:r>
      <w:r>
        <w:t>100mm</w:t>
      </w:r>
      <w:r>
        <w:rPr>
          <w:rFonts w:hint="eastAsia"/>
        </w:rPr>
        <w:t>。钢刮板高度不应小于</w:t>
      </w:r>
      <w:r>
        <w:t>200 mm</w:t>
      </w:r>
      <w:r>
        <w:rPr>
          <w:rFonts w:hint="eastAsia"/>
        </w:rPr>
        <w:t>，橡胶</w:t>
      </w:r>
      <w:proofErr w:type="gramStart"/>
      <w:r>
        <w:rPr>
          <w:rFonts w:hint="eastAsia"/>
        </w:rPr>
        <w:t>板高度</w:t>
      </w:r>
      <w:proofErr w:type="gramEnd"/>
      <w:r>
        <w:rPr>
          <w:rFonts w:hint="eastAsia"/>
        </w:rPr>
        <w:t>应为</w:t>
      </w:r>
      <w:r>
        <w:t>50 mm</w:t>
      </w:r>
      <w:r>
        <w:rPr>
          <w:rFonts w:hint="eastAsia"/>
        </w:rPr>
        <w:t>～</w:t>
      </w:r>
      <w:r>
        <w:t>100 mm</w:t>
      </w:r>
      <w:r>
        <w:rPr>
          <w:rFonts w:hint="eastAsia"/>
        </w:rPr>
        <w:t>。</w:t>
      </w:r>
    </w:p>
    <w:p w:rsidR="00207AF0" w:rsidRDefault="00207AF0" w:rsidP="00644F8F">
      <w:pPr>
        <w:pStyle w:val="aff5"/>
        <w:rPr>
          <w:rFonts w:cs="Times New Roman"/>
        </w:rPr>
      </w:pPr>
      <w:r>
        <w:rPr>
          <w:rFonts w:ascii="黑体" w:eastAsia="黑体" w:hAnsi="黑体" w:cs="黑体"/>
        </w:rPr>
        <w:t>6.4</w:t>
      </w:r>
      <w:r w:rsidRPr="004021E9">
        <w:rPr>
          <w:rFonts w:ascii="黑体" w:eastAsia="黑体" w:hAnsi="黑体" w:cs="黑体"/>
        </w:rPr>
        <w:t>.4</w:t>
      </w:r>
      <w:r w:rsidR="00BB1AEF">
        <w:rPr>
          <w:rFonts w:ascii="黑体" w:eastAsia="黑体" w:hAnsi="黑体" w:cs="黑体" w:hint="eastAsia"/>
        </w:rPr>
        <w:t xml:space="preserve">  </w:t>
      </w:r>
      <w:r>
        <w:rPr>
          <w:rFonts w:hint="eastAsia"/>
        </w:rPr>
        <w:t>刮板运行轨迹的重叠量不应小于</w:t>
      </w:r>
      <w:r>
        <w:t>150 mm</w:t>
      </w:r>
      <w:r>
        <w:rPr>
          <w:rFonts w:hint="eastAsia"/>
        </w:rPr>
        <w:t>。</w:t>
      </w:r>
    </w:p>
    <w:p w:rsidR="00207AF0" w:rsidRDefault="00207AF0" w:rsidP="00644F8F">
      <w:pPr>
        <w:pStyle w:val="aff5"/>
        <w:rPr>
          <w:rFonts w:cs="Times New Roman"/>
        </w:rPr>
      </w:pPr>
      <w:r>
        <w:rPr>
          <w:rFonts w:ascii="黑体" w:eastAsia="黑体" w:hAnsi="黑体" w:cs="黑体"/>
        </w:rPr>
        <w:t>6.4</w:t>
      </w:r>
      <w:r w:rsidRPr="004021E9">
        <w:rPr>
          <w:rFonts w:ascii="黑体" w:eastAsia="黑体" w:hAnsi="黑体" w:cs="黑体"/>
        </w:rPr>
        <w:t>.5</w:t>
      </w:r>
      <w:r w:rsidR="00BB1AEF">
        <w:rPr>
          <w:rFonts w:ascii="黑体" w:eastAsia="黑体" w:hAnsi="黑体" w:cs="黑体" w:hint="eastAsia"/>
        </w:rPr>
        <w:t xml:space="preserve">  </w:t>
      </w:r>
      <w:r>
        <w:rPr>
          <w:rFonts w:hint="eastAsia"/>
        </w:rPr>
        <w:t>池</w:t>
      </w:r>
      <w:proofErr w:type="gramStart"/>
      <w:r>
        <w:rPr>
          <w:rFonts w:hint="eastAsia"/>
        </w:rPr>
        <w:t>底集泥斗内应设置泥斗刮板</w:t>
      </w:r>
      <w:proofErr w:type="gramEnd"/>
      <w:r>
        <w:rPr>
          <w:rFonts w:hint="eastAsia"/>
        </w:rPr>
        <w:t>。</w:t>
      </w:r>
    </w:p>
    <w:p w:rsidR="00207AF0" w:rsidRPr="004D036F" w:rsidRDefault="00207AF0" w:rsidP="004D036F">
      <w:pPr>
        <w:pStyle w:val="aff5"/>
        <w:rPr>
          <w:rFonts w:cs="Times New Roman"/>
        </w:rPr>
      </w:pPr>
      <w:r>
        <w:rPr>
          <w:rFonts w:ascii="黑体" w:eastAsia="黑体" w:hAnsi="黑体" w:cs="黑体"/>
        </w:rPr>
        <w:t>6.4</w:t>
      </w:r>
      <w:r w:rsidRPr="004021E9">
        <w:rPr>
          <w:rFonts w:ascii="黑体" w:eastAsia="黑体" w:hAnsi="黑体" w:cs="黑体"/>
        </w:rPr>
        <w:t>.6</w:t>
      </w:r>
      <w:r w:rsidR="00BB1AEF">
        <w:rPr>
          <w:rFonts w:ascii="黑体" w:eastAsia="黑体" w:hAnsi="黑体" w:cs="黑体" w:hint="eastAsia"/>
        </w:rPr>
        <w:t xml:space="preserve">  </w:t>
      </w:r>
      <w:r>
        <w:rPr>
          <w:rFonts w:hint="eastAsia"/>
        </w:rPr>
        <w:t>刮板安装后应与池底坡度一致，橡胶刮板与池底距离不应大于</w:t>
      </w:r>
      <w:r>
        <w:t>10 mm</w:t>
      </w:r>
      <w:r>
        <w:rPr>
          <w:rFonts w:hint="eastAsia"/>
        </w:rPr>
        <w:t>。</w:t>
      </w:r>
      <w:bookmarkStart w:id="33" w:name="_Toc431221937"/>
    </w:p>
    <w:p w:rsidR="00207AF0" w:rsidRDefault="00207AF0" w:rsidP="00644F8F">
      <w:pPr>
        <w:pStyle w:val="af1"/>
        <w:spacing w:before="156" w:after="156"/>
        <w:ind w:left="0"/>
        <w:rPr>
          <w:rFonts w:cs="Times New Roman"/>
        </w:rPr>
      </w:pPr>
      <w:r>
        <w:t xml:space="preserve">6.5  </w:t>
      </w:r>
      <w:r>
        <w:rPr>
          <w:rFonts w:hint="eastAsia"/>
        </w:rPr>
        <w:t>浓缩栅条</w:t>
      </w:r>
      <w:bookmarkEnd w:id="33"/>
    </w:p>
    <w:p w:rsidR="00207AF0" w:rsidRPr="00D2361F" w:rsidRDefault="00207AF0" w:rsidP="00644F8F">
      <w:pPr>
        <w:pStyle w:val="aff5"/>
        <w:rPr>
          <w:rFonts w:cs="Times New Roman"/>
        </w:rPr>
      </w:pPr>
      <w:r>
        <w:rPr>
          <w:rFonts w:ascii="黑体" w:eastAsia="黑体" w:hAnsi="黑体" w:cs="黑体"/>
        </w:rPr>
        <w:t>6.5</w:t>
      </w:r>
      <w:r w:rsidRPr="0063759E">
        <w:rPr>
          <w:rFonts w:ascii="黑体" w:eastAsia="黑体" w:hAnsi="黑体" w:cs="黑体"/>
        </w:rPr>
        <w:t>.1</w:t>
      </w:r>
      <w:r w:rsidR="007474F7">
        <w:rPr>
          <w:rFonts w:ascii="黑体" w:eastAsia="黑体" w:hAnsi="黑体" w:cs="黑体" w:hint="eastAsia"/>
        </w:rPr>
        <w:t xml:space="preserve">  </w:t>
      </w:r>
      <w:r>
        <w:rPr>
          <w:rFonts w:hint="eastAsia"/>
        </w:rPr>
        <w:t>刮臂上应设浓缩栅条，栅条的高度宜为水深的</w:t>
      </w:r>
      <w:r>
        <w:t>2/3</w:t>
      </w:r>
      <w:r>
        <w:rPr>
          <w:rFonts w:hint="eastAsia"/>
        </w:rPr>
        <w:t>。</w:t>
      </w:r>
    </w:p>
    <w:p w:rsidR="00207AF0" w:rsidRPr="00D2361F" w:rsidRDefault="00207AF0" w:rsidP="00644F8F">
      <w:pPr>
        <w:pStyle w:val="aff5"/>
        <w:rPr>
          <w:rFonts w:cs="Times New Roman"/>
        </w:rPr>
      </w:pPr>
      <w:r>
        <w:rPr>
          <w:rFonts w:ascii="黑体" w:eastAsia="黑体" w:hAnsi="黑体" w:cs="黑体"/>
        </w:rPr>
        <w:t>6.5</w:t>
      </w:r>
      <w:r w:rsidRPr="0063759E">
        <w:rPr>
          <w:rFonts w:ascii="黑体" w:eastAsia="黑体" w:hAnsi="黑体" w:cs="黑体"/>
        </w:rPr>
        <w:t>.2</w:t>
      </w:r>
      <w:r w:rsidR="007474F7">
        <w:rPr>
          <w:rFonts w:ascii="黑体" w:eastAsia="黑体" w:hAnsi="黑体" w:cs="黑体" w:hint="eastAsia"/>
        </w:rPr>
        <w:t xml:space="preserve">  </w:t>
      </w:r>
      <w:r>
        <w:rPr>
          <w:rFonts w:hint="eastAsia"/>
        </w:rPr>
        <w:t>浓缩栅条的间距宜为</w:t>
      </w:r>
      <w:r>
        <w:t>300 mm</w:t>
      </w:r>
      <w:r>
        <w:rPr>
          <w:rFonts w:hint="eastAsia"/>
        </w:rPr>
        <w:t>。</w:t>
      </w:r>
    </w:p>
    <w:p w:rsidR="00207AF0" w:rsidRDefault="00207AF0" w:rsidP="004D036F">
      <w:pPr>
        <w:pStyle w:val="aff5"/>
        <w:rPr>
          <w:rFonts w:cs="Times New Roman"/>
        </w:rPr>
      </w:pPr>
      <w:r>
        <w:rPr>
          <w:rFonts w:ascii="黑体" w:eastAsia="黑体" w:hAnsi="黑体" w:cs="黑体"/>
        </w:rPr>
        <w:t>6.5</w:t>
      </w:r>
      <w:r w:rsidRPr="0063759E">
        <w:rPr>
          <w:rFonts w:ascii="黑体" w:eastAsia="黑体" w:hAnsi="黑体" w:cs="黑体"/>
        </w:rPr>
        <w:t>.3</w:t>
      </w:r>
      <w:r w:rsidR="007474F7">
        <w:rPr>
          <w:rFonts w:ascii="黑体" w:eastAsia="黑体" w:hAnsi="黑体" w:cs="黑体" w:hint="eastAsia"/>
        </w:rPr>
        <w:t xml:space="preserve">  </w:t>
      </w:r>
      <w:r>
        <w:rPr>
          <w:rFonts w:hint="eastAsia"/>
        </w:rPr>
        <w:t>浓缩</w:t>
      </w:r>
      <w:proofErr w:type="gramStart"/>
      <w:r>
        <w:rPr>
          <w:rFonts w:hint="eastAsia"/>
        </w:rPr>
        <w:t>栅条应采用</w:t>
      </w:r>
      <w:proofErr w:type="gramEnd"/>
      <w:r>
        <w:rPr>
          <w:rFonts w:hint="eastAsia"/>
        </w:rPr>
        <w:t>耐腐蚀材料，或采取防腐措施。</w:t>
      </w:r>
      <w:bookmarkStart w:id="34" w:name="_Toc431221938"/>
    </w:p>
    <w:p w:rsidR="00207AF0" w:rsidRDefault="00207AF0" w:rsidP="00644F8F">
      <w:pPr>
        <w:pStyle w:val="af1"/>
        <w:spacing w:before="156" w:after="156"/>
        <w:ind w:left="0"/>
        <w:rPr>
          <w:rFonts w:cs="Times New Roman"/>
        </w:rPr>
      </w:pPr>
      <w:r>
        <w:t xml:space="preserve">6.6  </w:t>
      </w:r>
      <w:r>
        <w:rPr>
          <w:rFonts w:hint="eastAsia"/>
        </w:rPr>
        <w:t>提升机构</w:t>
      </w:r>
    </w:p>
    <w:p w:rsidR="00207AF0" w:rsidRPr="00D2361F" w:rsidRDefault="00207AF0" w:rsidP="00644F8F">
      <w:pPr>
        <w:pStyle w:val="aff5"/>
        <w:rPr>
          <w:rFonts w:cs="Times New Roman"/>
        </w:rPr>
      </w:pPr>
      <w:r>
        <w:rPr>
          <w:rFonts w:ascii="黑体" w:eastAsia="黑体" w:hAnsi="黑体" w:cs="黑体"/>
        </w:rPr>
        <w:t>6.6</w:t>
      </w:r>
      <w:r w:rsidRPr="0063759E">
        <w:rPr>
          <w:rFonts w:ascii="黑体" w:eastAsia="黑体" w:hAnsi="黑体" w:cs="黑体"/>
        </w:rPr>
        <w:t xml:space="preserve">.1 </w:t>
      </w:r>
      <w:r w:rsidR="007474F7">
        <w:rPr>
          <w:rFonts w:ascii="黑体" w:eastAsia="黑体" w:hAnsi="黑体" w:cs="黑体" w:hint="eastAsia"/>
        </w:rPr>
        <w:t xml:space="preserve"> </w:t>
      </w:r>
      <w:r w:rsidRPr="00D2361F">
        <w:rPr>
          <w:rFonts w:hint="eastAsia"/>
        </w:rPr>
        <w:t>组合驱动式浓缩机宜设置提升机构，提升应灵活轻便，提升高度不小于</w:t>
      </w:r>
      <w:r w:rsidRPr="00D2361F">
        <w:t>200 mm</w:t>
      </w:r>
      <w:r w:rsidRPr="00D2361F">
        <w:rPr>
          <w:rFonts w:hint="eastAsia"/>
        </w:rPr>
        <w:t>。</w:t>
      </w:r>
    </w:p>
    <w:p w:rsidR="00207AF0" w:rsidRPr="00D2361F" w:rsidRDefault="00207AF0" w:rsidP="00644F8F">
      <w:pPr>
        <w:pStyle w:val="aff5"/>
        <w:rPr>
          <w:rFonts w:cs="Times New Roman"/>
        </w:rPr>
      </w:pPr>
      <w:r>
        <w:rPr>
          <w:rFonts w:ascii="黑体" w:eastAsia="黑体" w:hAnsi="黑体" w:cs="黑体"/>
        </w:rPr>
        <w:t>6.6</w:t>
      </w:r>
      <w:r w:rsidRPr="0063759E">
        <w:rPr>
          <w:rFonts w:ascii="黑体" w:eastAsia="黑体" w:hAnsi="黑体" w:cs="黑体"/>
        </w:rPr>
        <w:t>.2</w:t>
      </w:r>
      <w:r w:rsidR="007474F7">
        <w:rPr>
          <w:rFonts w:ascii="黑体" w:eastAsia="黑体" w:hAnsi="黑体" w:cs="黑体" w:hint="eastAsia"/>
        </w:rPr>
        <w:t xml:space="preserve">  </w:t>
      </w:r>
      <w:r w:rsidRPr="00D2361F">
        <w:rPr>
          <w:rFonts w:hint="eastAsia"/>
        </w:rPr>
        <w:t>提升机构可在主轴上端加工为梯形螺旋副。</w:t>
      </w:r>
    </w:p>
    <w:p w:rsidR="00207AF0" w:rsidRDefault="00207AF0" w:rsidP="004D036F">
      <w:pPr>
        <w:pStyle w:val="aff5"/>
        <w:rPr>
          <w:rFonts w:cs="Times New Roman"/>
        </w:rPr>
      </w:pPr>
      <w:r>
        <w:rPr>
          <w:rFonts w:ascii="黑体" w:eastAsia="黑体" w:hAnsi="黑体" w:cs="黑体"/>
        </w:rPr>
        <w:t>6.6</w:t>
      </w:r>
      <w:r w:rsidRPr="0063759E">
        <w:rPr>
          <w:rFonts w:ascii="黑体" w:eastAsia="黑体" w:hAnsi="黑体" w:cs="黑体"/>
        </w:rPr>
        <w:t>.3</w:t>
      </w:r>
      <w:r w:rsidR="007474F7">
        <w:rPr>
          <w:rFonts w:ascii="黑体" w:eastAsia="黑体" w:hAnsi="黑体" w:cs="黑体" w:hint="eastAsia"/>
        </w:rPr>
        <w:t xml:space="preserve">  </w:t>
      </w:r>
      <w:r w:rsidRPr="00D2361F">
        <w:rPr>
          <w:rFonts w:hint="eastAsia"/>
        </w:rPr>
        <w:t>梯形螺纹加工精度应符合</w:t>
      </w:r>
      <w:r w:rsidRPr="00D2361F">
        <w:t>GB/T 5796.4</w:t>
      </w:r>
      <w:r w:rsidRPr="00D2361F">
        <w:rPr>
          <w:rFonts w:hint="eastAsia"/>
        </w:rPr>
        <w:t>中粗糙级螺纹的规定。</w:t>
      </w:r>
    </w:p>
    <w:p w:rsidR="00207AF0" w:rsidRDefault="00207AF0" w:rsidP="00644F8F">
      <w:pPr>
        <w:pStyle w:val="af1"/>
        <w:spacing w:before="156" w:after="156"/>
        <w:ind w:left="0"/>
        <w:rPr>
          <w:rFonts w:cs="Times New Roman"/>
        </w:rPr>
      </w:pPr>
      <w:r>
        <w:t xml:space="preserve">6.7  </w:t>
      </w:r>
      <w:r>
        <w:rPr>
          <w:rFonts w:hint="eastAsia"/>
        </w:rPr>
        <w:t>导流筒</w:t>
      </w:r>
      <w:bookmarkEnd w:id="34"/>
    </w:p>
    <w:p w:rsidR="00207AF0" w:rsidRPr="009664FA" w:rsidRDefault="00207AF0" w:rsidP="00644F8F">
      <w:pPr>
        <w:pStyle w:val="aff5"/>
        <w:rPr>
          <w:rFonts w:cs="Times New Roman"/>
          <w:b/>
          <w:bCs/>
        </w:rPr>
      </w:pPr>
      <w:r>
        <w:rPr>
          <w:rFonts w:ascii="黑体" w:eastAsia="黑体" w:hAnsi="黑体" w:cs="黑体"/>
        </w:rPr>
        <w:t>6.7</w:t>
      </w:r>
      <w:r w:rsidRPr="00EF7C67">
        <w:rPr>
          <w:rFonts w:ascii="黑体" w:eastAsia="黑体" w:hAnsi="黑体" w:cs="黑体"/>
        </w:rPr>
        <w:t>.1</w:t>
      </w:r>
      <w:r w:rsidR="007474F7">
        <w:rPr>
          <w:rFonts w:ascii="黑体" w:eastAsia="黑体" w:hAnsi="黑体" w:cs="黑体" w:hint="eastAsia"/>
        </w:rPr>
        <w:t xml:space="preserve">  </w:t>
      </w:r>
      <w:r w:rsidRPr="009664FA">
        <w:rPr>
          <w:rFonts w:hint="eastAsia"/>
        </w:rPr>
        <w:t>导流筒材质宜采用不锈钢、玻璃钢等耐腐蚀材料。</w:t>
      </w:r>
    </w:p>
    <w:p w:rsidR="00207AF0" w:rsidRPr="00D07364" w:rsidRDefault="00207AF0" w:rsidP="00644F8F">
      <w:pPr>
        <w:pStyle w:val="aff5"/>
        <w:rPr>
          <w:rFonts w:cs="Times New Roman"/>
        </w:rPr>
      </w:pPr>
      <w:r>
        <w:rPr>
          <w:rFonts w:ascii="黑体" w:eastAsia="黑体" w:hAnsi="黑体" w:cs="黑体"/>
        </w:rPr>
        <w:t>6.7</w:t>
      </w:r>
      <w:r w:rsidRPr="00EF7C67">
        <w:rPr>
          <w:rFonts w:ascii="黑体" w:eastAsia="黑体" w:hAnsi="黑体" w:cs="黑体"/>
        </w:rPr>
        <w:t xml:space="preserve">.2 </w:t>
      </w:r>
      <w:r w:rsidR="007474F7">
        <w:rPr>
          <w:rFonts w:ascii="黑体" w:eastAsia="黑体" w:hAnsi="黑体" w:cs="黑体" w:hint="eastAsia"/>
        </w:rPr>
        <w:t xml:space="preserve"> </w:t>
      </w:r>
      <w:r>
        <w:rPr>
          <w:rFonts w:hint="eastAsia"/>
        </w:rPr>
        <w:t>导流筒外表应平整，不应有明显凹凸和皱褶。</w:t>
      </w:r>
    </w:p>
    <w:p w:rsidR="00207AF0" w:rsidRDefault="00207AF0" w:rsidP="00644F8F">
      <w:pPr>
        <w:pStyle w:val="aff5"/>
        <w:spacing w:before="120" w:after="120"/>
        <w:rPr>
          <w:rFonts w:cs="Times New Roman"/>
        </w:rPr>
      </w:pPr>
      <w:r>
        <w:rPr>
          <w:rFonts w:ascii="黑体" w:eastAsia="黑体" w:hAnsi="黑体" w:cs="黑体"/>
        </w:rPr>
        <w:t>6.7</w:t>
      </w:r>
      <w:r w:rsidRPr="009664FA">
        <w:rPr>
          <w:rFonts w:ascii="黑体" w:eastAsia="黑体" w:hAnsi="黑体" w:cs="黑体"/>
        </w:rPr>
        <w:t xml:space="preserve">.3 </w:t>
      </w:r>
      <w:r w:rsidR="007474F7">
        <w:rPr>
          <w:rFonts w:ascii="黑体" w:eastAsia="黑体" w:hAnsi="黑体" w:cs="黑体" w:hint="eastAsia"/>
        </w:rPr>
        <w:t xml:space="preserve"> </w:t>
      </w:r>
      <w:r>
        <w:rPr>
          <w:rFonts w:hint="eastAsia"/>
        </w:rPr>
        <w:t>导流筒的水平截面积不</w:t>
      </w:r>
      <w:r w:rsidRPr="00D07364">
        <w:rPr>
          <w:rFonts w:hint="eastAsia"/>
        </w:rPr>
        <w:t>应</w:t>
      </w:r>
      <w:r>
        <w:rPr>
          <w:rFonts w:hint="eastAsia"/>
        </w:rPr>
        <w:t>小于浓缩池截面积的</w:t>
      </w:r>
      <w:r w:rsidRPr="00D07364">
        <w:t>3%</w:t>
      </w:r>
      <w:r>
        <w:rPr>
          <w:rFonts w:hint="eastAsia"/>
        </w:rPr>
        <w:t>。</w:t>
      </w:r>
      <w:bookmarkStart w:id="35" w:name="_Toc431221939"/>
    </w:p>
    <w:p w:rsidR="00207AF0" w:rsidRPr="0070075C" w:rsidRDefault="00207AF0" w:rsidP="00644F8F">
      <w:pPr>
        <w:pStyle w:val="aff5"/>
        <w:spacing w:before="120" w:after="120"/>
        <w:rPr>
          <w:rFonts w:ascii="黑体" w:eastAsia="黑体" w:hAnsi="黑体" w:cs="Times New Roman"/>
        </w:rPr>
      </w:pPr>
      <w:r>
        <w:rPr>
          <w:rFonts w:ascii="黑体" w:eastAsia="黑体" w:hAnsi="黑体" w:cs="黑体"/>
        </w:rPr>
        <w:t xml:space="preserve">6.8  </w:t>
      </w:r>
      <w:r w:rsidRPr="0070075C">
        <w:rPr>
          <w:rFonts w:ascii="黑体" w:eastAsia="黑体" w:hAnsi="黑体" w:cs="黑体" w:hint="eastAsia"/>
        </w:rPr>
        <w:t>安全</w:t>
      </w:r>
      <w:bookmarkEnd w:id="35"/>
    </w:p>
    <w:p w:rsidR="00207AF0" w:rsidRPr="00FC0874" w:rsidRDefault="00207AF0" w:rsidP="00644F8F">
      <w:pPr>
        <w:pStyle w:val="aff5"/>
        <w:rPr>
          <w:rFonts w:cs="Times New Roman"/>
        </w:rPr>
      </w:pPr>
      <w:r>
        <w:rPr>
          <w:rFonts w:ascii="黑体" w:eastAsia="黑体" w:hAnsi="黑体" w:cs="黑体"/>
        </w:rPr>
        <w:t>6.8</w:t>
      </w:r>
      <w:r w:rsidRPr="001F7D64">
        <w:rPr>
          <w:rFonts w:ascii="黑体" w:eastAsia="黑体" w:hAnsi="黑体" w:cs="黑体"/>
        </w:rPr>
        <w:t>.1</w:t>
      </w:r>
      <w:r w:rsidR="007474F7">
        <w:rPr>
          <w:rFonts w:ascii="黑体" w:eastAsia="黑体" w:hAnsi="黑体" w:cs="黑体" w:hint="eastAsia"/>
        </w:rPr>
        <w:t xml:space="preserve">  </w:t>
      </w:r>
      <w:r>
        <w:rPr>
          <w:rFonts w:hint="eastAsia"/>
        </w:rPr>
        <w:t>机械电气设备应符合</w:t>
      </w:r>
      <w:r>
        <w:t>GB/T 3797</w:t>
      </w:r>
      <w:r>
        <w:rPr>
          <w:rFonts w:hint="eastAsia"/>
        </w:rPr>
        <w:t>、</w:t>
      </w:r>
      <w:r>
        <w:t>GB 5226.1</w:t>
      </w:r>
      <w:r>
        <w:rPr>
          <w:rFonts w:hint="eastAsia"/>
        </w:rPr>
        <w:t>的规定，并应设有电流、电压保护及信号报警等装置。</w:t>
      </w:r>
    </w:p>
    <w:p w:rsidR="00207AF0" w:rsidRPr="00FC0874" w:rsidRDefault="00207AF0" w:rsidP="00644F8F">
      <w:pPr>
        <w:pStyle w:val="aff5"/>
        <w:rPr>
          <w:rFonts w:cs="Times New Roman"/>
        </w:rPr>
      </w:pPr>
      <w:r>
        <w:rPr>
          <w:rFonts w:ascii="黑体" w:eastAsia="黑体" w:hAnsi="黑体" w:cs="黑体"/>
        </w:rPr>
        <w:lastRenderedPageBreak/>
        <w:t>6.8</w:t>
      </w:r>
      <w:r w:rsidRPr="001F7D64">
        <w:rPr>
          <w:rFonts w:ascii="黑体" w:eastAsia="黑体" w:hAnsi="黑体" w:cs="黑体"/>
        </w:rPr>
        <w:t xml:space="preserve">.2 </w:t>
      </w:r>
      <w:r w:rsidR="007474F7">
        <w:rPr>
          <w:rFonts w:ascii="黑体" w:eastAsia="黑体" w:hAnsi="黑体" w:cs="黑体" w:hint="eastAsia"/>
        </w:rPr>
        <w:t xml:space="preserve"> </w:t>
      </w:r>
      <w:r>
        <w:rPr>
          <w:rFonts w:hint="eastAsia"/>
        </w:rPr>
        <w:t>电动机的防护等级应符合</w:t>
      </w:r>
      <w:r>
        <w:t>GB 4942.1-2006</w:t>
      </w:r>
      <w:r>
        <w:rPr>
          <w:rFonts w:hint="eastAsia"/>
        </w:rPr>
        <w:t>中</w:t>
      </w:r>
      <w:r>
        <w:t>IP55</w:t>
      </w:r>
      <w:r>
        <w:rPr>
          <w:rFonts w:hint="eastAsia"/>
        </w:rPr>
        <w:t>级的规定，电气外壳防护等级不应低于</w:t>
      </w:r>
      <w:r>
        <w:t>GB /T 4208-2008</w:t>
      </w:r>
      <w:r>
        <w:rPr>
          <w:rFonts w:hint="eastAsia"/>
        </w:rPr>
        <w:t>中的</w:t>
      </w:r>
      <w:r>
        <w:t>IP45</w:t>
      </w:r>
      <w:r>
        <w:rPr>
          <w:rFonts w:hint="eastAsia"/>
        </w:rPr>
        <w:t>级。</w:t>
      </w:r>
    </w:p>
    <w:p w:rsidR="00207AF0" w:rsidRPr="00FC0874" w:rsidRDefault="00207AF0" w:rsidP="00644F8F">
      <w:pPr>
        <w:pStyle w:val="aff5"/>
        <w:rPr>
          <w:rFonts w:cs="Times New Roman"/>
        </w:rPr>
      </w:pPr>
      <w:r>
        <w:rPr>
          <w:rFonts w:ascii="黑体" w:eastAsia="黑体" w:hAnsi="黑体" w:cs="黑体"/>
        </w:rPr>
        <w:t>6.8</w:t>
      </w:r>
      <w:r w:rsidRPr="001F7D64">
        <w:rPr>
          <w:rFonts w:ascii="黑体" w:eastAsia="黑体" w:hAnsi="黑体" w:cs="黑体"/>
        </w:rPr>
        <w:t>.3</w:t>
      </w:r>
      <w:r w:rsidR="007474F7">
        <w:rPr>
          <w:rFonts w:ascii="黑体" w:eastAsia="黑体" w:hAnsi="黑体" w:cs="黑体" w:hint="eastAsia"/>
        </w:rPr>
        <w:t xml:space="preserve">  </w:t>
      </w:r>
      <w:r>
        <w:rPr>
          <w:rFonts w:hint="eastAsia"/>
        </w:rPr>
        <w:t>机体应保护性接地，并应有明显的接地标志。接地电阻不应大于</w:t>
      </w:r>
      <w:r>
        <w:t>4</w:t>
      </w:r>
      <w:r>
        <w:rPr>
          <w:rFonts w:hint="eastAsia"/>
        </w:rPr>
        <w:t>Ω。</w:t>
      </w:r>
    </w:p>
    <w:p w:rsidR="00207AF0" w:rsidRPr="00FC0874" w:rsidRDefault="00207AF0" w:rsidP="00644F8F">
      <w:pPr>
        <w:pStyle w:val="aff5"/>
        <w:rPr>
          <w:rFonts w:cs="Times New Roman"/>
        </w:rPr>
      </w:pPr>
      <w:r>
        <w:rPr>
          <w:rFonts w:ascii="黑体" w:eastAsia="黑体" w:hAnsi="黑体" w:cs="黑体"/>
        </w:rPr>
        <w:t>6.8</w:t>
      </w:r>
      <w:r w:rsidRPr="001F7D64">
        <w:rPr>
          <w:rFonts w:ascii="黑体" w:eastAsia="黑体" w:hAnsi="黑体" w:cs="黑体"/>
        </w:rPr>
        <w:t>.4</w:t>
      </w:r>
      <w:r w:rsidR="007474F7">
        <w:rPr>
          <w:rFonts w:ascii="黑体" w:eastAsia="黑体" w:hAnsi="黑体" w:cs="黑体" w:hint="eastAsia"/>
        </w:rPr>
        <w:t xml:space="preserve">  </w:t>
      </w:r>
      <w:r>
        <w:rPr>
          <w:rFonts w:hint="eastAsia"/>
        </w:rPr>
        <w:t>机体与带电部件之间的绝缘电阻不应小于</w:t>
      </w:r>
      <w:r>
        <w:t>1M</w:t>
      </w:r>
      <w:r>
        <w:rPr>
          <w:rFonts w:hint="eastAsia"/>
        </w:rPr>
        <w:t>Ω。</w:t>
      </w:r>
    </w:p>
    <w:p w:rsidR="00207AF0" w:rsidRPr="00FC0874" w:rsidRDefault="00207AF0" w:rsidP="00644F8F">
      <w:pPr>
        <w:pStyle w:val="aff5"/>
        <w:rPr>
          <w:rFonts w:cs="Times New Roman"/>
        </w:rPr>
      </w:pPr>
      <w:r>
        <w:rPr>
          <w:rFonts w:ascii="黑体" w:eastAsia="黑体" w:hAnsi="黑体" w:cs="黑体"/>
        </w:rPr>
        <w:t>6.8</w:t>
      </w:r>
      <w:r w:rsidRPr="001F7D64">
        <w:rPr>
          <w:rFonts w:ascii="黑体" w:eastAsia="黑体" w:hAnsi="黑体" w:cs="黑体"/>
        </w:rPr>
        <w:t>.5</w:t>
      </w:r>
      <w:r w:rsidR="007474F7">
        <w:rPr>
          <w:rFonts w:ascii="黑体" w:eastAsia="黑体" w:hAnsi="黑体" w:cs="黑体" w:hint="eastAsia"/>
        </w:rPr>
        <w:t xml:space="preserve">  </w:t>
      </w:r>
      <w:r>
        <w:rPr>
          <w:rFonts w:hint="eastAsia"/>
        </w:rPr>
        <w:t>提升机构应设限位装置。</w:t>
      </w:r>
    </w:p>
    <w:p w:rsidR="00207AF0" w:rsidRPr="00FC0874" w:rsidRDefault="00207AF0" w:rsidP="00644F8F">
      <w:pPr>
        <w:pStyle w:val="aff5"/>
        <w:rPr>
          <w:rFonts w:cs="Times New Roman"/>
        </w:rPr>
      </w:pPr>
      <w:r>
        <w:rPr>
          <w:rFonts w:ascii="黑体" w:eastAsia="黑体" w:hAnsi="黑体" w:cs="黑体"/>
        </w:rPr>
        <w:t>6.8</w:t>
      </w:r>
      <w:r w:rsidRPr="001F7D64">
        <w:rPr>
          <w:rFonts w:ascii="黑体" w:eastAsia="黑体" w:hAnsi="黑体" w:cs="黑体"/>
        </w:rPr>
        <w:t>.6</w:t>
      </w:r>
      <w:r w:rsidR="007474F7">
        <w:rPr>
          <w:rFonts w:ascii="黑体" w:eastAsia="黑体" w:hAnsi="黑体" w:cs="黑体" w:hint="eastAsia"/>
        </w:rPr>
        <w:t xml:space="preserve">  </w:t>
      </w:r>
      <w:r>
        <w:rPr>
          <w:rFonts w:hint="eastAsia"/>
        </w:rPr>
        <w:t>桥架上应设有最大活荷载标识。</w:t>
      </w:r>
    </w:p>
    <w:p w:rsidR="00207AF0" w:rsidRDefault="007474F7" w:rsidP="00644F8F">
      <w:pPr>
        <w:pStyle w:val="aff5"/>
        <w:rPr>
          <w:rFonts w:cs="Times New Roman"/>
        </w:rPr>
      </w:pPr>
      <w:r>
        <w:rPr>
          <w:rFonts w:ascii="黑体" w:eastAsia="黑体" w:hAnsi="黑体" w:cs="黑体"/>
        </w:rPr>
        <w:t xml:space="preserve">6.8.7  </w:t>
      </w:r>
      <w:r w:rsidR="00207AF0">
        <w:rPr>
          <w:rFonts w:hint="eastAsia"/>
        </w:rPr>
        <w:t>桥架的防护栏杆高度不应低于</w:t>
      </w:r>
      <w:r w:rsidR="00207AF0">
        <w:t>1200 mm</w:t>
      </w:r>
      <w:r w:rsidR="00207AF0">
        <w:rPr>
          <w:rFonts w:hint="eastAsia"/>
        </w:rPr>
        <w:t>，立柱间距不应大于</w:t>
      </w:r>
      <w:r w:rsidR="00207AF0">
        <w:t>1000mm</w:t>
      </w:r>
      <w:r w:rsidR="00207AF0">
        <w:rPr>
          <w:rFonts w:hint="eastAsia"/>
        </w:rPr>
        <w:t>，并应符合</w:t>
      </w:r>
      <w:r w:rsidR="00207AF0">
        <w:t>GB 4053.3</w:t>
      </w:r>
      <w:r w:rsidR="00207AF0">
        <w:rPr>
          <w:rFonts w:hint="eastAsia"/>
        </w:rPr>
        <w:t>的规定。</w:t>
      </w:r>
    </w:p>
    <w:p w:rsidR="00207AF0" w:rsidRPr="004D036F" w:rsidRDefault="007474F7" w:rsidP="00644F8F">
      <w:pPr>
        <w:pStyle w:val="aff5"/>
        <w:rPr>
          <w:rFonts w:cs="Times New Roman"/>
        </w:rPr>
      </w:pPr>
      <w:r>
        <w:rPr>
          <w:rFonts w:ascii="黑体" w:eastAsia="黑体" w:hAnsi="黑体" w:cs="黑体"/>
        </w:rPr>
        <w:t xml:space="preserve">6.8.8  </w:t>
      </w:r>
      <w:r w:rsidR="00207AF0">
        <w:rPr>
          <w:rFonts w:hint="eastAsia"/>
        </w:rPr>
        <w:t>浓缩机空运转噪声声压级不应大于</w:t>
      </w:r>
      <w:r w:rsidR="00207AF0">
        <w:t>75 dB</w:t>
      </w:r>
      <w:r w:rsidR="00207AF0">
        <w:rPr>
          <w:rFonts w:hint="eastAsia"/>
        </w:rPr>
        <w:t>（</w:t>
      </w:r>
      <w:r w:rsidR="00207AF0">
        <w:t>A</w:t>
      </w:r>
      <w:r w:rsidR="00207AF0">
        <w:rPr>
          <w:rFonts w:hint="eastAsia"/>
        </w:rPr>
        <w:t>）。</w:t>
      </w:r>
    </w:p>
    <w:p w:rsidR="00207AF0" w:rsidRDefault="00207AF0" w:rsidP="00644F8F">
      <w:pPr>
        <w:pStyle w:val="af1"/>
        <w:spacing w:before="156" w:after="156"/>
        <w:ind w:left="0"/>
        <w:rPr>
          <w:rFonts w:cs="Times New Roman"/>
        </w:rPr>
      </w:pPr>
      <w:bookmarkStart w:id="36" w:name="_Toc431221940"/>
      <w:r>
        <w:t xml:space="preserve">6.9  </w:t>
      </w:r>
      <w:r>
        <w:rPr>
          <w:rFonts w:hint="eastAsia"/>
        </w:rPr>
        <w:t>涂装</w:t>
      </w:r>
      <w:bookmarkEnd w:id="36"/>
    </w:p>
    <w:p w:rsidR="00207AF0" w:rsidRPr="0018012C" w:rsidRDefault="00207AF0" w:rsidP="008F53CC">
      <w:pPr>
        <w:pStyle w:val="aff5"/>
        <w:rPr>
          <w:rFonts w:cs="Times New Roman"/>
        </w:rPr>
      </w:pPr>
      <w:r w:rsidRPr="008F53CC">
        <w:rPr>
          <w:rFonts w:ascii="黑体" w:eastAsia="黑体" w:hAnsi="黑体" w:cs="黑体"/>
        </w:rPr>
        <w:t xml:space="preserve">6.9.1 </w:t>
      </w:r>
      <w:r w:rsidR="007474F7">
        <w:rPr>
          <w:rFonts w:ascii="黑体" w:eastAsia="黑体" w:hAnsi="黑体" w:cs="黑体" w:hint="eastAsia"/>
        </w:rPr>
        <w:t xml:space="preserve"> </w:t>
      </w:r>
      <w:r>
        <w:rPr>
          <w:rFonts w:hint="eastAsia"/>
        </w:rPr>
        <w:t>碳钢表面涂装前应严格除锈，除锈质量应符合</w:t>
      </w:r>
      <w:r>
        <w:t>GB/T 8923.1-2011</w:t>
      </w:r>
      <w:r>
        <w:rPr>
          <w:rFonts w:hint="eastAsia"/>
        </w:rPr>
        <w:t>中喷射或抛射除锈等级</w:t>
      </w:r>
      <w:r>
        <w:t>Sa2</w:t>
      </w:r>
      <w:r>
        <w:rPr>
          <w:rFonts w:hint="eastAsia"/>
        </w:rPr>
        <w:t>½级的规定。</w:t>
      </w:r>
    </w:p>
    <w:p w:rsidR="00207AF0" w:rsidRPr="0018012C" w:rsidRDefault="00207AF0" w:rsidP="00644F8F">
      <w:pPr>
        <w:pStyle w:val="aff5"/>
        <w:rPr>
          <w:rFonts w:cs="Times New Roman"/>
        </w:rPr>
      </w:pPr>
      <w:r>
        <w:rPr>
          <w:rFonts w:ascii="黑体" w:eastAsia="黑体" w:hAnsi="黑体" w:cs="黑体"/>
        </w:rPr>
        <w:t>6.9</w:t>
      </w:r>
      <w:r w:rsidRPr="000902F1">
        <w:rPr>
          <w:rFonts w:ascii="黑体" w:eastAsia="黑体" w:hAnsi="黑体" w:cs="黑体"/>
        </w:rPr>
        <w:t>.2</w:t>
      </w:r>
      <w:r w:rsidR="007474F7">
        <w:rPr>
          <w:rFonts w:ascii="黑体" w:eastAsia="黑体" w:hAnsi="黑体" w:cs="黑体" w:hint="eastAsia"/>
        </w:rPr>
        <w:t xml:space="preserve">  </w:t>
      </w:r>
      <w:r>
        <w:rPr>
          <w:rFonts w:hint="eastAsia"/>
        </w:rPr>
        <w:t>未加工的碳钢金属表面应选择与环境腐蚀类别相适应的</w:t>
      </w:r>
      <w:proofErr w:type="gramStart"/>
      <w:r>
        <w:rPr>
          <w:rFonts w:hint="eastAsia"/>
        </w:rPr>
        <w:t>漆系涂</w:t>
      </w:r>
      <w:proofErr w:type="gramEnd"/>
      <w:r>
        <w:rPr>
          <w:rFonts w:hint="eastAsia"/>
        </w:rPr>
        <w:t>装，并应分别涂底漆和面漆。涂层应均匀连续、色泽一致，不应有粗糙不平和漏涂，漆膜不应有针孔、气泡、裂纹、流挂、剥落等缺陷，涂装质量应符合</w:t>
      </w:r>
      <w:r>
        <w:t>JB/T 5000.12</w:t>
      </w:r>
      <w:r>
        <w:rPr>
          <w:rFonts w:hint="eastAsia"/>
        </w:rPr>
        <w:t>的规定。</w:t>
      </w:r>
    </w:p>
    <w:p w:rsidR="00207AF0" w:rsidRPr="0018012C" w:rsidRDefault="00207AF0" w:rsidP="00644F8F">
      <w:pPr>
        <w:pStyle w:val="aff5"/>
        <w:rPr>
          <w:rFonts w:cs="Times New Roman"/>
        </w:rPr>
      </w:pPr>
      <w:r>
        <w:rPr>
          <w:rFonts w:ascii="黑体" w:eastAsia="黑体" w:hAnsi="黑体" w:cs="黑体"/>
        </w:rPr>
        <w:t>6.9</w:t>
      </w:r>
      <w:r w:rsidRPr="000902F1">
        <w:rPr>
          <w:rFonts w:ascii="黑体" w:eastAsia="黑体" w:hAnsi="黑体" w:cs="黑体"/>
        </w:rPr>
        <w:t>.3</w:t>
      </w:r>
      <w:r w:rsidR="007474F7">
        <w:rPr>
          <w:rFonts w:ascii="黑体" w:eastAsia="黑体" w:hAnsi="黑体" w:cs="黑体" w:hint="eastAsia"/>
        </w:rPr>
        <w:t xml:space="preserve">  </w:t>
      </w:r>
      <w:r>
        <w:rPr>
          <w:rFonts w:hint="eastAsia"/>
        </w:rPr>
        <w:t>漆膜的干膜总厚度应为：水上金属表面</w:t>
      </w:r>
      <w:r>
        <w:t>160</w:t>
      </w:r>
      <w:r>
        <w:rPr>
          <w:rFonts w:hint="eastAsia"/>
        </w:rPr>
        <w:t>μ</w:t>
      </w:r>
      <w:r>
        <w:t>m</w:t>
      </w:r>
      <w:r>
        <w:rPr>
          <w:rFonts w:hint="eastAsia"/>
        </w:rPr>
        <w:t>～</w:t>
      </w:r>
      <w:r>
        <w:t>200</w:t>
      </w:r>
      <w:r>
        <w:rPr>
          <w:rFonts w:hint="eastAsia"/>
        </w:rPr>
        <w:t>μ</w:t>
      </w:r>
      <w:r>
        <w:t>m</w:t>
      </w:r>
      <w:r>
        <w:rPr>
          <w:rFonts w:hint="eastAsia"/>
        </w:rPr>
        <w:t>；水下金属表面</w:t>
      </w:r>
      <w:r>
        <w:t>240</w:t>
      </w:r>
      <w:r>
        <w:rPr>
          <w:rFonts w:hint="eastAsia"/>
        </w:rPr>
        <w:t>μ</w:t>
      </w:r>
      <w:r>
        <w:t>m</w:t>
      </w:r>
      <w:r>
        <w:rPr>
          <w:rFonts w:hint="eastAsia"/>
        </w:rPr>
        <w:t>～</w:t>
      </w:r>
      <w:r>
        <w:t>280</w:t>
      </w:r>
      <w:r>
        <w:rPr>
          <w:rFonts w:hint="eastAsia"/>
        </w:rPr>
        <w:t>μ</w:t>
      </w:r>
      <w:r>
        <w:t>m</w:t>
      </w:r>
      <w:r>
        <w:rPr>
          <w:rFonts w:hint="eastAsia"/>
        </w:rPr>
        <w:t>。</w:t>
      </w:r>
    </w:p>
    <w:p w:rsidR="00207AF0" w:rsidRPr="0018012C" w:rsidRDefault="00207AF0" w:rsidP="00644F8F">
      <w:pPr>
        <w:pStyle w:val="aff5"/>
        <w:rPr>
          <w:rFonts w:cs="Times New Roman"/>
        </w:rPr>
      </w:pPr>
      <w:r>
        <w:rPr>
          <w:rFonts w:ascii="黑体" w:eastAsia="黑体" w:hAnsi="黑体" w:cs="黑体"/>
        </w:rPr>
        <w:t>6.9</w:t>
      </w:r>
      <w:r w:rsidRPr="000902F1">
        <w:rPr>
          <w:rFonts w:ascii="黑体" w:eastAsia="黑体" w:hAnsi="黑体" w:cs="黑体"/>
        </w:rPr>
        <w:t xml:space="preserve">.4 </w:t>
      </w:r>
      <w:r w:rsidR="007474F7">
        <w:rPr>
          <w:rFonts w:ascii="黑体" w:eastAsia="黑体" w:hAnsi="黑体" w:cs="黑体" w:hint="eastAsia"/>
        </w:rPr>
        <w:t xml:space="preserve"> </w:t>
      </w:r>
      <w:r>
        <w:rPr>
          <w:rFonts w:hint="eastAsia"/>
        </w:rPr>
        <w:t>不锈钢件应经酸洗钝化处理，酸洗和钝化方法及质量应符合</w:t>
      </w:r>
      <w:r>
        <w:t>SJ 20893</w:t>
      </w:r>
      <w:r>
        <w:rPr>
          <w:rFonts w:hint="eastAsia"/>
        </w:rPr>
        <w:t>的规定。</w:t>
      </w:r>
    </w:p>
    <w:p w:rsidR="00207AF0" w:rsidRDefault="00207AF0" w:rsidP="00644F8F">
      <w:pPr>
        <w:pStyle w:val="af1"/>
        <w:spacing w:before="156" w:after="156"/>
        <w:ind w:left="0"/>
        <w:rPr>
          <w:rFonts w:cs="Times New Roman"/>
        </w:rPr>
      </w:pPr>
      <w:bookmarkStart w:id="37" w:name="_Toc384228835"/>
      <w:bookmarkStart w:id="38" w:name="_Toc384228897"/>
      <w:bookmarkStart w:id="39" w:name="_Toc384229062"/>
      <w:bookmarkStart w:id="40" w:name="_Toc384585477"/>
      <w:bookmarkStart w:id="41" w:name="_Toc388346092"/>
      <w:bookmarkStart w:id="42" w:name="_Toc389408905"/>
      <w:bookmarkStart w:id="43" w:name="_Toc389408973"/>
      <w:bookmarkStart w:id="44" w:name="_Toc389409005"/>
      <w:bookmarkStart w:id="45" w:name="_Toc389409098"/>
      <w:bookmarkStart w:id="46" w:name="_Toc389409743"/>
      <w:bookmarkStart w:id="47" w:name="_Toc389410145"/>
      <w:bookmarkStart w:id="48" w:name="_Toc431221941"/>
      <w:r>
        <w:t xml:space="preserve">6.10  </w:t>
      </w:r>
      <w:r>
        <w:rPr>
          <w:rFonts w:hint="eastAsia"/>
        </w:rPr>
        <w:t>整机性能</w:t>
      </w:r>
      <w:bookmarkEnd w:id="37"/>
      <w:bookmarkEnd w:id="38"/>
      <w:bookmarkEnd w:id="39"/>
      <w:bookmarkEnd w:id="40"/>
      <w:bookmarkEnd w:id="41"/>
      <w:bookmarkEnd w:id="42"/>
      <w:bookmarkEnd w:id="43"/>
      <w:bookmarkEnd w:id="44"/>
      <w:bookmarkEnd w:id="45"/>
      <w:bookmarkEnd w:id="46"/>
      <w:bookmarkEnd w:id="47"/>
      <w:bookmarkEnd w:id="48"/>
    </w:p>
    <w:p w:rsidR="00207AF0" w:rsidRPr="00D34283" w:rsidRDefault="00207AF0" w:rsidP="008F53CC">
      <w:pPr>
        <w:pStyle w:val="aff5"/>
        <w:rPr>
          <w:rFonts w:ascii="黑体" w:eastAsia="黑体" w:hAnsi="黑体" w:cs="黑体"/>
        </w:rPr>
      </w:pPr>
      <w:r w:rsidRPr="00D34283">
        <w:rPr>
          <w:rFonts w:ascii="黑体" w:eastAsia="黑体" w:hAnsi="黑体" w:cs="黑体"/>
        </w:rPr>
        <w:t xml:space="preserve">6.10.1  </w:t>
      </w:r>
      <w:r w:rsidRPr="00D34283">
        <w:rPr>
          <w:rFonts w:hint="eastAsia"/>
        </w:rPr>
        <w:t>刮板外缘线速度应符合表</w:t>
      </w:r>
      <w:r w:rsidRPr="00D34283">
        <w:t>1</w:t>
      </w:r>
      <w:r w:rsidRPr="00D34283">
        <w:rPr>
          <w:rFonts w:hint="eastAsia"/>
        </w:rPr>
        <w:t>的规定。</w:t>
      </w:r>
    </w:p>
    <w:p w:rsidR="00207AF0" w:rsidRPr="00D34283" w:rsidRDefault="00207AF0" w:rsidP="008F53CC">
      <w:pPr>
        <w:pStyle w:val="aff5"/>
        <w:rPr>
          <w:rFonts w:ascii="黑体" w:eastAsia="黑体" w:hAnsi="黑体" w:cs="黑体"/>
        </w:rPr>
      </w:pPr>
      <w:r w:rsidRPr="00D34283">
        <w:rPr>
          <w:rFonts w:ascii="黑体" w:eastAsia="黑体" w:hAnsi="黑体" w:cs="黑体"/>
        </w:rPr>
        <w:t xml:space="preserve">6.10.2  </w:t>
      </w:r>
      <w:r w:rsidRPr="00D34283">
        <w:rPr>
          <w:rFonts w:hint="eastAsia"/>
        </w:rPr>
        <w:t>浓缩机应运转平稳，不应有冲击、振动和异常的响声。</w:t>
      </w:r>
    </w:p>
    <w:p w:rsidR="00207AF0" w:rsidRPr="00D34283" w:rsidRDefault="00207AF0" w:rsidP="008F53CC">
      <w:pPr>
        <w:pStyle w:val="aff5"/>
        <w:rPr>
          <w:rFonts w:ascii="黑体" w:eastAsia="黑体" w:hAnsi="黑体" w:cs="黑体"/>
        </w:rPr>
      </w:pPr>
      <w:r w:rsidRPr="00D34283">
        <w:rPr>
          <w:rFonts w:ascii="黑体" w:eastAsia="黑体" w:hAnsi="黑体" w:cs="黑体"/>
        </w:rPr>
        <w:t xml:space="preserve">6.10.3 </w:t>
      </w:r>
      <w:r w:rsidR="00D00D6E">
        <w:rPr>
          <w:rFonts w:ascii="黑体" w:eastAsia="黑体" w:hAnsi="黑体" w:cs="黑体" w:hint="eastAsia"/>
        </w:rPr>
        <w:t xml:space="preserve"> </w:t>
      </w:r>
      <w:r w:rsidRPr="00D34283">
        <w:rPr>
          <w:rFonts w:hint="eastAsia"/>
        </w:rPr>
        <w:t>浓缩机的提升机构、过载保护装置应安全可靠。</w:t>
      </w:r>
    </w:p>
    <w:p w:rsidR="00207AF0" w:rsidRDefault="00207AF0" w:rsidP="00644F8F">
      <w:pPr>
        <w:pStyle w:val="af4"/>
        <w:spacing w:before="312" w:after="312"/>
        <w:rPr>
          <w:rFonts w:cs="Times New Roman"/>
        </w:rPr>
      </w:pPr>
      <w:bookmarkStart w:id="49" w:name="_Toc417999363"/>
      <w:bookmarkStart w:id="50" w:name="_Toc431221942"/>
      <w:r>
        <w:t xml:space="preserve">7  </w:t>
      </w:r>
      <w:r>
        <w:rPr>
          <w:rFonts w:hint="eastAsia"/>
        </w:rPr>
        <w:t>试验方法</w:t>
      </w:r>
      <w:bookmarkEnd w:id="49"/>
      <w:bookmarkEnd w:id="50"/>
    </w:p>
    <w:p w:rsidR="00207AF0" w:rsidRDefault="00207AF0" w:rsidP="00644F8F">
      <w:pPr>
        <w:pStyle w:val="af1"/>
        <w:spacing w:before="156" w:after="156"/>
        <w:ind w:left="0"/>
        <w:rPr>
          <w:rFonts w:cs="Times New Roman"/>
        </w:rPr>
      </w:pPr>
      <w:bookmarkStart w:id="51" w:name="_Toc431221943"/>
      <w:r>
        <w:t xml:space="preserve">7.1  </w:t>
      </w:r>
      <w:r>
        <w:rPr>
          <w:rFonts w:hint="eastAsia"/>
        </w:rPr>
        <w:t>驱动装置</w:t>
      </w:r>
      <w:bookmarkEnd w:id="51"/>
    </w:p>
    <w:p w:rsidR="00207AF0" w:rsidRPr="003E658D" w:rsidRDefault="00207AF0" w:rsidP="00644F8F">
      <w:pPr>
        <w:pStyle w:val="aff5"/>
        <w:rPr>
          <w:rFonts w:cs="Times New Roman"/>
        </w:rPr>
      </w:pPr>
      <w:r>
        <w:rPr>
          <w:rFonts w:ascii="黑体" w:eastAsia="黑体" w:hAnsi="黑体" w:cs="黑体"/>
        </w:rPr>
        <w:t>7</w:t>
      </w:r>
      <w:r w:rsidRPr="00904CD4">
        <w:rPr>
          <w:rFonts w:ascii="黑体" w:eastAsia="黑体" w:hAnsi="黑体" w:cs="黑体"/>
        </w:rPr>
        <w:t>.1.1</w:t>
      </w:r>
      <w:r w:rsidR="007474F7">
        <w:rPr>
          <w:rFonts w:ascii="黑体" w:eastAsia="黑体" w:hAnsi="黑体" w:cs="黑体" w:hint="eastAsia"/>
        </w:rPr>
        <w:t xml:space="preserve">  </w:t>
      </w:r>
      <w:r>
        <w:rPr>
          <w:rFonts w:hint="eastAsia"/>
        </w:rPr>
        <w:t>检验电动机的合格证明文件，核对能效等级。</w:t>
      </w:r>
    </w:p>
    <w:p w:rsidR="00207AF0" w:rsidRPr="003E658D" w:rsidRDefault="00207AF0" w:rsidP="00644F8F">
      <w:pPr>
        <w:pStyle w:val="aff5"/>
        <w:rPr>
          <w:rFonts w:cs="Times New Roman"/>
        </w:rPr>
      </w:pPr>
      <w:r>
        <w:rPr>
          <w:rFonts w:ascii="黑体" w:eastAsia="黑体" w:hAnsi="黑体" w:cs="黑体"/>
        </w:rPr>
        <w:t>7</w:t>
      </w:r>
      <w:r w:rsidRPr="00904CD4">
        <w:rPr>
          <w:rFonts w:ascii="黑体" w:eastAsia="黑体" w:hAnsi="黑体" w:cs="黑体"/>
        </w:rPr>
        <w:t>.1.2</w:t>
      </w:r>
      <w:r w:rsidR="007474F7">
        <w:rPr>
          <w:rFonts w:ascii="黑体" w:eastAsia="黑体" w:hAnsi="黑体" w:cs="黑体" w:hint="eastAsia"/>
        </w:rPr>
        <w:t xml:space="preserve">  </w:t>
      </w:r>
      <w:r>
        <w:rPr>
          <w:rFonts w:hint="eastAsia"/>
        </w:rPr>
        <w:t>检验减速机、回转支承的合格证明文件，目测减速机运行时的密封。</w:t>
      </w:r>
    </w:p>
    <w:p w:rsidR="00207AF0" w:rsidRDefault="00207AF0" w:rsidP="004D036F">
      <w:pPr>
        <w:pStyle w:val="aff5"/>
        <w:rPr>
          <w:rFonts w:cs="Times New Roman"/>
        </w:rPr>
      </w:pPr>
      <w:r>
        <w:rPr>
          <w:rFonts w:ascii="黑体" w:eastAsia="黑体" w:hAnsi="黑体" w:cs="黑体"/>
        </w:rPr>
        <w:t>7</w:t>
      </w:r>
      <w:r w:rsidRPr="00904CD4">
        <w:rPr>
          <w:rFonts w:ascii="黑体" w:eastAsia="黑体" w:hAnsi="黑体" w:cs="黑体"/>
        </w:rPr>
        <w:t xml:space="preserve">.1.3 </w:t>
      </w:r>
      <w:r w:rsidR="007474F7">
        <w:rPr>
          <w:rFonts w:ascii="黑体" w:eastAsia="黑体" w:hAnsi="黑体" w:cs="黑体" w:hint="eastAsia"/>
        </w:rPr>
        <w:t xml:space="preserve"> </w:t>
      </w:r>
      <w:r>
        <w:rPr>
          <w:rFonts w:hint="eastAsia"/>
        </w:rPr>
        <w:t>检验机械和电气过载保护器的合格证明文件，按</w:t>
      </w:r>
      <w:r>
        <w:t>GB 5226.1</w:t>
      </w:r>
      <w:r>
        <w:rPr>
          <w:rFonts w:hint="eastAsia"/>
        </w:rPr>
        <w:t>的规定检验过载保护装置。</w:t>
      </w:r>
    </w:p>
    <w:p w:rsidR="00207AF0" w:rsidRDefault="00207AF0" w:rsidP="00644F8F">
      <w:pPr>
        <w:pStyle w:val="af1"/>
        <w:spacing w:before="156" w:after="156"/>
        <w:ind w:left="0"/>
        <w:rPr>
          <w:rFonts w:cs="Times New Roman"/>
        </w:rPr>
      </w:pPr>
      <w:r>
        <w:t xml:space="preserve">7.2  </w:t>
      </w:r>
      <w:r>
        <w:rPr>
          <w:rFonts w:hint="eastAsia"/>
        </w:rPr>
        <w:t>主轴</w:t>
      </w:r>
    </w:p>
    <w:p w:rsidR="00207AF0" w:rsidRDefault="00207AF0" w:rsidP="00644F8F">
      <w:pPr>
        <w:pStyle w:val="aff5"/>
        <w:rPr>
          <w:rFonts w:cs="Times New Roman"/>
        </w:rPr>
      </w:pPr>
      <w:r>
        <w:rPr>
          <w:rFonts w:ascii="黑体" w:eastAsia="黑体" w:hAnsi="黑体" w:cs="黑体"/>
        </w:rPr>
        <w:t>7.2</w:t>
      </w:r>
      <w:r w:rsidRPr="00904CD4">
        <w:rPr>
          <w:rFonts w:ascii="黑体" w:eastAsia="黑体" w:hAnsi="黑体" w:cs="黑体"/>
        </w:rPr>
        <w:t>.1</w:t>
      </w:r>
      <w:r w:rsidR="002A20DD">
        <w:rPr>
          <w:rFonts w:ascii="黑体" w:eastAsia="黑体" w:hAnsi="黑体" w:cs="黑体" w:hint="eastAsia"/>
        </w:rPr>
        <w:t xml:space="preserve">  </w:t>
      </w:r>
      <w:r>
        <w:rPr>
          <w:rFonts w:hint="eastAsia"/>
        </w:rPr>
        <w:t>目测检验主轴下端的水下轴承。</w:t>
      </w:r>
    </w:p>
    <w:p w:rsidR="00207AF0" w:rsidRDefault="00207AF0" w:rsidP="00644F8F">
      <w:pPr>
        <w:pStyle w:val="aff5"/>
        <w:rPr>
          <w:rFonts w:cs="Times New Roman"/>
        </w:rPr>
      </w:pPr>
      <w:r>
        <w:rPr>
          <w:rFonts w:ascii="黑体" w:eastAsia="黑体" w:hAnsi="黑体" w:cs="黑体"/>
        </w:rPr>
        <w:t>7.2</w:t>
      </w:r>
      <w:r w:rsidRPr="00C94D5D">
        <w:rPr>
          <w:rFonts w:ascii="黑体" w:eastAsia="黑体" w:hAnsi="黑体" w:cs="黑体"/>
        </w:rPr>
        <w:t xml:space="preserve">.2  </w:t>
      </w:r>
      <w:r>
        <w:rPr>
          <w:rFonts w:hint="eastAsia"/>
        </w:rPr>
        <w:t>用通用量具检验主轴的垂直度。</w:t>
      </w:r>
    </w:p>
    <w:p w:rsidR="00207AF0" w:rsidRDefault="00207AF0" w:rsidP="00644F8F">
      <w:pPr>
        <w:pStyle w:val="af1"/>
        <w:spacing w:before="156" w:after="156"/>
        <w:ind w:left="0"/>
        <w:rPr>
          <w:rFonts w:cs="Times New Roman"/>
        </w:rPr>
      </w:pPr>
      <w:bookmarkStart w:id="52" w:name="_Toc431221946"/>
      <w:r>
        <w:t xml:space="preserve">7.3  </w:t>
      </w:r>
      <w:r>
        <w:rPr>
          <w:rFonts w:hint="eastAsia"/>
        </w:rPr>
        <w:t>桥</w:t>
      </w:r>
      <w:bookmarkEnd w:id="52"/>
      <w:r>
        <w:rPr>
          <w:rFonts w:hint="eastAsia"/>
        </w:rPr>
        <w:t>架</w:t>
      </w:r>
      <w:proofErr w:type="gramStart"/>
      <w:r>
        <w:rPr>
          <w:rFonts w:hint="eastAsia"/>
        </w:rPr>
        <w:t>及刮臂</w:t>
      </w:r>
      <w:proofErr w:type="gramEnd"/>
    </w:p>
    <w:p w:rsidR="00207AF0" w:rsidRPr="002102F3" w:rsidRDefault="00207AF0" w:rsidP="00644F8F">
      <w:pPr>
        <w:pStyle w:val="aff5"/>
        <w:rPr>
          <w:rFonts w:cs="Times New Roman"/>
        </w:rPr>
      </w:pPr>
      <w:r>
        <w:rPr>
          <w:rFonts w:ascii="黑体" w:eastAsia="黑体" w:hAnsi="黑体" w:cs="黑体"/>
        </w:rPr>
        <w:t>7.3</w:t>
      </w:r>
      <w:r w:rsidRPr="00904CD4">
        <w:rPr>
          <w:rFonts w:ascii="黑体" w:eastAsia="黑体" w:hAnsi="黑体" w:cs="黑体"/>
        </w:rPr>
        <w:t>.1</w:t>
      </w:r>
      <w:r w:rsidR="007474F7">
        <w:rPr>
          <w:rFonts w:ascii="黑体" w:eastAsia="黑体" w:hAnsi="黑体" w:cs="黑体" w:hint="eastAsia"/>
        </w:rPr>
        <w:t xml:space="preserve">  </w:t>
      </w:r>
      <w:r>
        <w:rPr>
          <w:rFonts w:hint="eastAsia"/>
        </w:rPr>
        <w:t>用加载法按</w:t>
      </w:r>
      <w:r>
        <w:t>GB 50205</w:t>
      </w:r>
      <w:r>
        <w:rPr>
          <w:rFonts w:hint="eastAsia"/>
        </w:rPr>
        <w:t>规定检验桥架的最大挠度。用通用量具检验桥架的净宽度。</w:t>
      </w:r>
    </w:p>
    <w:p w:rsidR="00207AF0" w:rsidRPr="002102F3" w:rsidRDefault="00207AF0" w:rsidP="00644F8F">
      <w:pPr>
        <w:pStyle w:val="aff5"/>
        <w:rPr>
          <w:rFonts w:cs="Times New Roman"/>
        </w:rPr>
      </w:pPr>
      <w:r>
        <w:rPr>
          <w:rFonts w:ascii="黑体" w:eastAsia="黑体" w:hAnsi="黑体" w:cs="黑体"/>
        </w:rPr>
        <w:t>7.3</w:t>
      </w:r>
      <w:r w:rsidRPr="00904CD4">
        <w:rPr>
          <w:rFonts w:ascii="黑体" w:eastAsia="黑体" w:hAnsi="黑体" w:cs="黑体"/>
        </w:rPr>
        <w:t xml:space="preserve">.2 </w:t>
      </w:r>
      <w:r w:rsidR="007474F7">
        <w:rPr>
          <w:rFonts w:ascii="黑体" w:eastAsia="黑体" w:hAnsi="黑体" w:cs="黑体" w:hint="eastAsia"/>
        </w:rPr>
        <w:t xml:space="preserve"> </w:t>
      </w:r>
      <w:r>
        <w:rPr>
          <w:rFonts w:hint="eastAsia"/>
        </w:rPr>
        <w:t>用目测和超声波探伤，按</w:t>
      </w:r>
      <w:r>
        <w:t>GB 50661</w:t>
      </w:r>
      <w:r>
        <w:rPr>
          <w:rFonts w:hint="eastAsia"/>
        </w:rPr>
        <w:t>、</w:t>
      </w:r>
      <w:r>
        <w:t>GB 50205</w:t>
      </w:r>
      <w:r>
        <w:rPr>
          <w:rFonts w:hint="eastAsia"/>
        </w:rPr>
        <w:t>的规定检验桥架</w:t>
      </w:r>
      <w:proofErr w:type="gramStart"/>
      <w:r>
        <w:rPr>
          <w:rFonts w:hint="eastAsia"/>
        </w:rPr>
        <w:t>和刮臂焊接</w:t>
      </w:r>
      <w:proofErr w:type="gramEnd"/>
      <w:r>
        <w:rPr>
          <w:rFonts w:hint="eastAsia"/>
        </w:rPr>
        <w:t>质量。</w:t>
      </w:r>
    </w:p>
    <w:p w:rsidR="00207AF0" w:rsidRDefault="00207AF0" w:rsidP="004D036F">
      <w:pPr>
        <w:pStyle w:val="aff5"/>
        <w:rPr>
          <w:rFonts w:cs="Times New Roman"/>
        </w:rPr>
      </w:pPr>
      <w:r>
        <w:rPr>
          <w:rFonts w:ascii="黑体" w:eastAsia="黑体" w:hAnsi="黑体" w:cs="黑体"/>
        </w:rPr>
        <w:t>7.3</w:t>
      </w:r>
      <w:r w:rsidRPr="00904CD4">
        <w:rPr>
          <w:rFonts w:ascii="黑体" w:eastAsia="黑体" w:hAnsi="黑体" w:cs="黑体"/>
        </w:rPr>
        <w:t>.3</w:t>
      </w:r>
      <w:r w:rsidR="007474F7">
        <w:rPr>
          <w:rFonts w:ascii="黑体" w:eastAsia="黑体" w:hAnsi="黑体" w:cs="黑体" w:hint="eastAsia"/>
        </w:rPr>
        <w:t xml:space="preserve">  </w:t>
      </w:r>
      <w:r>
        <w:rPr>
          <w:rFonts w:hint="eastAsia"/>
        </w:rPr>
        <w:t>用目测和通用量具按</w:t>
      </w:r>
      <w:r>
        <w:t>GB 50205</w:t>
      </w:r>
      <w:r>
        <w:rPr>
          <w:rFonts w:hint="eastAsia"/>
        </w:rPr>
        <w:t>的规定，检验桥架、</w:t>
      </w:r>
      <w:proofErr w:type="gramStart"/>
      <w:r>
        <w:rPr>
          <w:rFonts w:hint="eastAsia"/>
        </w:rPr>
        <w:t>刮臂及</w:t>
      </w:r>
      <w:proofErr w:type="gramEnd"/>
      <w:r>
        <w:rPr>
          <w:rFonts w:hint="eastAsia"/>
        </w:rPr>
        <w:t>平衡臂的制造误差。</w:t>
      </w:r>
      <w:bookmarkStart w:id="53" w:name="_Toc431221947"/>
    </w:p>
    <w:p w:rsidR="00207AF0" w:rsidRDefault="00207AF0" w:rsidP="00644F8F">
      <w:pPr>
        <w:pStyle w:val="af1"/>
        <w:spacing w:before="156" w:after="156"/>
        <w:ind w:left="0"/>
        <w:rPr>
          <w:rFonts w:cs="Times New Roman"/>
        </w:rPr>
      </w:pPr>
      <w:r>
        <w:lastRenderedPageBreak/>
        <w:t xml:space="preserve">7.4  </w:t>
      </w:r>
      <w:r>
        <w:rPr>
          <w:rFonts w:hint="eastAsia"/>
        </w:rPr>
        <w:t>刮板</w:t>
      </w:r>
      <w:bookmarkEnd w:id="53"/>
    </w:p>
    <w:p w:rsidR="00207AF0" w:rsidRDefault="00207AF0" w:rsidP="007E21E6">
      <w:pPr>
        <w:pStyle w:val="ac"/>
        <w:ind w:firstLine="440"/>
      </w:pPr>
      <w:r>
        <w:rPr>
          <w:rFonts w:hint="eastAsia"/>
        </w:rPr>
        <w:t>用目测和通用量具，检验刮板的结构、几何形状与尺寸。</w:t>
      </w:r>
      <w:bookmarkStart w:id="54" w:name="_Toc431221948"/>
    </w:p>
    <w:p w:rsidR="00207AF0" w:rsidRDefault="00207AF0" w:rsidP="00644F8F">
      <w:pPr>
        <w:pStyle w:val="af1"/>
        <w:spacing w:before="156" w:after="156"/>
        <w:ind w:left="0"/>
        <w:rPr>
          <w:rFonts w:cs="Times New Roman"/>
        </w:rPr>
      </w:pPr>
      <w:r>
        <w:t xml:space="preserve">7.5  </w:t>
      </w:r>
      <w:r>
        <w:rPr>
          <w:rFonts w:hint="eastAsia"/>
        </w:rPr>
        <w:t>浓缩栅条</w:t>
      </w:r>
      <w:bookmarkEnd w:id="54"/>
    </w:p>
    <w:p w:rsidR="00207AF0" w:rsidRDefault="00207AF0" w:rsidP="007E21E6">
      <w:pPr>
        <w:pStyle w:val="ac"/>
        <w:ind w:firstLine="440"/>
      </w:pPr>
      <w:r>
        <w:rPr>
          <w:rFonts w:hint="eastAsia"/>
        </w:rPr>
        <w:t>用目测和通用量具检验浓缩栅条尺寸和防腐措施。</w:t>
      </w:r>
    </w:p>
    <w:p w:rsidR="00207AF0" w:rsidRDefault="00207AF0" w:rsidP="00644F8F">
      <w:pPr>
        <w:pStyle w:val="af1"/>
        <w:spacing w:before="156" w:after="156"/>
        <w:ind w:left="0"/>
        <w:rPr>
          <w:rFonts w:cs="Times New Roman"/>
        </w:rPr>
      </w:pPr>
      <w:r>
        <w:t xml:space="preserve">7.6  </w:t>
      </w:r>
      <w:r>
        <w:rPr>
          <w:rFonts w:hint="eastAsia"/>
        </w:rPr>
        <w:t>提升机构</w:t>
      </w:r>
    </w:p>
    <w:p w:rsidR="00207AF0" w:rsidRDefault="00207AF0" w:rsidP="00644F8F">
      <w:pPr>
        <w:pStyle w:val="aff5"/>
        <w:rPr>
          <w:rFonts w:cs="Times New Roman"/>
        </w:rPr>
      </w:pPr>
      <w:r>
        <w:rPr>
          <w:rFonts w:ascii="黑体" w:eastAsia="黑体" w:hAnsi="黑体" w:cs="黑体"/>
        </w:rPr>
        <w:t>7</w:t>
      </w:r>
      <w:r w:rsidRPr="00904CD4">
        <w:rPr>
          <w:rFonts w:ascii="黑体" w:eastAsia="黑体" w:hAnsi="黑体" w:cs="黑体"/>
        </w:rPr>
        <w:t>.6.1</w:t>
      </w:r>
      <w:r w:rsidR="007474F7">
        <w:rPr>
          <w:rFonts w:ascii="黑体" w:eastAsia="黑体" w:hAnsi="黑体" w:cs="黑体" w:hint="eastAsia"/>
        </w:rPr>
        <w:t xml:space="preserve">  </w:t>
      </w:r>
      <w:r>
        <w:rPr>
          <w:rFonts w:hint="eastAsia"/>
        </w:rPr>
        <w:t>用目测和通用量具检验提升机构的操作情况和提升高度。</w:t>
      </w:r>
    </w:p>
    <w:p w:rsidR="00207AF0" w:rsidRDefault="00207AF0" w:rsidP="004D036F">
      <w:pPr>
        <w:pStyle w:val="aff5"/>
        <w:rPr>
          <w:rFonts w:cs="Times New Roman"/>
        </w:rPr>
      </w:pPr>
      <w:r>
        <w:rPr>
          <w:rFonts w:ascii="黑体" w:eastAsia="黑体" w:hAnsi="黑体" w:cs="黑体"/>
        </w:rPr>
        <w:t>7</w:t>
      </w:r>
      <w:r w:rsidRPr="00904CD4">
        <w:rPr>
          <w:rFonts w:ascii="黑体" w:eastAsia="黑体" w:hAnsi="黑体" w:cs="黑体"/>
        </w:rPr>
        <w:t>.6.2</w:t>
      </w:r>
      <w:r w:rsidR="007474F7">
        <w:rPr>
          <w:rFonts w:ascii="黑体" w:eastAsia="黑体" w:hAnsi="黑体" w:cs="黑体" w:hint="eastAsia"/>
        </w:rPr>
        <w:t xml:space="preserve">  </w:t>
      </w:r>
      <w:r>
        <w:rPr>
          <w:rFonts w:hint="eastAsia"/>
        </w:rPr>
        <w:t>用通用量具按</w:t>
      </w:r>
      <w:r>
        <w:t>GB/T 5796.4</w:t>
      </w:r>
      <w:r>
        <w:rPr>
          <w:rFonts w:hint="eastAsia"/>
        </w:rPr>
        <w:t>的规定，检验梯形螺纹。</w:t>
      </w:r>
      <w:bookmarkStart w:id="55" w:name="_Toc431221949"/>
    </w:p>
    <w:p w:rsidR="00207AF0" w:rsidRDefault="00207AF0" w:rsidP="00644F8F">
      <w:pPr>
        <w:pStyle w:val="af1"/>
        <w:spacing w:before="156" w:after="156"/>
        <w:ind w:left="0"/>
        <w:rPr>
          <w:rFonts w:cs="Times New Roman"/>
        </w:rPr>
      </w:pPr>
      <w:r>
        <w:t xml:space="preserve">7.7  </w:t>
      </w:r>
      <w:r>
        <w:rPr>
          <w:rFonts w:hint="eastAsia"/>
        </w:rPr>
        <w:t>导流筒</w:t>
      </w:r>
      <w:bookmarkEnd w:id="55"/>
    </w:p>
    <w:p w:rsidR="00207AF0" w:rsidRDefault="00207AF0" w:rsidP="007E21E6">
      <w:pPr>
        <w:pStyle w:val="ac"/>
        <w:ind w:firstLine="440"/>
      </w:pPr>
      <w:r>
        <w:rPr>
          <w:rFonts w:hint="eastAsia"/>
        </w:rPr>
        <w:t>用目测和通用量具，检验导流筒的尺寸和外表。</w:t>
      </w:r>
      <w:bookmarkStart w:id="56" w:name="_Toc431221950"/>
    </w:p>
    <w:p w:rsidR="00207AF0" w:rsidRDefault="00207AF0" w:rsidP="00644F8F">
      <w:pPr>
        <w:pStyle w:val="af1"/>
        <w:spacing w:before="156" w:after="156"/>
        <w:ind w:left="0"/>
        <w:rPr>
          <w:rFonts w:cs="Times New Roman"/>
        </w:rPr>
      </w:pPr>
      <w:r>
        <w:t xml:space="preserve">7.8  </w:t>
      </w:r>
      <w:r>
        <w:rPr>
          <w:rFonts w:hint="eastAsia"/>
        </w:rPr>
        <w:t>安全</w:t>
      </w:r>
      <w:bookmarkEnd w:id="56"/>
    </w:p>
    <w:p w:rsidR="00207AF0" w:rsidRDefault="00207AF0" w:rsidP="00644F8F">
      <w:pPr>
        <w:pStyle w:val="af5"/>
        <w:spacing w:beforeLines="0" w:afterLines="0"/>
        <w:rPr>
          <w:rFonts w:ascii="宋体" w:eastAsia="宋体" w:cs="Times New Roman"/>
        </w:rPr>
      </w:pPr>
      <w:r>
        <w:rPr>
          <w:rFonts w:hAnsi="黑体"/>
        </w:rPr>
        <w:t>7</w:t>
      </w:r>
      <w:r w:rsidRPr="00904CD4">
        <w:rPr>
          <w:rFonts w:hAnsi="黑体"/>
        </w:rPr>
        <w:t>.8.1</w:t>
      </w:r>
      <w:r w:rsidR="007474F7">
        <w:rPr>
          <w:rFonts w:hAnsi="黑体" w:hint="eastAsia"/>
        </w:rPr>
        <w:t xml:space="preserve">  </w:t>
      </w:r>
      <w:r>
        <w:rPr>
          <w:rFonts w:ascii="宋体" w:eastAsia="宋体" w:cs="宋体" w:hint="eastAsia"/>
        </w:rPr>
        <w:t>按</w:t>
      </w:r>
      <w:r>
        <w:rPr>
          <w:rFonts w:ascii="宋体" w:eastAsia="宋体" w:cs="宋体"/>
        </w:rPr>
        <w:t>GB/T 3797</w:t>
      </w:r>
      <w:r>
        <w:rPr>
          <w:rFonts w:ascii="宋体" w:eastAsia="宋体" w:cs="宋体" w:hint="eastAsia"/>
        </w:rPr>
        <w:t>和</w:t>
      </w:r>
      <w:r>
        <w:rPr>
          <w:rFonts w:ascii="宋体" w:eastAsia="宋体" w:cs="宋体"/>
        </w:rPr>
        <w:t>GB 5226.1</w:t>
      </w:r>
      <w:r>
        <w:rPr>
          <w:rFonts w:ascii="宋体" w:eastAsia="宋体" w:cs="宋体" w:hint="eastAsia"/>
        </w:rPr>
        <w:t>的规定，检验机械电气设备的保护装置。</w:t>
      </w:r>
    </w:p>
    <w:p w:rsidR="00207AF0" w:rsidRDefault="00207AF0" w:rsidP="00644F8F">
      <w:pPr>
        <w:pStyle w:val="af5"/>
        <w:spacing w:beforeLines="0" w:afterLines="0"/>
        <w:rPr>
          <w:rFonts w:ascii="宋体" w:eastAsia="宋体" w:cs="Times New Roman"/>
        </w:rPr>
      </w:pPr>
      <w:r>
        <w:rPr>
          <w:rFonts w:hAnsi="黑体"/>
        </w:rPr>
        <w:t>7</w:t>
      </w:r>
      <w:r w:rsidRPr="00904CD4">
        <w:rPr>
          <w:rFonts w:hAnsi="黑体"/>
        </w:rPr>
        <w:t>.8.2</w:t>
      </w:r>
      <w:r w:rsidR="007474F7">
        <w:rPr>
          <w:rFonts w:hAnsi="黑体" w:hint="eastAsia"/>
        </w:rPr>
        <w:t xml:space="preserve">  </w:t>
      </w:r>
      <w:r>
        <w:rPr>
          <w:rFonts w:ascii="宋体" w:eastAsia="宋体" w:cs="宋体" w:hint="eastAsia"/>
        </w:rPr>
        <w:t>按</w:t>
      </w:r>
      <w:r>
        <w:rPr>
          <w:rFonts w:ascii="宋体" w:eastAsia="宋体" w:cs="宋体"/>
        </w:rPr>
        <w:t>GB/T 4942.1</w:t>
      </w:r>
      <w:r>
        <w:rPr>
          <w:rFonts w:ascii="宋体" w:eastAsia="宋体" w:cs="宋体" w:hint="eastAsia"/>
        </w:rPr>
        <w:t>和</w:t>
      </w:r>
      <w:r>
        <w:rPr>
          <w:rFonts w:ascii="宋体" w:eastAsia="宋体" w:cs="宋体"/>
        </w:rPr>
        <w:t>GB/T 4208</w:t>
      </w:r>
      <w:r>
        <w:rPr>
          <w:rFonts w:ascii="宋体" w:eastAsia="宋体" w:cs="宋体" w:hint="eastAsia"/>
        </w:rPr>
        <w:t>的规定，检验电动机及电气设备外壳的防护等级。</w:t>
      </w:r>
    </w:p>
    <w:p w:rsidR="00207AF0" w:rsidRDefault="00207AF0" w:rsidP="00644F8F">
      <w:pPr>
        <w:pStyle w:val="af5"/>
        <w:spacing w:beforeLines="0" w:afterLines="0"/>
        <w:rPr>
          <w:rFonts w:ascii="宋体" w:eastAsia="宋体" w:cs="Times New Roman"/>
        </w:rPr>
      </w:pPr>
      <w:r>
        <w:rPr>
          <w:rFonts w:hAnsi="黑体"/>
        </w:rPr>
        <w:t>7</w:t>
      </w:r>
      <w:r w:rsidRPr="00904CD4">
        <w:rPr>
          <w:rFonts w:hAnsi="黑体"/>
        </w:rPr>
        <w:t>.8.3</w:t>
      </w:r>
      <w:r w:rsidR="007474F7">
        <w:rPr>
          <w:rFonts w:hAnsi="黑体" w:hint="eastAsia"/>
        </w:rPr>
        <w:t xml:space="preserve">  </w:t>
      </w:r>
      <w:r>
        <w:rPr>
          <w:rFonts w:ascii="宋体" w:eastAsia="宋体" w:cs="宋体" w:hint="eastAsia"/>
        </w:rPr>
        <w:t>用</w:t>
      </w:r>
      <w:r>
        <w:rPr>
          <w:rFonts w:ascii="宋体" w:eastAsia="宋体" w:cs="宋体"/>
        </w:rPr>
        <w:t>500 V</w:t>
      </w:r>
      <w:r>
        <w:rPr>
          <w:rFonts w:ascii="宋体" w:eastAsia="宋体" w:cs="宋体" w:hint="eastAsia"/>
        </w:rPr>
        <w:t>绝缘电阻表检测机体的接地电阻，用接触电阻测试仪检测机体与带电部件之间的绝缘电阻。</w:t>
      </w:r>
    </w:p>
    <w:p w:rsidR="00207AF0" w:rsidRDefault="00207AF0" w:rsidP="00644F8F">
      <w:pPr>
        <w:pStyle w:val="af5"/>
        <w:spacing w:beforeLines="0" w:afterLines="0"/>
        <w:rPr>
          <w:rFonts w:ascii="宋体" w:eastAsia="宋体" w:cs="Times New Roman"/>
        </w:rPr>
      </w:pPr>
      <w:r>
        <w:rPr>
          <w:rFonts w:hAnsi="黑体"/>
        </w:rPr>
        <w:t>7</w:t>
      </w:r>
      <w:r w:rsidRPr="00904CD4">
        <w:rPr>
          <w:rFonts w:hAnsi="黑体"/>
        </w:rPr>
        <w:t>.8.4</w:t>
      </w:r>
      <w:r w:rsidR="007474F7">
        <w:rPr>
          <w:rFonts w:hAnsi="黑体" w:hint="eastAsia"/>
        </w:rPr>
        <w:t xml:space="preserve">  </w:t>
      </w:r>
      <w:r>
        <w:rPr>
          <w:rFonts w:ascii="宋体" w:eastAsia="宋体" w:cs="宋体" w:hint="eastAsia"/>
        </w:rPr>
        <w:t>按</w:t>
      </w:r>
      <w:r>
        <w:rPr>
          <w:rFonts w:ascii="宋体" w:eastAsia="宋体" w:cs="宋体"/>
        </w:rPr>
        <w:t>GB/T 3768</w:t>
      </w:r>
      <w:r>
        <w:rPr>
          <w:rFonts w:ascii="宋体" w:eastAsia="宋体" w:cs="宋体" w:hint="eastAsia"/>
        </w:rPr>
        <w:t>的规定，检测浓缩机空运转的噪声声压级。</w:t>
      </w:r>
    </w:p>
    <w:p w:rsidR="00207AF0" w:rsidRDefault="00207AF0" w:rsidP="00644F8F">
      <w:pPr>
        <w:pStyle w:val="af5"/>
        <w:spacing w:beforeLines="0" w:afterLines="0"/>
        <w:rPr>
          <w:rFonts w:ascii="宋体" w:eastAsia="宋体" w:cs="Times New Roman"/>
        </w:rPr>
      </w:pPr>
      <w:r>
        <w:rPr>
          <w:rFonts w:hAnsi="黑体"/>
        </w:rPr>
        <w:t>7</w:t>
      </w:r>
      <w:r w:rsidRPr="00904CD4">
        <w:rPr>
          <w:rFonts w:hAnsi="黑体"/>
        </w:rPr>
        <w:t xml:space="preserve">.8.5 </w:t>
      </w:r>
      <w:r w:rsidR="007474F7">
        <w:rPr>
          <w:rFonts w:hAnsi="黑体" w:hint="eastAsia"/>
        </w:rPr>
        <w:t xml:space="preserve"> </w:t>
      </w:r>
      <w:r>
        <w:rPr>
          <w:rFonts w:ascii="宋体" w:eastAsia="宋体" w:cs="宋体" w:hint="eastAsia"/>
        </w:rPr>
        <w:t>目测检验最大活荷载标识。</w:t>
      </w:r>
    </w:p>
    <w:p w:rsidR="00207AF0" w:rsidRDefault="00207AF0" w:rsidP="00644F8F">
      <w:pPr>
        <w:pStyle w:val="af5"/>
        <w:spacing w:beforeLines="0" w:afterLines="0"/>
        <w:rPr>
          <w:rFonts w:ascii="宋体" w:eastAsia="宋体" w:cs="Times New Roman"/>
        </w:rPr>
      </w:pPr>
      <w:r>
        <w:rPr>
          <w:rFonts w:hAnsi="黑体"/>
        </w:rPr>
        <w:t>7</w:t>
      </w:r>
      <w:r w:rsidRPr="00904CD4">
        <w:rPr>
          <w:rFonts w:hAnsi="黑体"/>
        </w:rPr>
        <w:t xml:space="preserve">.8.6 </w:t>
      </w:r>
      <w:r w:rsidR="007474F7">
        <w:rPr>
          <w:rFonts w:hAnsi="黑体" w:hint="eastAsia"/>
        </w:rPr>
        <w:t xml:space="preserve"> </w:t>
      </w:r>
      <w:r>
        <w:rPr>
          <w:rFonts w:ascii="宋体" w:eastAsia="宋体" w:cs="宋体" w:hint="eastAsia"/>
        </w:rPr>
        <w:t>用目测和通用量具，检验防护栏的结构和尺寸。</w:t>
      </w:r>
    </w:p>
    <w:p w:rsidR="00207AF0" w:rsidRDefault="00207AF0" w:rsidP="00644F8F">
      <w:pPr>
        <w:pStyle w:val="af1"/>
        <w:spacing w:before="156" w:after="156"/>
        <w:ind w:left="0"/>
        <w:rPr>
          <w:rFonts w:cs="Times New Roman"/>
        </w:rPr>
      </w:pPr>
      <w:bookmarkStart w:id="57" w:name="_Toc431221951"/>
      <w:r>
        <w:t xml:space="preserve">7.9  </w:t>
      </w:r>
      <w:r>
        <w:rPr>
          <w:rFonts w:hint="eastAsia"/>
        </w:rPr>
        <w:t>涂装</w:t>
      </w:r>
      <w:bookmarkEnd w:id="57"/>
    </w:p>
    <w:p w:rsidR="00207AF0" w:rsidRDefault="00207AF0" w:rsidP="00644F8F">
      <w:pPr>
        <w:pStyle w:val="aff5"/>
        <w:rPr>
          <w:rFonts w:cs="Times New Roman"/>
        </w:rPr>
      </w:pPr>
      <w:r>
        <w:rPr>
          <w:rFonts w:ascii="黑体" w:eastAsia="黑体" w:hAnsi="黑体" w:cs="黑体"/>
        </w:rPr>
        <w:t>7</w:t>
      </w:r>
      <w:r w:rsidRPr="00904CD4">
        <w:rPr>
          <w:rFonts w:ascii="黑体" w:eastAsia="黑体" w:hAnsi="黑体" w:cs="黑体"/>
        </w:rPr>
        <w:t xml:space="preserve">.9.1  </w:t>
      </w:r>
      <w:r>
        <w:rPr>
          <w:rFonts w:hint="eastAsia"/>
        </w:rPr>
        <w:t>按</w:t>
      </w:r>
      <w:r>
        <w:t>GB/T 8923.1</w:t>
      </w:r>
      <w:r>
        <w:rPr>
          <w:rFonts w:hint="eastAsia"/>
        </w:rPr>
        <w:t>的规定，目测评定钢材涂装前表面除锈质量。</w:t>
      </w:r>
    </w:p>
    <w:p w:rsidR="00207AF0" w:rsidRDefault="00207AF0" w:rsidP="00644F8F">
      <w:pPr>
        <w:pStyle w:val="aff5"/>
        <w:rPr>
          <w:rFonts w:cs="Times New Roman"/>
        </w:rPr>
      </w:pPr>
      <w:r>
        <w:rPr>
          <w:rFonts w:ascii="黑体" w:eastAsia="黑体" w:hAnsi="黑体" w:cs="黑体"/>
        </w:rPr>
        <w:t>7</w:t>
      </w:r>
      <w:r w:rsidRPr="00904CD4">
        <w:rPr>
          <w:rFonts w:ascii="黑体" w:eastAsia="黑体" w:hAnsi="黑体" w:cs="黑体"/>
        </w:rPr>
        <w:t xml:space="preserve">.9.2 </w:t>
      </w:r>
      <w:r w:rsidR="007474F7">
        <w:rPr>
          <w:rFonts w:ascii="黑体" w:eastAsia="黑体" w:hAnsi="黑体" w:cs="黑体" w:hint="eastAsia"/>
        </w:rPr>
        <w:t xml:space="preserve"> </w:t>
      </w:r>
      <w:r>
        <w:rPr>
          <w:rFonts w:hint="eastAsia"/>
        </w:rPr>
        <w:t>目测或用五倍放大镜，按</w:t>
      </w:r>
      <w:r>
        <w:t>JB/T 5000.12</w:t>
      </w:r>
      <w:r>
        <w:rPr>
          <w:rFonts w:hint="eastAsia"/>
        </w:rPr>
        <w:t>的规定，检验涂装质量。</w:t>
      </w:r>
    </w:p>
    <w:p w:rsidR="00207AF0" w:rsidRDefault="00207AF0" w:rsidP="00644F8F">
      <w:pPr>
        <w:pStyle w:val="aff5"/>
        <w:rPr>
          <w:rFonts w:cs="Times New Roman"/>
        </w:rPr>
      </w:pPr>
      <w:r>
        <w:rPr>
          <w:rFonts w:ascii="黑体" w:eastAsia="黑体" w:hAnsi="黑体" w:cs="黑体"/>
        </w:rPr>
        <w:t>7</w:t>
      </w:r>
      <w:r w:rsidRPr="00904CD4">
        <w:rPr>
          <w:rFonts w:ascii="黑体" w:eastAsia="黑体" w:hAnsi="黑体" w:cs="黑体"/>
        </w:rPr>
        <w:t>.9.3</w:t>
      </w:r>
      <w:r w:rsidR="007474F7">
        <w:rPr>
          <w:rFonts w:ascii="黑体" w:eastAsia="黑体" w:hAnsi="黑体" w:cs="黑体" w:hint="eastAsia"/>
        </w:rPr>
        <w:t xml:space="preserve">  </w:t>
      </w:r>
      <w:r>
        <w:rPr>
          <w:rFonts w:hint="eastAsia"/>
        </w:rPr>
        <w:t>用漆膜测厚仪测量涂层干膜总厚度。</w:t>
      </w:r>
    </w:p>
    <w:p w:rsidR="00207AF0" w:rsidRDefault="00207AF0" w:rsidP="00644F8F">
      <w:pPr>
        <w:pStyle w:val="aff5"/>
        <w:rPr>
          <w:rFonts w:cs="Times New Roman"/>
        </w:rPr>
      </w:pPr>
      <w:r>
        <w:rPr>
          <w:rFonts w:ascii="黑体" w:eastAsia="黑体" w:hAnsi="黑体" w:cs="黑体"/>
        </w:rPr>
        <w:t>7</w:t>
      </w:r>
      <w:r w:rsidRPr="00904CD4">
        <w:rPr>
          <w:rFonts w:ascii="黑体" w:eastAsia="黑体" w:hAnsi="黑体" w:cs="黑体"/>
        </w:rPr>
        <w:t xml:space="preserve">.9.4 </w:t>
      </w:r>
      <w:r w:rsidR="007474F7">
        <w:rPr>
          <w:rFonts w:ascii="黑体" w:eastAsia="黑体" w:hAnsi="黑体" w:cs="黑体" w:hint="eastAsia"/>
        </w:rPr>
        <w:t xml:space="preserve"> </w:t>
      </w:r>
      <w:r>
        <w:rPr>
          <w:rFonts w:hint="eastAsia"/>
        </w:rPr>
        <w:t>按</w:t>
      </w:r>
      <w:r>
        <w:t>SJ 20893</w:t>
      </w:r>
      <w:r>
        <w:rPr>
          <w:rFonts w:hint="eastAsia"/>
        </w:rPr>
        <w:t>的规定，检验不锈钢件的外观和钝化膜附着力。</w:t>
      </w:r>
    </w:p>
    <w:p w:rsidR="00207AF0" w:rsidRDefault="00207AF0" w:rsidP="00644F8F">
      <w:pPr>
        <w:pStyle w:val="af1"/>
        <w:spacing w:before="156" w:after="156"/>
        <w:ind w:left="0"/>
        <w:rPr>
          <w:rFonts w:cs="Times New Roman"/>
        </w:rPr>
      </w:pPr>
      <w:bookmarkStart w:id="58" w:name="_Toc431221952"/>
      <w:r>
        <w:t xml:space="preserve">7.10  </w:t>
      </w:r>
      <w:r>
        <w:rPr>
          <w:rFonts w:hint="eastAsia"/>
        </w:rPr>
        <w:t>整机性能</w:t>
      </w:r>
      <w:bookmarkEnd w:id="58"/>
    </w:p>
    <w:p w:rsidR="00207AF0" w:rsidRPr="009A6756" w:rsidRDefault="00207AF0" w:rsidP="00644F8F">
      <w:pPr>
        <w:pStyle w:val="aff5"/>
        <w:rPr>
          <w:rFonts w:cs="Times New Roman"/>
        </w:rPr>
      </w:pPr>
      <w:r>
        <w:rPr>
          <w:rFonts w:ascii="黑体" w:eastAsia="黑体" w:hAnsi="黑体" w:cs="黑体"/>
        </w:rPr>
        <w:t>7</w:t>
      </w:r>
      <w:r w:rsidRPr="00ED73DB">
        <w:rPr>
          <w:rFonts w:ascii="黑体" w:eastAsia="黑体" w:hAnsi="黑体" w:cs="黑体"/>
        </w:rPr>
        <w:t xml:space="preserve">.10.1 </w:t>
      </w:r>
      <w:r w:rsidR="007474F7">
        <w:rPr>
          <w:rFonts w:ascii="黑体" w:eastAsia="黑体" w:hAnsi="黑体" w:cs="黑体" w:hint="eastAsia"/>
        </w:rPr>
        <w:t xml:space="preserve"> </w:t>
      </w:r>
      <w:r>
        <w:rPr>
          <w:rFonts w:hint="eastAsia"/>
        </w:rPr>
        <w:t>空载运行时，用计时器测定浓缩机运行一周需要的时间，计算刮板外缘线速度。</w:t>
      </w:r>
    </w:p>
    <w:p w:rsidR="00207AF0" w:rsidRPr="009A6756" w:rsidRDefault="00207AF0" w:rsidP="00644F8F">
      <w:pPr>
        <w:pStyle w:val="aff5"/>
        <w:rPr>
          <w:rFonts w:cs="Times New Roman"/>
        </w:rPr>
      </w:pPr>
      <w:r>
        <w:rPr>
          <w:rFonts w:ascii="黑体" w:eastAsia="黑体" w:hAnsi="黑体" w:cs="黑体"/>
        </w:rPr>
        <w:t>7</w:t>
      </w:r>
      <w:r w:rsidRPr="00ED73DB">
        <w:rPr>
          <w:rFonts w:ascii="黑体" w:eastAsia="黑体" w:hAnsi="黑体" w:cs="黑体"/>
        </w:rPr>
        <w:t xml:space="preserve">.10.2 </w:t>
      </w:r>
      <w:r w:rsidR="007474F7">
        <w:rPr>
          <w:rFonts w:ascii="黑体" w:eastAsia="黑体" w:hAnsi="黑体" w:cs="黑体" w:hint="eastAsia"/>
        </w:rPr>
        <w:t xml:space="preserve"> </w:t>
      </w:r>
      <w:r w:rsidR="00A0098C">
        <w:rPr>
          <w:rFonts w:hint="eastAsia"/>
        </w:rPr>
        <w:t>整机</w:t>
      </w:r>
      <w:r>
        <w:rPr>
          <w:rFonts w:hint="eastAsia"/>
        </w:rPr>
        <w:t>空载运行</w:t>
      </w:r>
      <w:r>
        <w:t>8 h</w:t>
      </w:r>
      <w:r>
        <w:rPr>
          <w:rFonts w:hint="eastAsia"/>
        </w:rPr>
        <w:t>，负荷运行</w:t>
      </w:r>
      <w:r w:rsidR="00853EFD">
        <w:rPr>
          <w:rFonts w:hint="eastAsia"/>
        </w:rPr>
        <w:t>72</w:t>
      </w:r>
      <w:r w:rsidR="00853EFD">
        <w:t xml:space="preserve"> </w:t>
      </w:r>
      <w:r>
        <w:t>h</w:t>
      </w:r>
      <w:r>
        <w:rPr>
          <w:rFonts w:hint="eastAsia"/>
        </w:rPr>
        <w:t>，目测检验浓缩机的运行情况。</w:t>
      </w:r>
    </w:p>
    <w:p w:rsidR="00207AF0" w:rsidRDefault="00207AF0" w:rsidP="00644F8F">
      <w:pPr>
        <w:pStyle w:val="af4"/>
        <w:spacing w:before="312" w:after="312"/>
        <w:rPr>
          <w:rFonts w:cs="Times New Roman"/>
        </w:rPr>
      </w:pPr>
      <w:bookmarkStart w:id="59" w:name="_Toc431221953"/>
      <w:r>
        <w:t xml:space="preserve">8  </w:t>
      </w:r>
      <w:r>
        <w:rPr>
          <w:rFonts w:hint="eastAsia"/>
        </w:rPr>
        <w:t>检验规则</w:t>
      </w:r>
      <w:bookmarkEnd w:id="59"/>
    </w:p>
    <w:p w:rsidR="00207AF0" w:rsidRDefault="00207AF0" w:rsidP="00644F8F">
      <w:pPr>
        <w:pStyle w:val="af1"/>
        <w:spacing w:before="156" w:after="156"/>
        <w:ind w:left="0"/>
        <w:rPr>
          <w:rFonts w:cs="Times New Roman"/>
        </w:rPr>
      </w:pPr>
      <w:bookmarkStart w:id="60" w:name="_Toc431221954"/>
      <w:r>
        <w:t xml:space="preserve">8.1  </w:t>
      </w:r>
      <w:r>
        <w:rPr>
          <w:rFonts w:hint="eastAsia"/>
        </w:rPr>
        <w:t>检验分类</w:t>
      </w:r>
      <w:bookmarkEnd w:id="60"/>
    </w:p>
    <w:p w:rsidR="00207AF0" w:rsidRDefault="00207AF0" w:rsidP="007E21E6">
      <w:pPr>
        <w:pStyle w:val="ac"/>
        <w:ind w:firstLine="440"/>
        <w:rPr>
          <w:rFonts w:hAnsi="宋体"/>
        </w:rPr>
      </w:pPr>
      <w:r>
        <w:rPr>
          <w:rFonts w:hAnsi="宋体" w:hint="eastAsia"/>
        </w:rPr>
        <w:t>产品的检验分为出厂检验和型式检验。</w:t>
      </w:r>
    </w:p>
    <w:p w:rsidR="00207AF0" w:rsidRDefault="00207AF0" w:rsidP="00644F8F">
      <w:pPr>
        <w:pStyle w:val="af1"/>
        <w:spacing w:before="156" w:after="156"/>
        <w:ind w:left="0"/>
        <w:rPr>
          <w:rFonts w:cs="Times New Roman"/>
        </w:rPr>
      </w:pPr>
      <w:bookmarkStart w:id="61" w:name="_Toc431221955"/>
      <w:r>
        <w:t xml:space="preserve">8.2  </w:t>
      </w:r>
      <w:r>
        <w:rPr>
          <w:rFonts w:hint="eastAsia"/>
        </w:rPr>
        <w:t>出厂检验</w:t>
      </w:r>
      <w:bookmarkEnd w:id="61"/>
    </w:p>
    <w:p w:rsidR="00207AF0" w:rsidRPr="009E4E0C" w:rsidRDefault="00207AF0" w:rsidP="00644F8F">
      <w:pPr>
        <w:pStyle w:val="af5"/>
        <w:spacing w:beforeLines="0" w:afterLines="0"/>
        <w:ind w:left="2"/>
        <w:rPr>
          <w:rFonts w:ascii="宋体" w:eastAsia="宋体" w:cs="Times New Roman"/>
        </w:rPr>
      </w:pPr>
      <w:r>
        <w:rPr>
          <w:rFonts w:hAnsi="黑体"/>
        </w:rPr>
        <w:t>8</w:t>
      </w:r>
      <w:r w:rsidRPr="00103C77">
        <w:rPr>
          <w:rFonts w:hAnsi="黑体"/>
        </w:rPr>
        <w:t xml:space="preserve">.2.1 </w:t>
      </w:r>
      <w:r w:rsidR="007474F7">
        <w:rPr>
          <w:rFonts w:hAnsi="黑体" w:hint="eastAsia"/>
        </w:rPr>
        <w:t xml:space="preserve"> </w:t>
      </w:r>
      <w:r w:rsidRPr="009E4E0C">
        <w:rPr>
          <w:rFonts w:ascii="宋体" w:eastAsia="宋体" w:cs="宋体" w:hint="eastAsia"/>
        </w:rPr>
        <w:t>每台产品均应进行出厂检验，检验合格并出具合格证书方可出厂。</w:t>
      </w:r>
    </w:p>
    <w:p w:rsidR="007946D5" w:rsidRPr="003A037E" w:rsidRDefault="00207AF0" w:rsidP="003A037E">
      <w:pPr>
        <w:pStyle w:val="af5"/>
        <w:spacing w:beforeLines="0" w:afterLines="0"/>
        <w:rPr>
          <w:rFonts w:ascii="宋体" w:eastAsia="宋体" w:cs="Times New Roman"/>
        </w:rPr>
      </w:pPr>
      <w:r>
        <w:rPr>
          <w:rFonts w:hAnsi="黑体"/>
        </w:rPr>
        <w:t>8</w:t>
      </w:r>
      <w:r w:rsidRPr="00103C77">
        <w:rPr>
          <w:rFonts w:hAnsi="黑体"/>
        </w:rPr>
        <w:t>.2.2</w:t>
      </w:r>
      <w:r w:rsidR="007474F7">
        <w:rPr>
          <w:rFonts w:hAnsi="黑体" w:hint="eastAsia"/>
        </w:rPr>
        <w:t xml:space="preserve">  </w:t>
      </w:r>
      <w:r w:rsidRPr="009E4E0C">
        <w:rPr>
          <w:rFonts w:ascii="宋体" w:eastAsia="宋体" w:cs="宋体" w:hint="eastAsia"/>
        </w:rPr>
        <w:t>出厂检验项目见表</w:t>
      </w:r>
      <w:r w:rsidRPr="009E4E0C">
        <w:rPr>
          <w:rFonts w:ascii="宋体" w:eastAsia="宋体" w:cs="宋体"/>
        </w:rPr>
        <w:t>2</w:t>
      </w:r>
      <w:r w:rsidRPr="009E4E0C">
        <w:rPr>
          <w:rFonts w:ascii="宋体" w:eastAsia="宋体" w:cs="宋体" w:hint="eastAsia"/>
        </w:rPr>
        <w:t>。</w:t>
      </w:r>
    </w:p>
    <w:p w:rsidR="00207AF0" w:rsidRDefault="00DC0401" w:rsidP="00644F8F">
      <w:pPr>
        <w:pStyle w:val="affffff2"/>
        <w:spacing w:before="156" w:after="156"/>
        <w:rPr>
          <w:rFonts w:cs="Times New Roman"/>
        </w:rPr>
      </w:pPr>
      <w:r>
        <w:rPr>
          <w:rFonts w:hint="eastAsia"/>
        </w:rPr>
        <w:lastRenderedPageBreak/>
        <w:t xml:space="preserve">表2  </w:t>
      </w:r>
      <w:r w:rsidR="00207AF0">
        <w:rPr>
          <w:rFonts w:hint="eastAsia"/>
        </w:rPr>
        <w:t>出厂检验与型式检验</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4"/>
        <w:gridCol w:w="1914"/>
        <w:gridCol w:w="1914"/>
        <w:gridCol w:w="1914"/>
        <w:gridCol w:w="1914"/>
      </w:tblGrid>
      <w:tr w:rsidR="00207AF0">
        <w:tc>
          <w:tcPr>
            <w:tcW w:w="1914" w:type="dxa"/>
            <w:vAlign w:val="center"/>
          </w:tcPr>
          <w:p w:rsidR="00207AF0" w:rsidRDefault="00207AF0" w:rsidP="00644F8F">
            <w:pPr>
              <w:jc w:val="center"/>
              <w:rPr>
                <w:rFonts w:ascii="宋体"/>
                <w:sz w:val="18"/>
                <w:szCs w:val="18"/>
              </w:rPr>
            </w:pPr>
            <w:r>
              <w:rPr>
                <w:rFonts w:ascii="宋体" w:cs="宋体" w:hint="eastAsia"/>
                <w:sz w:val="18"/>
                <w:szCs w:val="18"/>
              </w:rPr>
              <w:t>检验项目</w:t>
            </w:r>
          </w:p>
        </w:tc>
        <w:tc>
          <w:tcPr>
            <w:tcW w:w="1914" w:type="dxa"/>
            <w:vAlign w:val="center"/>
          </w:tcPr>
          <w:p w:rsidR="00207AF0" w:rsidRDefault="00207AF0" w:rsidP="00644F8F">
            <w:pPr>
              <w:jc w:val="center"/>
              <w:rPr>
                <w:rFonts w:ascii="宋体"/>
                <w:sz w:val="18"/>
                <w:szCs w:val="18"/>
              </w:rPr>
            </w:pPr>
            <w:r>
              <w:rPr>
                <w:rFonts w:ascii="宋体" w:cs="宋体" w:hint="eastAsia"/>
                <w:sz w:val="18"/>
                <w:szCs w:val="18"/>
              </w:rPr>
              <w:t>出厂检验</w:t>
            </w:r>
          </w:p>
        </w:tc>
        <w:tc>
          <w:tcPr>
            <w:tcW w:w="1914" w:type="dxa"/>
            <w:vAlign w:val="center"/>
          </w:tcPr>
          <w:p w:rsidR="00207AF0" w:rsidRDefault="00207AF0" w:rsidP="00644F8F">
            <w:pPr>
              <w:jc w:val="center"/>
              <w:rPr>
                <w:rFonts w:ascii="宋体"/>
                <w:sz w:val="18"/>
                <w:szCs w:val="18"/>
              </w:rPr>
            </w:pPr>
            <w:r>
              <w:rPr>
                <w:rFonts w:ascii="宋体" w:cs="宋体" w:hint="eastAsia"/>
                <w:sz w:val="18"/>
                <w:szCs w:val="18"/>
              </w:rPr>
              <w:t>型式检验</w:t>
            </w:r>
          </w:p>
        </w:tc>
        <w:tc>
          <w:tcPr>
            <w:tcW w:w="1914" w:type="dxa"/>
            <w:vAlign w:val="center"/>
          </w:tcPr>
          <w:p w:rsidR="00207AF0" w:rsidRDefault="00207AF0" w:rsidP="00644F8F">
            <w:pPr>
              <w:jc w:val="center"/>
              <w:rPr>
                <w:rFonts w:ascii="宋体"/>
                <w:sz w:val="18"/>
                <w:szCs w:val="18"/>
              </w:rPr>
            </w:pPr>
            <w:r>
              <w:rPr>
                <w:rFonts w:ascii="宋体" w:cs="宋体" w:hint="eastAsia"/>
                <w:sz w:val="18"/>
                <w:szCs w:val="18"/>
              </w:rPr>
              <w:t>要求</w:t>
            </w:r>
          </w:p>
        </w:tc>
        <w:tc>
          <w:tcPr>
            <w:tcW w:w="1914" w:type="dxa"/>
            <w:vAlign w:val="center"/>
          </w:tcPr>
          <w:p w:rsidR="00207AF0" w:rsidRDefault="00207AF0" w:rsidP="00644F8F">
            <w:pPr>
              <w:jc w:val="center"/>
              <w:rPr>
                <w:rFonts w:ascii="宋体"/>
                <w:sz w:val="18"/>
                <w:szCs w:val="18"/>
              </w:rPr>
            </w:pPr>
            <w:r>
              <w:rPr>
                <w:rFonts w:ascii="宋体" w:cs="宋体" w:hint="eastAsia"/>
                <w:sz w:val="18"/>
                <w:szCs w:val="18"/>
              </w:rPr>
              <w:t>试验方法</w:t>
            </w:r>
          </w:p>
        </w:tc>
      </w:tr>
      <w:tr w:rsidR="00207AF0">
        <w:tc>
          <w:tcPr>
            <w:tcW w:w="1914" w:type="dxa"/>
            <w:vAlign w:val="center"/>
          </w:tcPr>
          <w:p w:rsidR="00207AF0" w:rsidRDefault="00207AF0" w:rsidP="00644F8F">
            <w:pPr>
              <w:jc w:val="center"/>
              <w:rPr>
                <w:rFonts w:ascii="宋体"/>
                <w:sz w:val="18"/>
                <w:szCs w:val="18"/>
              </w:rPr>
            </w:pPr>
            <w:r>
              <w:rPr>
                <w:rFonts w:ascii="宋体" w:hAnsi="宋体" w:cs="宋体" w:hint="eastAsia"/>
                <w:sz w:val="18"/>
                <w:szCs w:val="18"/>
              </w:rPr>
              <w:t>驱动装置</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6.1</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7.1</w:t>
            </w:r>
          </w:p>
        </w:tc>
      </w:tr>
      <w:tr w:rsidR="00207AF0">
        <w:tc>
          <w:tcPr>
            <w:tcW w:w="1914" w:type="dxa"/>
          </w:tcPr>
          <w:p w:rsidR="00207AF0" w:rsidRDefault="00207AF0" w:rsidP="00644F8F">
            <w:pPr>
              <w:jc w:val="center"/>
              <w:rPr>
                <w:rFonts w:ascii="宋体"/>
                <w:sz w:val="18"/>
                <w:szCs w:val="18"/>
              </w:rPr>
            </w:pPr>
            <w:r w:rsidRPr="00E223BB">
              <w:rPr>
                <w:rFonts w:ascii="宋体" w:hAnsi="宋体" w:cs="宋体" w:hint="eastAsia"/>
                <w:sz w:val="18"/>
                <w:szCs w:val="18"/>
              </w:rPr>
              <w:t>主轴</w:t>
            </w:r>
          </w:p>
        </w:tc>
        <w:tc>
          <w:tcPr>
            <w:tcW w:w="1914" w:type="dxa"/>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tcPr>
          <w:p w:rsidR="00207AF0" w:rsidRDefault="00207AF0" w:rsidP="00644F8F">
            <w:pPr>
              <w:jc w:val="center"/>
              <w:rPr>
                <w:rFonts w:ascii="宋体" w:cs="宋体"/>
                <w:sz w:val="18"/>
                <w:szCs w:val="18"/>
              </w:rPr>
            </w:pPr>
            <w:r>
              <w:rPr>
                <w:rFonts w:ascii="宋体" w:cs="宋体"/>
                <w:sz w:val="18"/>
                <w:szCs w:val="18"/>
              </w:rPr>
              <w:t>6.2</w:t>
            </w:r>
          </w:p>
        </w:tc>
        <w:tc>
          <w:tcPr>
            <w:tcW w:w="1914" w:type="dxa"/>
          </w:tcPr>
          <w:p w:rsidR="00207AF0" w:rsidRDefault="00207AF0" w:rsidP="00644F8F">
            <w:pPr>
              <w:jc w:val="center"/>
              <w:rPr>
                <w:rFonts w:ascii="宋体" w:cs="宋体"/>
                <w:sz w:val="18"/>
                <w:szCs w:val="18"/>
              </w:rPr>
            </w:pPr>
            <w:r>
              <w:rPr>
                <w:rFonts w:ascii="宋体" w:cs="宋体"/>
                <w:sz w:val="18"/>
                <w:szCs w:val="18"/>
              </w:rPr>
              <w:t>7.2</w:t>
            </w:r>
          </w:p>
        </w:tc>
      </w:tr>
      <w:tr w:rsidR="00207AF0">
        <w:tc>
          <w:tcPr>
            <w:tcW w:w="1914" w:type="dxa"/>
            <w:shd w:val="clear" w:color="auto" w:fill="FFFFFF"/>
          </w:tcPr>
          <w:p w:rsidR="00207AF0" w:rsidRPr="00E223BB" w:rsidRDefault="00207AF0" w:rsidP="00644F8F">
            <w:pPr>
              <w:jc w:val="center"/>
              <w:rPr>
                <w:rFonts w:ascii="宋体"/>
                <w:sz w:val="18"/>
                <w:szCs w:val="18"/>
              </w:rPr>
            </w:pPr>
            <w:r>
              <w:rPr>
                <w:rFonts w:ascii="宋体" w:hAnsi="宋体" w:cs="宋体" w:hint="eastAsia"/>
                <w:sz w:val="18"/>
                <w:szCs w:val="18"/>
              </w:rPr>
              <w:t>桥架</w:t>
            </w:r>
            <w:proofErr w:type="gramStart"/>
            <w:r>
              <w:rPr>
                <w:rFonts w:ascii="宋体" w:hAnsi="宋体" w:cs="宋体" w:hint="eastAsia"/>
                <w:sz w:val="18"/>
                <w:szCs w:val="18"/>
              </w:rPr>
              <w:t>及刮臂</w:t>
            </w:r>
            <w:proofErr w:type="gramEnd"/>
          </w:p>
        </w:tc>
        <w:tc>
          <w:tcPr>
            <w:tcW w:w="1914" w:type="dxa"/>
            <w:shd w:val="clear" w:color="auto" w:fill="FFFFFF"/>
          </w:tcPr>
          <w:p w:rsidR="00207AF0" w:rsidRPr="00E223BB" w:rsidRDefault="00207AF0" w:rsidP="00644F8F">
            <w:pPr>
              <w:jc w:val="center"/>
              <w:rPr>
                <w:rFonts w:ascii="宋体"/>
                <w:kern w:val="0"/>
                <w:sz w:val="18"/>
                <w:szCs w:val="18"/>
              </w:rPr>
            </w:pPr>
            <w:r w:rsidRPr="00E223BB">
              <w:rPr>
                <w:rFonts w:ascii="宋体" w:hAnsi="宋体" w:cs="宋体" w:hint="eastAsia"/>
                <w:kern w:val="0"/>
                <w:sz w:val="18"/>
                <w:szCs w:val="18"/>
              </w:rPr>
              <w:t>√</w:t>
            </w:r>
          </w:p>
        </w:tc>
        <w:tc>
          <w:tcPr>
            <w:tcW w:w="1914" w:type="dxa"/>
            <w:shd w:val="clear" w:color="auto" w:fill="FFFFFF"/>
          </w:tcPr>
          <w:p w:rsidR="00207AF0" w:rsidRPr="00E223BB" w:rsidRDefault="00207AF0" w:rsidP="00644F8F">
            <w:pPr>
              <w:jc w:val="center"/>
              <w:rPr>
                <w:rFonts w:ascii="宋体"/>
                <w:kern w:val="0"/>
                <w:sz w:val="18"/>
                <w:szCs w:val="18"/>
              </w:rPr>
            </w:pPr>
            <w:r w:rsidRPr="00E223BB">
              <w:rPr>
                <w:rFonts w:ascii="宋体" w:hAnsi="宋体" w:cs="宋体" w:hint="eastAsia"/>
                <w:kern w:val="0"/>
                <w:sz w:val="18"/>
                <w:szCs w:val="18"/>
              </w:rPr>
              <w:t>√</w:t>
            </w:r>
          </w:p>
        </w:tc>
        <w:tc>
          <w:tcPr>
            <w:tcW w:w="1914" w:type="dxa"/>
            <w:shd w:val="clear" w:color="auto" w:fill="FFFFFF"/>
          </w:tcPr>
          <w:p w:rsidR="00207AF0" w:rsidRPr="00E223BB" w:rsidRDefault="00207AF0" w:rsidP="00644F8F">
            <w:pPr>
              <w:jc w:val="center"/>
              <w:rPr>
                <w:rFonts w:ascii="宋体"/>
                <w:sz w:val="18"/>
                <w:szCs w:val="18"/>
              </w:rPr>
            </w:pPr>
            <w:r>
              <w:rPr>
                <w:rFonts w:ascii="宋体" w:hAnsi="宋体" w:cs="宋体"/>
                <w:kern w:val="0"/>
                <w:sz w:val="18"/>
                <w:szCs w:val="18"/>
              </w:rPr>
              <w:t>6.3</w:t>
            </w:r>
          </w:p>
        </w:tc>
        <w:tc>
          <w:tcPr>
            <w:tcW w:w="1914" w:type="dxa"/>
            <w:shd w:val="clear" w:color="auto" w:fill="FFFFFF"/>
          </w:tcPr>
          <w:p w:rsidR="00207AF0" w:rsidRDefault="00207AF0" w:rsidP="00644F8F">
            <w:pPr>
              <w:jc w:val="center"/>
              <w:rPr>
                <w:rFonts w:ascii="宋体"/>
                <w:sz w:val="18"/>
                <w:szCs w:val="18"/>
              </w:rPr>
            </w:pPr>
            <w:r>
              <w:rPr>
                <w:rFonts w:ascii="宋体" w:hAnsi="宋体" w:cs="宋体"/>
                <w:kern w:val="0"/>
                <w:sz w:val="18"/>
                <w:szCs w:val="18"/>
              </w:rPr>
              <w:t>7.3</w:t>
            </w:r>
          </w:p>
        </w:tc>
      </w:tr>
      <w:tr w:rsidR="00207AF0">
        <w:tc>
          <w:tcPr>
            <w:tcW w:w="1914" w:type="dxa"/>
            <w:vAlign w:val="center"/>
          </w:tcPr>
          <w:p w:rsidR="00207AF0" w:rsidRDefault="00207AF0" w:rsidP="00644F8F">
            <w:pPr>
              <w:jc w:val="center"/>
              <w:rPr>
                <w:rFonts w:ascii="宋体"/>
                <w:sz w:val="18"/>
                <w:szCs w:val="18"/>
              </w:rPr>
            </w:pPr>
            <w:r>
              <w:rPr>
                <w:rFonts w:ascii="宋体" w:hAnsi="宋体" w:cs="宋体" w:hint="eastAsia"/>
                <w:sz w:val="18"/>
                <w:szCs w:val="18"/>
              </w:rPr>
              <w:t>刮板</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6.4</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7.4</w:t>
            </w:r>
          </w:p>
        </w:tc>
      </w:tr>
      <w:tr w:rsidR="00207AF0">
        <w:tc>
          <w:tcPr>
            <w:tcW w:w="1914" w:type="dxa"/>
            <w:vAlign w:val="center"/>
          </w:tcPr>
          <w:p w:rsidR="00207AF0" w:rsidRDefault="00207AF0" w:rsidP="00644F8F">
            <w:pPr>
              <w:jc w:val="center"/>
              <w:rPr>
                <w:rFonts w:ascii="宋体"/>
                <w:sz w:val="18"/>
                <w:szCs w:val="18"/>
              </w:rPr>
            </w:pPr>
            <w:r>
              <w:rPr>
                <w:rFonts w:ascii="宋体" w:hAnsi="宋体" w:cs="宋体" w:hint="eastAsia"/>
                <w:sz w:val="18"/>
                <w:szCs w:val="18"/>
              </w:rPr>
              <w:t>浓缩栅条</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6.5</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7.5</w:t>
            </w:r>
          </w:p>
        </w:tc>
      </w:tr>
      <w:tr w:rsidR="00207AF0">
        <w:tc>
          <w:tcPr>
            <w:tcW w:w="1914" w:type="dxa"/>
            <w:vAlign w:val="center"/>
          </w:tcPr>
          <w:p w:rsidR="00207AF0" w:rsidRDefault="00207AF0" w:rsidP="00644F8F">
            <w:pPr>
              <w:jc w:val="center"/>
              <w:rPr>
                <w:rFonts w:ascii="宋体"/>
                <w:sz w:val="18"/>
                <w:szCs w:val="18"/>
              </w:rPr>
            </w:pPr>
            <w:r>
              <w:rPr>
                <w:rFonts w:ascii="宋体" w:cs="宋体" w:hint="eastAsia"/>
                <w:sz w:val="18"/>
                <w:szCs w:val="18"/>
              </w:rPr>
              <w:t>提升机构</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6.6</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7.6</w:t>
            </w:r>
          </w:p>
        </w:tc>
      </w:tr>
      <w:tr w:rsidR="00207AF0">
        <w:tc>
          <w:tcPr>
            <w:tcW w:w="1914" w:type="dxa"/>
            <w:vAlign w:val="center"/>
          </w:tcPr>
          <w:p w:rsidR="00207AF0" w:rsidRDefault="00207AF0" w:rsidP="00644F8F">
            <w:pPr>
              <w:jc w:val="center"/>
              <w:rPr>
                <w:rFonts w:ascii="宋体"/>
                <w:sz w:val="18"/>
                <w:szCs w:val="18"/>
              </w:rPr>
            </w:pPr>
            <w:r>
              <w:rPr>
                <w:rFonts w:ascii="宋体" w:hAnsi="宋体" w:cs="宋体" w:hint="eastAsia"/>
                <w:sz w:val="18"/>
                <w:szCs w:val="18"/>
              </w:rPr>
              <w:t>导流筒</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6.7</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7.7</w:t>
            </w:r>
          </w:p>
        </w:tc>
      </w:tr>
      <w:tr w:rsidR="00207AF0">
        <w:tc>
          <w:tcPr>
            <w:tcW w:w="1914" w:type="dxa"/>
            <w:vAlign w:val="center"/>
          </w:tcPr>
          <w:p w:rsidR="00207AF0" w:rsidRDefault="00207AF0" w:rsidP="00644F8F">
            <w:pPr>
              <w:jc w:val="center"/>
              <w:rPr>
                <w:rFonts w:ascii="宋体"/>
                <w:sz w:val="18"/>
                <w:szCs w:val="18"/>
              </w:rPr>
            </w:pPr>
            <w:r>
              <w:rPr>
                <w:rFonts w:ascii="宋体" w:hAnsi="宋体" w:cs="宋体" w:hint="eastAsia"/>
                <w:sz w:val="18"/>
                <w:szCs w:val="18"/>
              </w:rPr>
              <w:t>安全</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6.8</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7.8</w:t>
            </w:r>
          </w:p>
        </w:tc>
      </w:tr>
      <w:tr w:rsidR="00207AF0">
        <w:tc>
          <w:tcPr>
            <w:tcW w:w="1914" w:type="dxa"/>
            <w:vAlign w:val="center"/>
          </w:tcPr>
          <w:p w:rsidR="00207AF0" w:rsidRDefault="00207AF0" w:rsidP="00644F8F">
            <w:pPr>
              <w:jc w:val="center"/>
              <w:rPr>
                <w:rFonts w:ascii="宋体"/>
                <w:sz w:val="18"/>
                <w:szCs w:val="18"/>
              </w:rPr>
            </w:pPr>
            <w:r>
              <w:rPr>
                <w:rFonts w:ascii="宋体" w:hAnsi="宋体" w:cs="宋体" w:hint="eastAsia"/>
                <w:sz w:val="18"/>
                <w:szCs w:val="18"/>
              </w:rPr>
              <w:t>涂装</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6.9</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7.9</w:t>
            </w:r>
          </w:p>
        </w:tc>
      </w:tr>
      <w:tr w:rsidR="00207AF0">
        <w:tc>
          <w:tcPr>
            <w:tcW w:w="1914" w:type="dxa"/>
            <w:vAlign w:val="center"/>
          </w:tcPr>
          <w:p w:rsidR="00207AF0" w:rsidRDefault="00207AF0" w:rsidP="00644F8F">
            <w:pPr>
              <w:jc w:val="center"/>
              <w:rPr>
                <w:rFonts w:ascii="宋体"/>
                <w:sz w:val="18"/>
                <w:szCs w:val="18"/>
              </w:rPr>
            </w:pPr>
            <w:r>
              <w:rPr>
                <w:rFonts w:ascii="宋体" w:hAnsi="宋体" w:cs="宋体" w:hint="eastAsia"/>
                <w:sz w:val="18"/>
                <w:szCs w:val="18"/>
              </w:rPr>
              <w:t>整机性能</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sz w:val="18"/>
                <w:szCs w:val="18"/>
              </w:rPr>
            </w:pPr>
            <w:r>
              <w:rPr>
                <w:rFonts w:ascii="宋体" w:hAnsi="宋体" w:cs="宋体" w:hint="eastAsia"/>
                <w:kern w:val="0"/>
                <w:sz w:val="18"/>
                <w:szCs w:val="18"/>
              </w:rPr>
              <w:t>√</w:t>
            </w:r>
          </w:p>
        </w:tc>
        <w:tc>
          <w:tcPr>
            <w:tcW w:w="1914" w:type="dxa"/>
            <w:vAlign w:val="center"/>
          </w:tcPr>
          <w:p w:rsidR="00207AF0" w:rsidRDefault="00207AF0" w:rsidP="00644F8F">
            <w:pPr>
              <w:jc w:val="center"/>
              <w:rPr>
                <w:rFonts w:ascii="宋体" w:cs="宋体"/>
                <w:sz w:val="18"/>
                <w:szCs w:val="18"/>
              </w:rPr>
            </w:pPr>
            <w:r>
              <w:rPr>
                <w:rFonts w:ascii="宋体" w:cs="宋体"/>
                <w:sz w:val="18"/>
                <w:szCs w:val="18"/>
              </w:rPr>
              <w:t xml:space="preserve"> 6.10</w:t>
            </w:r>
          </w:p>
        </w:tc>
        <w:tc>
          <w:tcPr>
            <w:tcW w:w="1914" w:type="dxa"/>
            <w:vAlign w:val="center"/>
          </w:tcPr>
          <w:p w:rsidR="00207AF0" w:rsidRDefault="00207AF0" w:rsidP="001077F8">
            <w:pPr>
              <w:jc w:val="center"/>
              <w:rPr>
                <w:rFonts w:ascii="宋体" w:cs="宋体"/>
                <w:sz w:val="18"/>
                <w:szCs w:val="18"/>
              </w:rPr>
            </w:pPr>
            <w:r>
              <w:rPr>
                <w:rFonts w:ascii="宋体" w:cs="宋体"/>
                <w:sz w:val="18"/>
                <w:szCs w:val="18"/>
              </w:rPr>
              <w:t xml:space="preserve"> 7.10</w:t>
            </w:r>
          </w:p>
        </w:tc>
      </w:tr>
      <w:tr w:rsidR="00207AF0">
        <w:tc>
          <w:tcPr>
            <w:tcW w:w="9570" w:type="dxa"/>
            <w:gridSpan w:val="5"/>
            <w:vAlign w:val="center"/>
          </w:tcPr>
          <w:p w:rsidR="00207AF0" w:rsidRDefault="00207AF0" w:rsidP="00644F8F">
            <w:pPr>
              <w:jc w:val="left"/>
              <w:rPr>
                <w:rFonts w:ascii="宋体"/>
                <w:sz w:val="18"/>
                <w:szCs w:val="18"/>
              </w:rPr>
            </w:pPr>
            <w:r>
              <w:rPr>
                <w:rFonts w:ascii="宋体" w:cs="宋体" w:hint="eastAsia"/>
                <w:sz w:val="18"/>
                <w:szCs w:val="18"/>
              </w:rPr>
              <w:t>注：“√”表示检验项目；“</w:t>
            </w:r>
            <w:r>
              <w:rPr>
                <w:rFonts w:ascii="宋体"/>
                <w:sz w:val="18"/>
                <w:szCs w:val="18"/>
              </w:rPr>
              <w:t>—</w:t>
            </w:r>
            <w:r>
              <w:rPr>
                <w:rFonts w:ascii="宋体" w:cs="宋体" w:hint="eastAsia"/>
                <w:sz w:val="18"/>
                <w:szCs w:val="18"/>
              </w:rPr>
              <w:t>”表示非检验项目。</w:t>
            </w:r>
          </w:p>
        </w:tc>
      </w:tr>
    </w:tbl>
    <w:p w:rsidR="00207AF0" w:rsidRDefault="00207AF0" w:rsidP="00644F8F"/>
    <w:p w:rsidR="00207AF0" w:rsidRDefault="00207AF0" w:rsidP="00644F8F">
      <w:pPr>
        <w:pStyle w:val="af1"/>
        <w:spacing w:before="156" w:after="156"/>
        <w:ind w:left="0"/>
        <w:rPr>
          <w:rFonts w:cs="Times New Roman"/>
        </w:rPr>
      </w:pPr>
      <w:bookmarkStart w:id="62" w:name="_Toc431221956"/>
      <w:r>
        <w:t xml:space="preserve">8.3  </w:t>
      </w:r>
      <w:r>
        <w:rPr>
          <w:rFonts w:hint="eastAsia"/>
        </w:rPr>
        <w:t>型式检验</w:t>
      </w:r>
      <w:bookmarkEnd w:id="62"/>
    </w:p>
    <w:p w:rsidR="00207AF0" w:rsidRDefault="00207AF0" w:rsidP="00644F8F">
      <w:pPr>
        <w:pStyle w:val="af5"/>
        <w:spacing w:before="156" w:after="156"/>
        <w:rPr>
          <w:rFonts w:cs="Times New Roman"/>
        </w:rPr>
      </w:pPr>
      <w:r>
        <w:t xml:space="preserve">8.3.1  </w:t>
      </w:r>
      <w:r>
        <w:rPr>
          <w:rFonts w:hint="eastAsia"/>
        </w:rPr>
        <w:t>检验项目</w:t>
      </w:r>
    </w:p>
    <w:p w:rsidR="00207AF0" w:rsidRDefault="00207AF0" w:rsidP="007E21E6">
      <w:pPr>
        <w:pStyle w:val="ac"/>
        <w:ind w:firstLine="440"/>
        <w:rPr>
          <w:rFonts w:hAnsi="宋体"/>
        </w:rPr>
      </w:pPr>
      <w:r>
        <w:rPr>
          <w:rFonts w:hAnsi="宋体" w:hint="eastAsia"/>
        </w:rPr>
        <w:t>型式检验项目见表</w:t>
      </w:r>
      <w:r>
        <w:rPr>
          <w:rFonts w:hAnsi="宋体"/>
        </w:rPr>
        <w:t>2</w:t>
      </w:r>
      <w:r>
        <w:rPr>
          <w:rFonts w:hAnsi="宋体" w:hint="eastAsia"/>
        </w:rPr>
        <w:t>。</w:t>
      </w:r>
    </w:p>
    <w:p w:rsidR="00207AF0" w:rsidRDefault="00207AF0" w:rsidP="00644F8F">
      <w:pPr>
        <w:pStyle w:val="af5"/>
        <w:spacing w:before="156" w:after="156"/>
        <w:rPr>
          <w:rFonts w:cs="Times New Roman"/>
        </w:rPr>
      </w:pPr>
      <w:r>
        <w:t xml:space="preserve">8.3.2  </w:t>
      </w:r>
      <w:r>
        <w:rPr>
          <w:rFonts w:hint="eastAsia"/>
        </w:rPr>
        <w:t>检验条件</w:t>
      </w:r>
    </w:p>
    <w:p w:rsidR="00207AF0" w:rsidRDefault="00207AF0" w:rsidP="007E21E6">
      <w:pPr>
        <w:pStyle w:val="ac"/>
        <w:ind w:firstLine="440"/>
      </w:pPr>
      <w:r>
        <w:rPr>
          <w:rFonts w:hint="eastAsia"/>
        </w:rPr>
        <w:t>有下列情况之一时，应进行型式检验：</w:t>
      </w:r>
    </w:p>
    <w:p w:rsidR="00207AF0" w:rsidRPr="00005C43" w:rsidRDefault="00207AF0" w:rsidP="00005C43">
      <w:pPr>
        <w:pStyle w:val="aff1"/>
        <w:numPr>
          <w:ilvl w:val="0"/>
          <w:numId w:val="17"/>
        </w:numPr>
        <w:tabs>
          <w:tab w:val="clear" w:pos="845"/>
          <w:tab w:val="num" w:pos="839"/>
        </w:tabs>
        <w:ind w:left="839"/>
        <w:rPr>
          <w:rFonts w:cs="Times New Roman"/>
          <w:szCs w:val="20"/>
        </w:rPr>
      </w:pPr>
      <w:r w:rsidRPr="00005C43">
        <w:rPr>
          <w:rFonts w:cs="Times New Roman" w:hint="eastAsia"/>
          <w:szCs w:val="20"/>
        </w:rPr>
        <w:t>新产品定型或老产品转厂生产时；</w:t>
      </w:r>
    </w:p>
    <w:p w:rsidR="00207AF0" w:rsidRPr="00005C43" w:rsidRDefault="00207AF0" w:rsidP="00005C43">
      <w:pPr>
        <w:pStyle w:val="aff1"/>
        <w:numPr>
          <w:ilvl w:val="0"/>
          <w:numId w:val="17"/>
        </w:numPr>
        <w:tabs>
          <w:tab w:val="clear" w:pos="845"/>
          <w:tab w:val="num" w:pos="839"/>
        </w:tabs>
        <w:ind w:left="839"/>
        <w:rPr>
          <w:rFonts w:cs="Times New Roman"/>
          <w:szCs w:val="20"/>
        </w:rPr>
      </w:pPr>
      <w:r w:rsidRPr="00005C43">
        <w:rPr>
          <w:rFonts w:cs="Times New Roman" w:hint="eastAsia"/>
          <w:szCs w:val="20"/>
        </w:rPr>
        <w:t>产品工艺、结构或材料有较大改变可能影响产品性能时；</w:t>
      </w:r>
    </w:p>
    <w:p w:rsidR="00207AF0" w:rsidRPr="00005C43" w:rsidRDefault="00207AF0" w:rsidP="00005C43">
      <w:pPr>
        <w:pStyle w:val="aff1"/>
        <w:numPr>
          <w:ilvl w:val="0"/>
          <w:numId w:val="17"/>
        </w:numPr>
        <w:tabs>
          <w:tab w:val="clear" w:pos="845"/>
          <w:tab w:val="num" w:pos="839"/>
        </w:tabs>
        <w:ind w:left="839"/>
        <w:rPr>
          <w:rFonts w:cs="Times New Roman"/>
          <w:szCs w:val="20"/>
        </w:rPr>
      </w:pPr>
      <w:r w:rsidRPr="00005C43">
        <w:rPr>
          <w:rFonts w:cs="Times New Roman" w:hint="eastAsia"/>
          <w:szCs w:val="20"/>
        </w:rPr>
        <w:t>产品停产</w:t>
      </w:r>
      <w:r w:rsidRPr="00005C43">
        <w:rPr>
          <w:rFonts w:cs="Times New Roman"/>
          <w:szCs w:val="20"/>
        </w:rPr>
        <w:t>2</w:t>
      </w:r>
      <w:r w:rsidRPr="00005C43">
        <w:rPr>
          <w:rFonts w:cs="Times New Roman" w:hint="eastAsia"/>
          <w:szCs w:val="20"/>
        </w:rPr>
        <w:t>年后，恢复生产时；</w:t>
      </w:r>
    </w:p>
    <w:p w:rsidR="00207AF0" w:rsidRPr="00005C43" w:rsidRDefault="00207AF0" w:rsidP="00005C43">
      <w:pPr>
        <w:pStyle w:val="aff1"/>
        <w:numPr>
          <w:ilvl w:val="0"/>
          <w:numId w:val="17"/>
        </w:numPr>
        <w:tabs>
          <w:tab w:val="clear" w:pos="845"/>
          <w:tab w:val="num" w:pos="839"/>
        </w:tabs>
        <w:ind w:left="839"/>
        <w:rPr>
          <w:rFonts w:cs="Times New Roman"/>
          <w:szCs w:val="20"/>
        </w:rPr>
      </w:pPr>
      <w:r w:rsidRPr="00005C43">
        <w:rPr>
          <w:rFonts w:cs="Times New Roman" w:hint="eastAsia"/>
          <w:szCs w:val="20"/>
        </w:rPr>
        <w:t>出厂检验的结果与上次型式检验有较大差异时。</w:t>
      </w:r>
    </w:p>
    <w:p w:rsidR="00207AF0" w:rsidRDefault="00207AF0" w:rsidP="00644F8F">
      <w:pPr>
        <w:pStyle w:val="af5"/>
        <w:spacing w:before="156" w:after="156"/>
        <w:rPr>
          <w:rFonts w:cs="Times New Roman"/>
        </w:rPr>
      </w:pPr>
      <w:r>
        <w:t>8.3.</w:t>
      </w:r>
      <w:proofErr w:type="gramStart"/>
      <w:r>
        <w:t>3</w:t>
      </w:r>
      <w:r>
        <w:rPr>
          <w:rFonts w:hint="eastAsia"/>
        </w:rPr>
        <w:t>组批与抽样</w:t>
      </w:r>
      <w:proofErr w:type="gramEnd"/>
    </w:p>
    <w:p w:rsidR="00207AF0" w:rsidRDefault="00207AF0" w:rsidP="00644F8F">
      <w:pPr>
        <w:pStyle w:val="afffff5"/>
        <w:rPr>
          <w:rFonts w:cs="Times New Roman"/>
        </w:rPr>
      </w:pPr>
      <w:r>
        <w:rPr>
          <w:rFonts w:ascii="黑体" w:eastAsia="黑体" w:hAnsi="黑体" w:cs="黑体"/>
        </w:rPr>
        <w:t>8.3.3.1</w:t>
      </w:r>
      <w:r w:rsidR="006378AB">
        <w:rPr>
          <w:rFonts w:ascii="黑体" w:eastAsia="黑体" w:hAnsi="黑体" w:cs="黑体" w:hint="eastAsia"/>
        </w:rPr>
        <w:t xml:space="preserve">  </w:t>
      </w:r>
      <w:r>
        <w:rPr>
          <w:rFonts w:hint="eastAsia"/>
        </w:rPr>
        <w:t>样本应从每批出厂检验合格品中随机抽取</w:t>
      </w:r>
      <w:r>
        <w:t>1</w:t>
      </w:r>
      <w:r>
        <w:rPr>
          <w:rFonts w:hint="eastAsia"/>
        </w:rPr>
        <w:t>台。</w:t>
      </w:r>
    </w:p>
    <w:p w:rsidR="00207AF0" w:rsidRDefault="00207AF0" w:rsidP="00644F8F">
      <w:pPr>
        <w:pStyle w:val="afffff5"/>
        <w:rPr>
          <w:rFonts w:cs="Times New Roman"/>
        </w:rPr>
      </w:pPr>
      <w:r>
        <w:rPr>
          <w:rFonts w:ascii="黑体" w:eastAsia="黑体" w:hAnsi="黑体" w:cs="黑体"/>
        </w:rPr>
        <w:t xml:space="preserve">8.3.3.2 </w:t>
      </w:r>
      <w:r w:rsidR="006378AB">
        <w:rPr>
          <w:rFonts w:ascii="黑体" w:eastAsia="黑体" w:hAnsi="黑体" w:cs="黑体" w:hint="eastAsia"/>
        </w:rPr>
        <w:t xml:space="preserve"> </w:t>
      </w:r>
      <w:r>
        <w:rPr>
          <w:rFonts w:hAnsi="宋体" w:hint="eastAsia"/>
        </w:rPr>
        <w:t>样本一经抽取应封存，在确认检验结果无误前，除按规定进行保养外，未经允许不应维修和更换零部件。</w:t>
      </w:r>
    </w:p>
    <w:p w:rsidR="00207AF0" w:rsidRDefault="00207AF0" w:rsidP="00644F8F">
      <w:pPr>
        <w:pStyle w:val="af5"/>
        <w:spacing w:before="156" w:after="156"/>
        <w:rPr>
          <w:rFonts w:cs="Times New Roman"/>
        </w:rPr>
      </w:pPr>
      <w:r>
        <w:t xml:space="preserve">8.3.4  </w:t>
      </w:r>
      <w:r>
        <w:rPr>
          <w:rFonts w:hint="eastAsia"/>
        </w:rPr>
        <w:t>判定规则</w:t>
      </w:r>
    </w:p>
    <w:p w:rsidR="00207AF0" w:rsidRDefault="00207AF0" w:rsidP="00644F8F">
      <w:pPr>
        <w:pStyle w:val="afffff5"/>
        <w:rPr>
          <w:rFonts w:cs="Times New Roman"/>
        </w:rPr>
      </w:pPr>
      <w:r>
        <w:rPr>
          <w:rFonts w:ascii="黑体" w:eastAsia="黑体" w:hAnsi="黑体" w:cs="黑体"/>
        </w:rPr>
        <w:t>8.3.4.1</w:t>
      </w:r>
      <w:r w:rsidR="006378AB">
        <w:rPr>
          <w:rFonts w:ascii="黑体" w:eastAsia="黑体" w:hAnsi="黑体" w:cs="黑体" w:hint="eastAsia"/>
        </w:rPr>
        <w:t xml:space="preserve">  </w:t>
      </w:r>
      <w:r>
        <w:rPr>
          <w:rFonts w:hint="eastAsia"/>
        </w:rPr>
        <w:t>检验结果应符合表</w:t>
      </w:r>
      <w:r>
        <w:t>2</w:t>
      </w:r>
      <w:r>
        <w:rPr>
          <w:rFonts w:hint="eastAsia"/>
        </w:rPr>
        <w:t>的规定。</w:t>
      </w:r>
    </w:p>
    <w:p w:rsidR="00207AF0" w:rsidRDefault="00207AF0" w:rsidP="00644F8F">
      <w:pPr>
        <w:pStyle w:val="afffff5"/>
        <w:rPr>
          <w:rFonts w:cs="Times New Roman"/>
        </w:rPr>
      </w:pPr>
      <w:r>
        <w:rPr>
          <w:rFonts w:ascii="黑体" w:eastAsia="黑体" w:hAnsi="黑体" w:cs="黑体"/>
        </w:rPr>
        <w:t xml:space="preserve">8.3.4.2 </w:t>
      </w:r>
      <w:r w:rsidR="006378AB">
        <w:rPr>
          <w:rFonts w:ascii="黑体" w:eastAsia="黑体" w:hAnsi="黑体" w:cs="黑体" w:hint="eastAsia"/>
        </w:rPr>
        <w:t xml:space="preserve"> </w:t>
      </w:r>
      <w:r>
        <w:rPr>
          <w:rFonts w:hint="eastAsia"/>
        </w:rPr>
        <w:t>任</w:t>
      </w:r>
      <w:proofErr w:type="gramStart"/>
      <w:r>
        <w:rPr>
          <w:rFonts w:hint="eastAsia"/>
        </w:rPr>
        <w:t>一</w:t>
      </w:r>
      <w:proofErr w:type="gramEnd"/>
      <w:r>
        <w:rPr>
          <w:rFonts w:hint="eastAsia"/>
        </w:rPr>
        <w:t>检验项目不合格，应加倍抽样检验，若仍有不合格，则判定该批产品为不合格产品。</w:t>
      </w:r>
    </w:p>
    <w:p w:rsidR="00207AF0" w:rsidRDefault="00207AF0" w:rsidP="00644F8F">
      <w:pPr>
        <w:pStyle w:val="af4"/>
        <w:spacing w:before="312" w:after="312"/>
        <w:rPr>
          <w:rFonts w:cs="Times New Roman"/>
        </w:rPr>
      </w:pPr>
      <w:bookmarkStart w:id="63" w:name="_Toc431221957"/>
      <w:r>
        <w:t xml:space="preserve">9  </w:t>
      </w:r>
      <w:r>
        <w:rPr>
          <w:rFonts w:hint="eastAsia"/>
        </w:rPr>
        <w:t>标志、包装、运输和贮存</w:t>
      </w:r>
      <w:bookmarkEnd w:id="63"/>
    </w:p>
    <w:p w:rsidR="00207AF0" w:rsidRDefault="00207AF0" w:rsidP="00644F8F">
      <w:pPr>
        <w:pStyle w:val="af1"/>
        <w:spacing w:before="156" w:after="156"/>
        <w:ind w:left="0"/>
        <w:rPr>
          <w:rFonts w:cs="Times New Roman"/>
        </w:rPr>
      </w:pPr>
      <w:bookmarkStart w:id="64" w:name="_Toc431221958"/>
      <w:r>
        <w:t xml:space="preserve">9.1  </w:t>
      </w:r>
      <w:r>
        <w:rPr>
          <w:rFonts w:hint="eastAsia"/>
        </w:rPr>
        <w:t>标志</w:t>
      </w:r>
      <w:bookmarkEnd w:id="64"/>
    </w:p>
    <w:p w:rsidR="00207AF0" w:rsidRDefault="00207AF0" w:rsidP="007E21E6">
      <w:pPr>
        <w:pStyle w:val="ac"/>
        <w:ind w:firstLine="440"/>
      </w:pPr>
      <w:r>
        <w:rPr>
          <w:rFonts w:hint="eastAsia"/>
        </w:rPr>
        <w:t>产品标牌应符合</w:t>
      </w:r>
      <w:r>
        <w:t>GB/T 13306</w:t>
      </w:r>
      <w:r>
        <w:rPr>
          <w:rFonts w:hint="eastAsia"/>
        </w:rPr>
        <w:t>的规定，并应包括下列内容：</w:t>
      </w:r>
    </w:p>
    <w:p w:rsidR="00207AF0" w:rsidRDefault="00207AF0" w:rsidP="00644F8F">
      <w:pPr>
        <w:pStyle w:val="aff1"/>
        <w:numPr>
          <w:ilvl w:val="0"/>
          <w:numId w:val="18"/>
        </w:numPr>
        <w:rPr>
          <w:rFonts w:cs="Times New Roman"/>
        </w:rPr>
      </w:pPr>
      <w:r>
        <w:rPr>
          <w:rFonts w:hint="eastAsia"/>
        </w:rPr>
        <w:t>产品名称；</w:t>
      </w:r>
    </w:p>
    <w:p w:rsidR="00207AF0" w:rsidRDefault="00207AF0" w:rsidP="00644F8F">
      <w:pPr>
        <w:pStyle w:val="aff1"/>
        <w:numPr>
          <w:ilvl w:val="0"/>
          <w:numId w:val="18"/>
        </w:numPr>
        <w:rPr>
          <w:rFonts w:cs="Times New Roman"/>
        </w:rPr>
      </w:pPr>
      <w:r>
        <w:rPr>
          <w:rFonts w:hint="eastAsia"/>
        </w:rPr>
        <w:lastRenderedPageBreak/>
        <w:t>产品型号；</w:t>
      </w:r>
    </w:p>
    <w:p w:rsidR="00207AF0" w:rsidRDefault="00207AF0" w:rsidP="00644F8F">
      <w:pPr>
        <w:pStyle w:val="aff1"/>
        <w:numPr>
          <w:ilvl w:val="0"/>
          <w:numId w:val="18"/>
        </w:numPr>
        <w:rPr>
          <w:rFonts w:cs="Times New Roman"/>
        </w:rPr>
      </w:pPr>
      <w:r>
        <w:rPr>
          <w:rFonts w:hint="eastAsia"/>
        </w:rPr>
        <w:t>电机功率；</w:t>
      </w:r>
    </w:p>
    <w:p w:rsidR="00207AF0" w:rsidRDefault="00207AF0" w:rsidP="00644F8F">
      <w:pPr>
        <w:pStyle w:val="aff1"/>
        <w:numPr>
          <w:ilvl w:val="0"/>
          <w:numId w:val="18"/>
        </w:numPr>
        <w:rPr>
          <w:rFonts w:cs="Times New Roman"/>
        </w:rPr>
      </w:pPr>
      <w:r>
        <w:rPr>
          <w:rFonts w:hint="eastAsia"/>
        </w:rPr>
        <w:t>出厂编号；</w:t>
      </w:r>
    </w:p>
    <w:p w:rsidR="00207AF0" w:rsidRDefault="00207AF0" w:rsidP="00644F8F">
      <w:pPr>
        <w:pStyle w:val="aff1"/>
        <w:numPr>
          <w:ilvl w:val="0"/>
          <w:numId w:val="18"/>
        </w:numPr>
        <w:rPr>
          <w:rFonts w:cs="Times New Roman"/>
        </w:rPr>
      </w:pPr>
      <w:r>
        <w:rPr>
          <w:rFonts w:hint="eastAsia"/>
        </w:rPr>
        <w:t>制造日期；</w:t>
      </w:r>
    </w:p>
    <w:p w:rsidR="00207AF0" w:rsidRDefault="00207AF0" w:rsidP="00644F8F">
      <w:pPr>
        <w:pStyle w:val="aff1"/>
        <w:numPr>
          <w:ilvl w:val="0"/>
          <w:numId w:val="18"/>
        </w:numPr>
        <w:rPr>
          <w:rFonts w:cs="Times New Roman"/>
        </w:rPr>
      </w:pPr>
      <w:r>
        <w:rPr>
          <w:rFonts w:hint="eastAsia"/>
        </w:rPr>
        <w:t>制造厂名称。</w:t>
      </w:r>
    </w:p>
    <w:p w:rsidR="00207AF0" w:rsidRDefault="00207AF0" w:rsidP="00644F8F">
      <w:pPr>
        <w:pStyle w:val="af1"/>
        <w:spacing w:before="156" w:after="156"/>
        <w:ind w:left="0"/>
        <w:rPr>
          <w:rFonts w:cs="Times New Roman"/>
        </w:rPr>
      </w:pPr>
      <w:bookmarkStart w:id="65" w:name="_Toc431221959"/>
      <w:r>
        <w:t xml:space="preserve">9.2  </w:t>
      </w:r>
      <w:r>
        <w:rPr>
          <w:rFonts w:hint="eastAsia"/>
        </w:rPr>
        <w:t>包装</w:t>
      </w:r>
      <w:bookmarkEnd w:id="65"/>
    </w:p>
    <w:p w:rsidR="00207AF0" w:rsidRPr="00BC5AE9" w:rsidRDefault="00207AF0" w:rsidP="00644F8F">
      <w:pPr>
        <w:pStyle w:val="af5"/>
        <w:spacing w:beforeLines="0" w:afterLines="0"/>
        <w:ind w:left="2"/>
        <w:rPr>
          <w:rFonts w:ascii="宋体" w:eastAsia="宋体" w:cs="Times New Roman"/>
        </w:rPr>
      </w:pPr>
      <w:r>
        <w:rPr>
          <w:rFonts w:hAnsi="黑体"/>
        </w:rPr>
        <w:t>9</w:t>
      </w:r>
      <w:r w:rsidRPr="00103C77">
        <w:rPr>
          <w:rFonts w:hAnsi="黑体"/>
        </w:rPr>
        <w:t>.2.1</w:t>
      </w:r>
      <w:r w:rsidR="006378AB">
        <w:rPr>
          <w:rFonts w:hAnsi="黑体" w:hint="eastAsia"/>
        </w:rPr>
        <w:t xml:space="preserve">  </w:t>
      </w:r>
      <w:r w:rsidRPr="00BC5AE9">
        <w:rPr>
          <w:rFonts w:ascii="宋体" w:eastAsia="宋体" w:cs="宋体" w:hint="eastAsia"/>
        </w:rPr>
        <w:t>产品应采用箱装或裸装包装。包装应符合</w:t>
      </w:r>
      <w:r w:rsidRPr="00BC5AE9">
        <w:rPr>
          <w:rFonts w:ascii="宋体" w:eastAsia="宋体" w:cs="宋体"/>
        </w:rPr>
        <w:t>GB/T 13384</w:t>
      </w:r>
      <w:r w:rsidRPr="00BC5AE9">
        <w:rPr>
          <w:rFonts w:ascii="宋体" w:eastAsia="宋体" w:cs="宋体" w:hint="eastAsia"/>
        </w:rPr>
        <w:t>的规定。</w:t>
      </w:r>
    </w:p>
    <w:p w:rsidR="00207AF0" w:rsidRPr="00BC5AE9" w:rsidRDefault="00207AF0" w:rsidP="00644F8F">
      <w:pPr>
        <w:pStyle w:val="af5"/>
        <w:spacing w:beforeLines="0" w:afterLines="0"/>
        <w:ind w:left="2"/>
        <w:rPr>
          <w:rFonts w:ascii="宋体" w:eastAsia="宋体" w:cs="Times New Roman"/>
        </w:rPr>
      </w:pPr>
      <w:r>
        <w:rPr>
          <w:rFonts w:hAnsi="黑体"/>
        </w:rPr>
        <w:t>9</w:t>
      </w:r>
      <w:r w:rsidRPr="00103C77">
        <w:rPr>
          <w:rFonts w:hAnsi="黑体"/>
        </w:rPr>
        <w:t xml:space="preserve">.2.2 </w:t>
      </w:r>
      <w:r w:rsidR="006378AB">
        <w:rPr>
          <w:rFonts w:hAnsi="黑体" w:hint="eastAsia"/>
        </w:rPr>
        <w:t xml:space="preserve"> </w:t>
      </w:r>
      <w:r w:rsidRPr="00BC5AE9">
        <w:rPr>
          <w:rFonts w:ascii="宋体" w:eastAsia="宋体" w:cs="宋体" w:hint="eastAsia"/>
        </w:rPr>
        <w:t>包装应符合陆路、水路装卸和运输要求。</w:t>
      </w:r>
    </w:p>
    <w:p w:rsidR="00207AF0" w:rsidRPr="00BC5AE9" w:rsidRDefault="00207AF0" w:rsidP="00644F8F">
      <w:pPr>
        <w:pStyle w:val="af5"/>
        <w:spacing w:beforeLines="0" w:afterLines="0"/>
        <w:ind w:left="2"/>
        <w:rPr>
          <w:rFonts w:ascii="宋体" w:eastAsia="宋体" w:cs="Times New Roman"/>
        </w:rPr>
      </w:pPr>
      <w:r>
        <w:rPr>
          <w:rFonts w:hAnsi="黑体"/>
        </w:rPr>
        <w:t>9</w:t>
      </w:r>
      <w:r w:rsidRPr="00103C77">
        <w:rPr>
          <w:rFonts w:hAnsi="黑体"/>
        </w:rPr>
        <w:t xml:space="preserve">.2.3 </w:t>
      </w:r>
      <w:r w:rsidR="006378AB">
        <w:rPr>
          <w:rFonts w:hAnsi="黑体" w:hint="eastAsia"/>
        </w:rPr>
        <w:t xml:space="preserve"> </w:t>
      </w:r>
      <w:r w:rsidRPr="00BC5AE9">
        <w:rPr>
          <w:rFonts w:ascii="宋体" w:eastAsia="宋体" w:cs="宋体" w:hint="eastAsia"/>
        </w:rPr>
        <w:t>产品的配件、备件及随机文件应放置在包装箱内，技术文件应袋装。</w:t>
      </w:r>
    </w:p>
    <w:p w:rsidR="00207AF0" w:rsidRPr="00BC5AE9" w:rsidRDefault="00207AF0" w:rsidP="00644F8F">
      <w:pPr>
        <w:pStyle w:val="af5"/>
        <w:spacing w:beforeLines="0" w:afterLines="0"/>
        <w:ind w:left="2"/>
        <w:rPr>
          <w:rFonts w:ascii="宋体" w:eastAsia="宋体" w:cs="Times New Roman"/>
        </w:rPr>
      </w:pPr>
      <w:r>
        <w:rPr>
          <w:rFonts w:hAnsi="黑体"/>
        </w:rPr>
        <w:t>9</w:t>
      </w:r>
      <w:r w:rsidRPr="00103C77">
        <w:rPr>
          <w:rFonts w:hAnsi="黑体"/>
        </w:rPr>
        <w:t xml:space="preserve">.2.4 </w:t>
      </w:r>
      <w:r w:rsidR="006378AB">
        <w:rPr>
          <w:rFonts w:hAnsi="黑体" w:hint="eastAsia"/>
        </w:rPr>
        <w:t xml:space="preserve"> </w:t>
      </w:r>
      <w:r w:rsidRPr="00BC5AE9">
        <w:rPr>
          <w:rFonts w:ascii="宋体" w:eastAsia="宋体" w:cs="宋体" w:hint="eastAsia"/>
        </w:rPr>
        <w:t>包装储运图示标志应符合</w:t>
      </w:r>
      <w:r w:rsidRPr="00BC5AE9">
        <w:rPr>
          <w:rFonts w:ascii="宋体" w:eastAsia="宋体" w:cs="宋体"/>
        </w:rPr>
        <w:t>GB/T 191</w:t>
      </w:r>
      <w:r w:rsidRPr="00BC5AE9">
        <w:rPr>
          <w:rFonts w:ascii="宋体" w:eastAsia="宋体" w:cs="宋体" w:hint="eastAsia"/>
        </w:rPr>
        <w:t>的规定，包装箱外应标明下列内容：</w:t>
      </w:r>
    </w:p>
    <w:p w:rsidR="00207AF0" w:rsidRDefault="00207AF0" w:rsidP="00644F8F">
      <w:pPr>
        <w:pStyle w:val="aff1"/>
        <w:numPr>
          <w:ilvl w:val="0"/>
          <w:numId w:val="19"/>
        </w:numPr>
        <w:rPr>
          <w:rFonts w:cs="Times New Roman"/>
        </w:rPr>
      </w:pPr>
      <w:r>
        <w:rPr>
          <w:rFonts w:hint="eastAsia"/>
        </w:rPr>
        <w:t>收发货单位名称及地址；</w:t>
      </w:r>
    </w:p>
    <w:p w:rsidR="00207AF0" w:rsidRDefault="00207AF0" w:rsidP="00644F8F">
      <w:pPr>
        <w:pStyle w:val="aff1"/>
        <w:numPr>
          <w:ilvl w:val="0"/>
          <w:numId w:val="19"/>
        </w:numPr>
        <w:rPr>
          <w:rFonts w:cs="Times New Roman"/>
        </w:rPr>
      </w:pPr>
      <w:r>
        <w:rPr>
          <w:rFonts w:hint="eastAsia"/>
        </w:rPr>
        <w:t>产品名称、型号；</w:t>
      </w:r>
    </w:p>
    <w:p w:rsidR="00207AF0" w:rsidRDefault="00207AF0" w:rsidP="00644F8F">
      <w:pPr>
        <w:pStyle w:val="aff1"/>
        <w:numPr>
          <w:ilvl w:val="0"/>
          <w:numId w:val="19"/>
        </w:numPr>
        <w:rPr>
          <w:rFonts w:cs="Times New Roman"/>
        </w:rPr>
      </w:pPr>
      <w:r>
        <w:rPr>
          <w:rFonts w:hint="eastAsia"/>
        </w:rPr>
        <w:t>产品数量；</w:t>
      </w:r>
    </w:p>
    <w:p w:rsidR="00207AF0" w:rsidRDefault="00207AF0" w:rsidP="00644F8F">
      <w:pPr>
        <w:pStyle w:val="aff1"/>
        <w:numPr>
          <w:ilvl w:val="0"/>
          <w:numId w:val="19"/>
        </w:numPr>
        <w:rPr>
          <w:rFonts w:cs="Times New Roman"/>
        </w:rPr>
      </w:pPr>
      <w:r>
        <w:rPr>
          <w:rFonts w:hint="eastAsia"/>
        </w:rPr>
        <w:t>包装箱件数、质量、外形尺寸；</w:t>
      </w:r>
    </w:p>
    <w:p w:rsidR="00207AF0" w:rsidRDefault="00207AF0" w:rsidP="00644F8F">
      <w:pPr>
        <w:pStyle w:val="aff1"/>
        <w:numPr>
          <w:ilvl w:val="0"/>
          <w:numId w:val="19"/>
        </w:numPr>
        <w:rPr>
          <w:rFonts w:cs="Times New Roman"/>
        </w:rPr>
      </w:pPr>
      <w:r>
        <w:rPr>
          <w:rFonts w:hint="eastAsia"/>
        </w:rPr>
        <w:t>制造厂名称及地址；</w:t>
      </w:r>
    </w:p>
    <w:p w:rsidR="00207AF0" w:rsidRDefault="00207AF0" w:rsidP="00644F8F">
      <w:pPr>
        <w:pStyle w:val="aff1"/>
        <w:numPr>
          <w:ilvl w:val="0"/>
          <w:numId w:val="19"/>
        </w:numPr>
        <w:rPr>
          <w:rFonts w:cs="Times New Roman"/>
        </w:rPr>
      </w:pPr>
      <w:r>
        <w:rPr>
          <w:rFonts w:hint="eastAsia"/>
        </w:rPr>
        <w:t>包装储运图示标志。</w:t>
      </w:r>
    </w:p>
    <w:p w:rsidR="00207AF0" w:rsidRPr="00DF2E28" w:rsidRDefault="00207AF0" w:rsidP="00644F8F">
      <w:pPr>
        <w:pStyle w:val="af5"/>
        <w:spacing w:beforeLines="0" w:afterLines="0"/>
        <w:ind w:left="2"/>
        <w:rPr>
          <w:rFonts w:ascii="宋体" w:eastAsia="宋体" w:cs="Times New Roman"/>
        </w:rPr>
      </w:pPr>
      <w:r>
        <w:rPr>
          <w:rFonts w:hAnsi="黑体"/>
        </w:rPr>
        <w:t>9</w:t>
      </w:r>
      <w:r w:rsidRPr="00103C77">
        <w:rPr>
          <w:rFonts w:hAnsi="黑体"/>
        </w:rPr>
        <w:t xml:space="preserve">.2.5 </w:t>
      </w:r>
      <w:r w:rsidRPr="00DF2E28">
        <w:rPr>
          <w:rFonts w:ascii="宋体" w:eastAsia="宋体" w:cs="宋体" w:hint="eastAsia"/>
        </w:rPr>
        <w:t>产品随机文件应至少包括下列内容：</w:t>
      </w:r>
    </w:p>
    <w:p w:rsidR="00207AF0" w:rsidRDefault="00207AF0" w:rsidP="00644F8F">
      <w:pPr>
        <w:pStyle w:val="aff1"/>
        <w:numPr>
          <w:ilvl w:val="0"/>
          <w:numId w:val="20"/>
        </w:numPr>
        <w:rPr>
          <w:rFonts w:cs="Times New Roman"/>
        </w:rPr>
      </w:pPr>
      <w:r>
        <w:rPr>
          <w:rFonts w:hint="eastAsia"/>
        </w:rPr>
        <w:t>产品合格证；</w:t>
      </w:r>
    </w:p>
    <w:p w:rsidR="00207AF0" w:rsidRDefault="00207AF0" w:rsidP="00644F8F">
      <w:pPr>
        <w:pStyle w:val="aff1"/>
        <w:numPr>
          <w:ilvl w:val="0"/>
          <w:numId w:val="20"/>
        </w:numPr>
        <w:rPr>
          <w:rFonts w:cs="Times New Roman"/>
        </w:rPr>
      </w:pPr>
      <w:r>
        <w:rPr>
          <w:rFonts w:hint="eastAsia"/>
        </w:rPr>
        <w:t>产品使用说明书（含电气接线图）；</w:t>
      </w:r>
    </w:p>
    <w:p w:rsidR="00207AF0" w:rsidRDefault="00207AF0" w:rsidP="00644F8F">
      <w:pPr>
        <w:pStyle w:val="aff1"/>
        <w:numPr>
          <w:ilvl w:val="0"/>
          <w:numId w:val="20"/>
        </w:numPr>
        <w:rPr>
          <w:rFonts w:cs="Times New Roman"/>
        </w:rPr>
      </w:pPr>
      <w:r>
        <w:rPr>
          <w:rFonts w:hint="eastAsia"/>
        </w:rPr>
        <w:t>发货清单；</w:t>
      </w:r>
    </w:p>
    <w:p w:rsidR="00207AF0" w:rsidRDefault="00207AF0" w:rsidP="00644F8F">
      <w:pPr>
        <w:pStyle w:val="aff1"/>
        <w:numPr>
          <w:ilvl w:val="0"/>
          <w:numId w:val="20"/>
        </w:numPr>
        <w:rPr>
          <w:rFonts w:cs="Times New Roman"/>
        </w:rPr>
      </w:pPr>
      <w:r>
        <w:rPr>
          <w:rFonts w:hint="eastAsia"/>
        </w:rPr>
        <w:t>主要配套件合格证及使用说明书；</w:t>
      </w:r>
    </w:p>
    <w:p w:rsidR="00207AF0" w:rsidRDefault="00207AF0" w:rsidP="00644F8F">
      <w:pPr>
        <w:pStyle w:val="aff1"/>
        <w:numPr>
          <w:ilvl w:val="0"/>
          <w:numId w:val="20"/>
        </w:numPr>
        <w:rPr>
          <w:rFonts w:cs="Times New Roman"/>
        </w:rPr>
      </w:pPr>
      <w:r>
        <w:rPr>
          <w:rFonts w:hint="eastAsia"/>
        </w:rPr>
        <w:t>易损件清单。</w:t>
      </w:r>
    </w:p>
    <w:p w:rsidR="00207AF0" w:rsidRDefault="00207AF0" w:rsidP="00644F8F">
      <w:pPr>
        <w:pStyle w:val="af1"/>
        <w:spacing w:before="156" w:after="156"/>
        <w:ind w:left="0"/>
        <w:rPr>
          <w:rFonts w:cs="Times New Roman"/>
        </w:rPr>
      </w:pPr>
      <w:bookmarkStart w:id="66" w:name="_Toc431221960"/>
      <w:r>
        <w:t xml:space="preserve">9.3  </w:t>
      </w:r>
      <w:r>
        <w:rPr>
          <w:rFonts w:hint="eastAsia"/>
        </w:rPr>
        <w:t>运输和贮存</w:t>
      </w:r>
      <w:bookmarkEnd w:id="66"/>
    </w:p>
    <w:p w:rsidR="00207AF0" w:rsidRPr="004955FF" w:rsidRDefault="00207AF0" w:rsidP="00644F8F">
      <w:pPr>
        <w:pStyle w:val="af5"/>
        <w:spacing w:beforeLines="0" w:afterLines="0"/>
        <w:ind w:left="2"/>
        <w:rPr>
          <w:rFonts w:ascii="宋体" w:eastAsia="宋体" w:cs="Times New Roman"/>
        </w:rPr>
      </w:pPr>
      <w:r>
        <w:rPr>
          <w:rFonts w:hAnsi="黑体"/>
        </w:rPr>
        <w:t>9</w:t>
      </w:r>
      <w:r w:rsidRPr="00103C77">
        <w:rPr>
          <w:rFonts w:hAnsi="黑体"/>
        </w:rPr>
        <w:t>.3.1</w:t>
      </w:r>
      <w:r w:rsidR="006378AB">
        <w:rPr>
          <w:rFonts w:hAnsi="黑体" w:hint="eastAsia"/>
        </w:rPr>
        <w:t xml:space="preserve"> </w:t>
      </w:r>
      <w:r w:rsidRPr="00103C77">
        <w:rPr>
          <w:rFonts w:hAnsi="黑体"/>
        </w:rPr>
        <w:t xml:space="preserve"> </w:t>
      </w:r>
      <w:r w:rsidRPr="004955FF">
        <w:rPr>
          <w:rFonts w:ascii="宋体" w:eastAsia="宋体" w:cs="宋体" w:hint="eastAsia"/>
        </w:rPr>
        <w:t>产品包装后方可运输。</w:t>
      </w:r>
    </w:p>
    <w:p w:rsidR="00207AF0" w:rsidRPr="004955FF" w:rsidRDefault="00207AF0" w:rsidP="00644F8F">
      <w:pPr>
        <w:pStyle w:val="af5"/>
        <w:spacing w:beforeLines="0" w:afterLines="0"/>
        <w:ind w:left="2"/>
        <w:rPr>
          <w:rFonts w:ascii="宋体" w:eastAsia="宋体" w:cs="Times New Roman"/>
        </w:rPr>
      </w:pPr>
      <w:r>
        <w:rPr>
          <w:rFonts w:hAnsi="黑体"/>
        </w:rPr>
        <w:t>9</w:t>
      </w:r>
      <w:r w:rsidRPr="00103C77">
        <w:rPr>
          <w:rFonts w:hAnsi="黑体"/>
        </w:rPr>
        <w:t>.3.2</w:t>
      </w:r>
      <w:r w:rsidR="006378AB">
        <w:rPr>
          <w:rFonts w:hAnsi="黑体" w:hint="eastAsia"/>
        </w:rPr>
        <w:t xml:space="preserve">  </w:t>
      </w:r>
      <w:r w:rsidRPr="004955FF">
        <w:rPr>
          <w:rFonts w:ascii="宋体" w:eastAsia="宋体" w:cs="宋体" w:hint="eastAsia"/>
        </w:rPr>
        <w:t>运输及装卸过程中不应碰撞和冲击。</w:t>
      </w:r>
    </w:p>
    <w:p w:rsidR="00207AF0" w:rsidRPr="004955FF" w:rsidRDefault="00207AF0" w:rsidP="00644F8F">
      <w:pPr>
        <w:pStyle w:val="af5"/>
        <w:spacing w:beforeLines="0" w:afterLines="0"/>
        <w:ind w:left="2"/>
        <w:rPr>
          <w:rFonts w:ascii="宋体" w:eastAsia="宋体" w:cs="Times New Roman"/>
        </w:rPr>
      </w:pPr>
      <w:r>
        <w:rPr>
          <w:rFonts w:hAnsi="黑体"/>
        </w:rPr>
        <w:t>9</w:t>
      </w:r>
      <w:r w:rsidRPr="00103C77">
        <w:rPr>
          <w:rFonts w:hAnsi="黑体"/>
        </w:rPr>
        <w:t>.3.3</w:t>
      </w:r>
      <w:r w:rsidR="006378AB">
        <w:rPr>
          <w:rFonts w:hAnsi="黑体" w:hint="eastAsia"/>
        </w:rPr>
        <w:t xml:space="preserve">  </w:t>
      </w:r>
      <w:r w:rsidRPr="004955FF">
        <w:rPr>
          <w:rFonts w:ascii="宋体" w:eastAsia="宋体" w:cs="宋体" w:hint="eastAsia"/>
        </w:rPr>
        <w:t>产品应贮存在干燥通风、防日晒雨淋和无腐蚀性介质的场所中。</w:t>
      </w:r>
    </w:p>
    <w:p w:rsidR="00B35DB5" w:rsidRDefault="00B35DB5" w:rsidP="00B35DB5">
      <w:pPr>
        <w:pStyle w:val="af1"/>
        <w:spacing w:before="156" w:after="156"/>
        <w:ind w:left="0"/>
        <w:rPr>
          <w:rFonts w:cs="Times New Roman"/>
        </w:rPr>
      </w:pPr>
    </w:p>
    <w:p w:rsidR="00B35DB5" w:rsidRDefault="00B35DB5" w:rsidP="00B35DB5">
      <w:pPr>
        <w:pStyle w:val="af1"/>
        <w:spacing w:before="156" w:after="156"/>
        <w:ind w:left="0"/>
        <w:rPr>
          <w:rFonts w:cs="Times New Roman"/>
        </w:rPr>
      </w:pPr>
    </w:p>
    <w:p w:rsidR="00207AF0" w:rsidRPr="00644F8F" w:rsidRDefault="002032BE" w:rsidP="00B35DB5">
      <w:pPr>
        <w:pStyle w:val="af1"/>
        <w:spacing w:before="156" w:after="156"/>
        <w:ind w:left="0"/>
      </w:pPr>
      <w:r>
        <w:rPr>
          <w:noProof/>
        </w:rPr>
        <w:pict>
          <v:shapetype id="_x0000_t32" coordsize="21600,21600" o:spt="32" o:oned="t" path="m,l21600,21600e" filled="f">
            <v:path arrowok="t" fillok="f" o:connecttype="none"/>
            <o:lock v:ext="edit" shapetype="t"/>
          </v:shapetype>
          <v:shape id="_x0000_s1042" type="#_x0000_t32" style="position:absolute;margin-left:58.1pt;margin-top:5.4pt;width:270.5pt;height:2.5pt;flip:y;z-index:251665408" o:connectortype="straight"/>
        </w:pict>
      </w:r>
      <w:r>
        <w:rPr>
          <w:noProof/>
        </w:rPr>
        <w:pict>
          <v:line id="直接连接符 3" o:spid="_x0000_s1039" style="position:absolute;flip:y;z-index:251662336;visibility:visible" from="31.45pt,72.25pt" to="31.45pt,72.25pt" strokeweight=".25pt">
            <w10:anchorlock/>
          </v:line>
        </w:pict>
      </w:r>
      <w:r w:rsidR="00B35DB5">
        <w:rPr>
          <w:rFonts w:cs="Times New Roman" w:hint="eastAsia"/>
        </w:rPr>
        <w:t xml:space="preserve">           </w:t>
      </w:r>
    </w:p>
    <w:sectPr w:rsidR="00207AF0" w:rsidRPr="00644F8F" w:rsidSect="00207AF0">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BE" w:rsidRDefault="002032BE">
      <w:r>
        <w:separator/>
      </w:r>
    </w:p>
  </w:endnote>
  <w:endnote w:type="continuationSeparator" w:id="0">
    <w:p w:rsidR="002032BE" w:rsidRDefault="0020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DD" w:rsidRDefault="001250BD" w:rsidP="007E21E6">
    <w:pPr>
      <w:pStyle w:val="aa"/>
      <w:framePr w:wrap="auto" w:vAnchor="text" w:hAnchor="margin" w:xAlign="center" w:y="1"/>
      <w:rPr>
        <w:rStyle w:val="ae"/>
      </w:rPr>
    </w:pPr>
    <w:r>
      <w:rPr>
        <w:rStyle w:val="ae"/>
      </w:rPr>
      <w:fldChar w:fldCharType="begin"/>
    </w:r>
    <w:r w:rsidR="002A20DD">
      <w:rPr>
        <w:rStyle w:val="ae"/>
      </w:rPr>
      <w:instrText xml:space="preserve">PAGE  </w:instrText>
    </w:r>
    <w:r>
      <w:rPr>
        <w:rStyle w:val="ae"/>
      </w:rPr>
      <w:fldChar w:fldCharType="separate"/>
    </w:r>
    <w:r w:rsidR="00D20264">
      <w:rPr>
        <w:rStyle w:val="ae"/>
        <w:noProof/>
      </w:rPr>
      <w:t>9</w:t>
    </w:r>
    <w:r>
      <w:rPr>
        <w:rStyle w:val="ae"/>
      </w:rPr>
      <w:fldChar w:fldCharType="end"/>
    </w:r>
  </w:p>
  <w:p w:rsidR="002A20DD" w:rsidRDefault="002A20DD">
    <w:pPr>
      <w:pStyle w:val="af2"/>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BE" w:rsidRDefault="002032BE">
      <w:r>
        <w:separator/>
      </w:r>
    </w:p>
  </w:footnote>
  <w:footnote w:type="continuationSeparator" w:id="0">
    <w:p w:rsidR="002032BE" w:rsidRDefault="00203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DD" w:rsidRDefault="002A20DD">
    <w:pPr>
      <w:pStyle w:val="af3"/>
    </w:pPr>
    <w:r>
      <w:t xml:space="preserve"> CJ/T 3014</w:t>
    </w:r>
    <w:r>
      <w:rPr>
        <w:rFonts w:cs="Times New Roman"/>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suff w:val="nothing"/>
      <w:lvlText w:val="注%1："/>
      <w:lvlJc w:val="left"/>
      <w:pPr>
        <w:ind w:left="811" w:hanging="448"/>
      </w:pPr>
      <w:rPr>
        <w:rFonts w:ascii="黑体" w:eastAsia="黑体" w:hint="eastAsia"/>
        <w:b w:val="0"/>
        <w:bCs w:val="0"/>
        <w:i w:val="0"/>
        <w:iCs w:val="0"/>
        <w:sz w:val="18"/>
        <w:szCs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DDE2B46"/>
    <w:multiLevelType w:val="multilevel"/>
    <w:tmpl w:val="0DDE2B46"/>
    <w:lvl w:ilvl="0">
      <w:start w:val="1"/>
      <w:numFmt w:val="lowerLetter"/>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3">
    <w:nsid w:val="0EB02CEA"/>
    <w:multiLevelType w:val="hybridMultilevel"/>
    <w:tmpl w:val="DC4E383C"/>
    <w:lvl w:ilvl="0" w:tplc="6D28182E">
      <w:start w:val="1"/>
      <w:numFmt w:val="decimal"/>
      <w:lvlText w:val="6.2.%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16A0360C"/>
    <w:multiLevelType w:val="hybridMultilevel"/>
    <w:tmpl w:val="23DC3776"/>
    <w:lvl w:ilvl="0" w:tplc="339C631A">
      <w:start w:val="1"/>
      <w:numFmt w:val="decimal"/>
      <w:lvlText w:val="5.4.%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19F6326B"/>
    <w:multiLevelType w:val="hybridMultilevel"/>
    <w:tmpl w:val="8D625148"/>
    <w:lvl w:ilvl="0" w:tplc="A306B244">
      <w:start w:val="1"/>
      <w:numFmt w:val="decimal"/>
      <w:lvlText w:val="6.1.%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1DBF583A"/>
    <w:multiLevelType w:val="multilevel"/>
    <w:tmpl w:val="1DBF583A"/>
    <w:lvl w:ilvl="0">
      <w:start w:val="1"/>
      <w:numFmt w:val="decimal"/>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pPr>
        <w:ind w:left="284"/>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6"/>
      <w:numFmt w:val="decimal"/>
      <w:lvlText w:val="6.3.%3"/>
      <w:lvlJc w:val="left"/>
      <w:pPr>
        <w:ind w:left="360"/>
      </w:pPr>
      <w:rPr>
        <w:rFonts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22054D9E"/>
    <w:multiLevelType w:val="hybridMultilevel"/>
    <w:tmpl w:val="77600076"/>
    <w:lvl w:ilvl="0" w:tplc="9E8859A4">
      <w:start w:val="1"/>
      <w:numFmt w:val="decimal"/>
      <w:lvlText w:val="6.10.%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4E767E0"/>
    <w:multiLevelType w:val="hybridMultilevel"/>
    <w:tmpl w:val="2C6E07AE"/>
    <w:lvl w:ilvl="0" w:tplc="166C9B98">
      <w:start w:val="1"/>
      <w:numFmt w:val="decimal"/>
      <w:lvlText w:val="5.8.%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265420FF"/>
    <w:multiLevelType w:val="hybridMultilevel"/>
    <w:tmpl w:val="81C02160"/>
    <w:lvl w:ilvl="0" w:tplc="FAE27BA2">
      <w:start w:val="1"/>
      <w:numFmt w:val="decimal"/>
      <w:lvlText w:val="6.9.%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start w:val="1"/>
      <w:numFmt w:val="none"/>
      <w:suff w:val="nothing"/>
      <w:lvlText w:val="%1——"/>
      <w:lvlJc w:val="left"/>
      <w:pPr>
        <w:ind w:left="834" w:hanging="408"/>
      </w:pPr>
      <w:rPr>
        <w:rFonts w:hint="eastAsia"/>
      </w:rPr>
    </w:lvl>
    <w:lvl w:ilvl="1">
      <w:start w:val="1"/>
      <w:numFmt w:val="bullet"/>
      <w:lvlText w:val=""/>
      <w:lvlJc w:val="left"/>
      <w:pPr>
        <w:tabs>
          <w:tab w:val="left" w:pos="761"/>
        </w:tabs>
        <w:ind w:left="1265" w:hanging="413"/>
      </w:pPr>
      <w:rPr>
        <w:rFonts w:ascii="Symbol" w:hAnsi="Symbol" w:hint="default"/>
        <w:color w:val="auto"/>
      </w:rPr>
    </w:lvl>
    <w:lvl w:ilvl="2">
      <w:start w:val="1"/>
      <w:numFmt w:val="bullet"/>
      <w:lvlText w:val=""/>
      <w:lvlJc w:val="left"/>
      <w:pPr>
        <w:tabs>
          <w:tab w:val="left" w:pos="1679"/>
        </w:tabs>
        <w:ind w:left="1679" w:hanging="414"/>
      </w:pPr>
      <w:rPr>
        <w:rFonts w:ascii="Symbol" w:hAnsi="Symbol" w:hint="default"/>
        <w:color w:val="auto"/>
      </w:rPr>
    </w:lvl>
    <w:lvl w:ilvl="3">
      <w:start w:val="1"/>
      <w:numFmt w:val="decimal"/>
      <w:lvlText w:val="%4."/>
      <w:lvlJc w:val="left"/>
      <w:pPr>
        <w:tabs>
          <w:tab w:val="left" w:pos="2072"/>
        </w:tabs>
        <w:ind w:left="1885" w:hanging="528"/>
      </w:pPr>
      <w:rPr>
        <w:rFonts w:hint="eastAsia"/>
      </w:rPr>
    </w:lvl>
    <w:lvl w:ilvl="4">
      <w:start w:val="1"/>
      <w:numFmt w:val="lowerLetter"/>
      <w:lvlText w:val="%5)"/>
      <w:lvlJc w:val="left"/>
      <w:pPr>
        <w:tabs>
          <w:tab w:val="left" w:pos="2384"/>
        </w:tabs>
        <w:ind w:left="2197" w:hanging="528"/>
      </w:pPr>
      <w:rPr>
        <w:rFonts w:hint="eastAsia"/>
      </w:rPr>
    </w:lvl>
    <w:lvl w:ilvl="5">
      <w:start w:val="1"/>
      <w:numFmt w:val="lowerRoman"/>
      <w:lvlText w:val="%6."/>
      <w:lvlJc w:val="right"/>
      <w:pPr>
        <w:tabs>
          <w:tab w:val="left" w:pos="2696"/>
        </w:tabs>
        <w:ind w:left="2509" w:hanging="528"/>
      </w:pPr>
      <w:rPr>
        <w:rFonts w:hint="eastAsia"/>
      </w:rPr>
    </w:lvl>
    <w:lvl w:ilvl="6">
      <w:start w:val="1"/>
      <w:numFmt w:val="decimal"/>
      <w:lvlText w:val="%7."/>
      <w:lvlJc w:val="left"/>
      <w:pPr>
        <w:tabs>
          <w:tab w:val="left" w:pos="3008"/>
        </w:tabs>
        <w:ind w:left="2821" w:hanging="528"/>
      </w:pPr>
      <w:rPr>
        <w:rFonts w:hint="eastAsia"/>
      </w:rPr>
    </w:lvl>
    <w:lvl w:ilvl="7">
      <w:start w:val="1"/>
      <w:numFmt w:val="lowerLetter"/>
      <w:lvlText w:val="%8)"/>
      <w:lvlJc w:val="left"/>
      <w:pPr>
        <w:tabs>
          <w:tab w:val="left" w:pos="3320"/>
        </w:tabs>
        <w:ind w:left="3133" w:hanging="528"/>
      </w:pPr>
      <w:rPr>
        <w:rFonts w:hint="eastAsia"/>
      </w:rPr>
    </w:lvl>
    <w:lvl w:ilvl="8">
      <w:start w:val="1"/>
      <w:numFmt w:val="lowerRoman"/>
      <w:lvlText w:val="%9."/>
      <w:lvlJc w:val="right"/>
      <w:pPr>
        <w:tabs>
          <w:tab w:val="left" w:pos="3632"/>
        </w:tabs>
        <w:ind w:left="3445" w:hanging="528"/>
      </w:pPr>
      <w:rPr>
        <w:rFonts w:hint="eastAsia"/>
      </w:rPr>
    </w:lvl>
  </w:abstractNum>
  <w:abstractNum w:abstractNumId="13">
    <w:nsid w:val="39907CBE"/>
    <w:multiLevelType w:val="hybridMultilevel"/>
    <w:tmpl w:val="AAAC11D8"/>
    <w:lvl w:ilvl="0" w:tplc="CDAE37F0">
      <w:start w:val="1"/>
      <w:numFmt w:val="decimal"/>
      <w:lvlText w:val="5.6.%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3A405BA5"/>
    <w:multiLevelType w:val="multilevel"/>
    <w:tmpl w:val="1CA07702"/>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pPr>
        <w:ind w:left="284"/>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lvlText w:val="8.3.%3"/>
      <w:lvlJc w:val="left"/>
      <w:pPr>
        <w:ind w:left="360"/>
      </w:pPr>
      <w:rPr>
        <w:rFonts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nsid w:val="3D733618"/>
    <w:multiLevelType w:val="multilevel"/>
    <w:tmpl w:val="3D733618"/>
    <w:lvl w:ilvl="0">
      <w:start w:val="1"/>
      <w:numFmt w:val="decimal"/>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6">
    <w:nsid w:val="3DA94707"/>
    <w:multiLevelType w:val="hybridMultilevel"/>
    <w:tmpl w:val="2F4A7A9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44C50F90"/>
    <w:multiLevelType w:val="multilevel"/>
    <w:tmpl w:val="44C50F90"/>
    <w:lvl w:ilvl="0">
      <w:start w:val="1"/>
      <w:numFmt w:val="lowerLetter"/>
      <w:lvlText w:val="%1)"/>
      <w:lvlJc w:val="left"/>
      <w:pPr>
        <w:tabs>
          <w:tab w:val="left" w:pos="845"/>
        </w:tabs>
        <w:ind w:left="845" w:hanging="419"/>
      </w:pPr>
      <w:rPr>
        <w:rFonts w:ascii="宋体" w:eastAsia="宋体" w:hAnsi="宋体" w:hint="eastAsia"/>
        <w:b w:val="0"/>
        <w:bCs w:val="0"/>
        <w:i w:val="0"/>
        <w:iCs w:val="0"/>
        <w:sz w:val="21"/>
        <w:szCs w:val="21"/>
      </w:rPr>
    </w:lvl>
    <w:lvl w:ilvl="1">
      <w:start w:val="1"/>
      <w:numFmt w:val="decimal"/>
      <w:lvlText w:val="%2)"/>
      <w:lvlJc w:val="left"/>
      <w:pPr>
        <w:tabs>
          <w:tab w:val="left" w:pos="1259"/>
        </w:tabs>
        <w:ind w:left="1259" w:hanging="420"/>
      </w:pPr>
      <w:rPr>
        <w:rFonts w:ascii="宋体" w:eastAsia="宋体" w:hAnsi="宋体" w:hint="eastAsia"/>
        <w:b w:val="0"/>
        <w:bCs w:val="0"/>
        <w:i w:val="0"/>
        <w:iCs w:val="0"/>
        <w:sz w:val="20"/>
        <w:szCs w:val="20"/>
      </w:rPr>
    </w:lvl>
    <w:lvl w:ilvl="2">
      <w:start w:val="1"/>
      <w:numFmt w:val="decimal"/>
      <w:lvlText w:val="(%3)"/>
      <w:lvlJc w:val="left"/>
      <w:pPr>
        <w:tabs>
          <w:tab w:val="left" w:pos="0"/>
        </w:tabs>
        <w:ind w:left="1678" w:hanging="419"/>
      </w:pPr>
      <w:rPr>
        <w:rFonts w:ascii="宋体" w:eastAsia="宋体" w:hAnsi="宋体" w:hint="eastAsia"/>
        <w:b w:val="0"/>
        <w:bCs w:val="0"/>
        <w:i w:val="0"/>
        <w:iCs w:val="0"/>
        <w:sz w:val="21"/>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8">
    <w:nsid w:val="48AF2CDE"/>
    <w:multiLevelType w:val="hybridMultilevel"/>
    <w:tmpl w:val="497A472E"/>
    <w:lvl w:ilvl="0" w:tplc="0AB4EC62">
      <w:start w:val="1"/>
      <w:numFmt w:val="decimal"/>
      <w:lvlText w:val="5.11.%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nsid w:val="5439510F"/>
    <w:multiLevelType w:val="multilevel"/>
    <w:tmpl w:val="2688B344"/>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pPr>
        <w:ind w:left="284"/>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lvlText w:val="7.2.%3"/>
      <w:lvlJc w:val="left"/>
      <w:pPr>
        <w:ind w:left="360"/>
      </w:pPr>
      <w:rPr>
        <w:rFonts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nsid w:val="54951F94"/>
    <w:multiLevelType w:val="hybridMultilevel"/>
    <w:tmpl w:val="D4A68B88"/>
    <w:lvl w:ilvl="0" w:tplc="70D06B5C">
      <w:start w:val="1"/>
      <w:numFmt w:val="decimal"/>
      <w:lvlText w:val="5.9.%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557C2AF5"/>
    <w:multiLevelType w:val="multilevel"/>
    <w:tmpl w:val="557C2AF5"/>
    <w:lvl w:ilvl="0">
      <w:start w:val="1"/>
      <w:numFmt w:val="decimal"/>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nsid w:val="5CA86CB1"/>
    <w:multiLevelType w:val="hybridMultilevel"/>
    <w:tmpl w:val="C8ECA706"/>
    <w:lvl w:ilvl="0" w:tplc="19505A54">
      <w:start w:val="1"/>
      <w:numFmt w:val="decimal"/>
      <w:lvlText w:val="5.10.%1"/>
      <w:lvlJc w:val="left"/>
      <w:pPr>
        <w:ind w:left="562" w:hanging="420"/>
      </w:pPr>
      <w:rPr>
        <w:rFonts w:ascii="黑体" w:eastAsia="黑体" w:hAnsi="黑体" w:hint="eastAsia"/>
      </w:rPr>
    </w:lvl>
    <w:lvl w:ilvl="1" w:tplc="04090019">
      <w:start w:val="1"/>
      <w:numFmt w:val="lowerLetter"/>
      <w:lvlText w:val="%2)"/>
      <w:lvlJc w:val="left"/>
      <w:pPr>
        <w:ind w:left="982" w:hanging="420"/>
      </w:pPr>
    </w:lvl>
    <w:lvl w:ilvl="2" w:tplc="0409001B">
      <w:start w:val="1"/>
      <w:numFmt w:val="lowerRoman"/>
      <w:lvlText w:val="%3."/>
      <w:lvlJc w:val="right"/>
      <w:pPr>
        <w:ind w:left="1402" w:hanging="420"/>
      </w:pPr>
    </w:lvl>
    <w:lvl w:ilvl="3" w:tplc="0409000F">
      <w:start w:val="1"/>
      <w:numFmt w:val="decimal"/>
      <w:lvlText w:val="%4."/>
      <w:lvlJc w:val="left"/>
      <w:pPr>
        <w:ind w:left="1822" w:hanging="420"/>
      </w:pPr>
    </w:lvl>
    <w:lvl w:ilvl="4" w:tplc="04090019">
      <w:start w:val="1"/>
      <w:numFmt w:val="lowerLetter"/>
      <w:lvlText w:val="%5)"/>
      <w:lvlJc w:val="left"/>
      <w:pPr>
        <w:ind w:left="2242" w:hanging="420"/>
      </w:pPr>
    </w:lvl>
    <w:lvl w:ilvl="5" w:tplc="0409001B">
      <w:start w:val="1"/>
      <w:numFmt w:val="lowerRoman"/>
      <w:lvlText w:val="%6."/>
      <w:lvlJc w:val="right"/>
      <w:pPr>
        <w:ind w:left="2662" w:hanging="420"/>
      </w:pPr>
    </w:lvl>
    <w:lvl w:ilvl="6" w:tplc="0409000F">
      <w:start w:val="1"/>
      <w:numFmt w:val="decimal"/>
      <w:lvlText w:val="%7."/>
      <w:lvlJc w:val="left"/>
      <w:pPr>
        <w:ind w:left="3082" w:hanging="420"/>
      </w:pPr>
    </w:lvl>
    <w:lvl w:ilvl="7" w:tplc="04090019">
      <w:start w:val="1"/>
      <w:numFmt w:val="lowerLetter"/>
      <w:lvlText w:val="%8)"/>
      <w:lvlJc w:val="left"/>
      <w:pPr>
        <w:ind w:left="3502" w:hanging="420"/>
      </w:pPr>
    </w:lvl>
    <w:lvl w:ilvl="8" w:tplc="0409001B">
      <w:start w:val="1"/>
      <w:numFmt w:val="lowerRoman"/>
      <w:lvlText w:val="%9."/>
      <w:lvlJc w:val="right"/>
      <w:pPr>
        <w:ind w:left="3922" w:hanging="420"/>
      </w:pPr>
    </w:lvl>
  </w:abstractNum>
  <w:abstractNum w:abstractNumId="23">
    <w:nsid w:val="60B55DC2"/>
    <w:multiLevelType w:val="multilevel"/>
    <w:tmpl w:val="60B55DC2"/>
    <w:lvl w:ilvl="0">
      <w:start w:val="1"/>
      <w:numFmt w:val="upperLetter"/>
      <w:lvlText w:val="%1"/>
      <w:lvlJc w:val="left"/>
      <w:pPr>
        <w:tabs>
          <w:tab w:val="left" w:pos="0"/>
        </w:tabs>
        <w:ind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4">
    <w:nsid w:val="637E276B"/>
    <w:multiLevelType w:val="hybridMultilevel"/>
    <w:tmpl w:val="A96E5466"/>
    <w:lvl w:ilvl="0" w:tplc="35EE7C30">
      <w:start w:val="1"/>
      <w:numFmt w:val="decimal"/>
      <w:lvlText w:val="5.5.%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646260FA"/>
    <w:multiLevelType w:val="multilevel"/>
    <w:tmpl w:val="646260FA"/>
    <w:lvl w:ilvl="0">
      <w:start w:val="1"/>
      <w:numFmt w:val="decimal"/>
      <w:suff w:val="nothing"/>
      <w:lvlText w:val="表%1　"/>
      <w:lvlJc w:val="left"/>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657D3FBC"/>
    <w:multiLevelType w:val="multilevel"/>
    <w:tmpl w:val="657D3FBC"/>
    <w:lvl w:ilvl="0">
      <w:start w:val="1"/>
      <w:numFmt w:val="upperLetter"/>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7">
    <w:nsid w:val="680B43F2"/>
    <w:multiLevelType w:val="hybridMultilevel"/>
    <w:tmpl w:val="76C84E84"/>
    <w:lvl w:ilvl="0" w:tplc="8DA43B70">
      <w:start w:val="1"/>
      <w:numFmt w:val="decimal"/>
      <w:lvlText w:val="5.7.%1"/>
      <w:lvlJc w:val="left"/>
      <w:pPr>
        <w:ind w:left="420" w:hanging="420"/>
      </w:pPr>
      <w:rPr>
        <w:rFonts w:ascii="黑体" w:eastAsia="黑体" w:hAnsi="黑体"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6A8A0178"/>
    <w:multiLevelType w:val="hybridMultilevel"/>
    <w:tmpl w:val="124EA61A"/>
    <w:lvl w:ilvl="0" w:tplc="F9B89E3C">
      <w:start w:val="1"/>
      <w:numFmt w:val="decimal"/>
      <w:lvlText w:val="6.6.%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6D6C07CD"/>
    <w:multiLevelType w:val="multilevel"/>
    <w:tmpl w:val="6D6C07CD"/>
    <w:lvl w:ilvl="0">
      <w:start w:val="1"/>
      <w:numFmt w:val="lowerLetter"/>
      <w:lvlText w:val="%1)"/>
      <w:lvlJc w:val="left"/>
      <w:pPr>
        <w:tabs>
          <w:tab w:val="left" w:pos="839"/>
        </w:tabs>
        <w:ind w:left="839" w:hanging="419"/>
      </w:pPr>
      <w:rPr>
        <w:rFonts w:ascii="宋体" w:eastAsia="宋体" w:hint="eastAsia"/>
        <w:b w:val="0"/>
        <w:bCs w:val="0"/>
        <w:i w:val="0"/>
        <w:iCs w:val="0"/>
        <w:sz w:val="21"/>
        <w:szCs w:val="21"/>
      </w:rPr>
    </w:lvl>
    <w:lvl w:ilvl="1">
      <w:start w:val="1"/>
      <w:numFmt w:val="decimal"/>
      <w:lvlText w:val="%2)"/>
      <w:lvlJc w:val="left"/>
      <w:pPr>
        <w:tabs>
          <w:tab w:val="left" w:pos="840"/>
        </w:tabs>
        <w:ind w:left="839" w:hanging="419"/>
      </w:pPr>
      <w:rPr>
        <w:rFonts w:ascii="宋体" w:eastAsia="宋体" w:hint="eastAsia"/>
        <w:b w:val="0"/>
        <w:bCs w:val="0"/>
        <w:i w:val="0"/>
        <w:iCs w:val="0"/>
        <w:sz w:val="21"/>
        <w:szCs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0">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nsid w:val="7FA107E1"/>
    <w:multiLevelType w:val="multilevel"/>
    <w:tmpl w:val="DC52B754"/>
    <w:lvl w:ilvl="0">
      <w:start w:val="1"/>
      <w:numFmt w:val="lowerLetter"/>
      <w:lvlText w:val="%1）"/>
      <w:lvlJc w:val="left"/>
      <w:rPr>
        <w:rFonts w:hint="eastAsia"/>
        <w:b w:val="0"/>
        <w:bCs w:val="0"/>
        <w:i w:val="0"/>
        <w:iCs w:val="0"/>
        <w:sz w:val="21"/>
        <w:szCs w:val="21"/>
      </w:rPr>
    </w:lvl>
    <w:lvl w:ilvl="1">
      <w:start w:val="1"/>
      <w:numFmt w:val="decimal"/>
      <w:suff w:val="nothing"/>
      <w:lvlText w:val="%1.%2　"/>
      <w:lvlJc w:val="left"/>
      <w:pPr>
        <w:ind w:left="284"/>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lvlText w:val="6.8.%3"/>
      <w:lvlJc w:val="left"/>
      <w:pPr>
        <w:ind w:left="360"/>
      </w:pPr>
      <w:rPr>
        <w:rFonts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2">
    <w:nsid w:val="7FF53D7F"/>
    <w:multiLevelType w:val="multilevel"/>
    <w:tmpl w:val="906ABA9A"/>
    <w:lvl w:ilvl="0">
      <w:start w:val="1"/>
      <w:numFmt w:val="decimal"/>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pPr>
        <w:ind w:left="284"/>
      </w:pPr>
      <w:rPr>
        <w:rFonts w:ascii="黑体" w:eastAsia="黑体" w:hAnsi="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lvlText w:val="8.2.%3"/>
      <w:lvlJc w:val="left"/>
      <w:pPr>
        <w:ind w:left="360"/>
      </w:pPr>
      <w:rPr>
        <w:rFonts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0"/>
  </w:num>
  <w:num w:numId="2">
    <w:abstractNumId w:val="15"/>
  </w:num>
  <w:num w:numId="3">
    <w:abstractNumId w:val="2"/>
  </w:num>
  <w:num w:numId="4">
    <w:abstractNumId w:val="7"/>
  </w:num>
  <w:num w:numId="5">
    <w:abstractNumId w:val="12"/>
  </w:num>
  <w:num w:numId="6">
    <w:abstractNumId w:val="17"/>
  </w:num>
  <w:num w:numId="7">
    <w:abstractNumId w:val="0"/>
  </w:num>
  <w:num w:numId="8">
    <w:abstractNumId w:val="6"/>
  </w:num>
  <w:num w:numId="9">
    <w:abstractNumId w:val="26"/>
  </w:num>
  <w:num w:numId="10">
    <w:abstractNumId w:val="23"/>
  </w:num>
  <w:num w:numId="11">
    <w:abstractNumId w:val="29"/>
  </w:num>
  <w:num w:numId="12">
    <w:abstractNumId w:val="11"/>
  </w:num>
  <w:num w:numId="13">
    <w:abstractNumId w:val="1"/>
  </w:num>
  <w:num w:numId="14">
    <w:abstractNumId w:val="25"/>
  </w:num>
  <w:num w:numId="15">
    <w:abstractNumId w:val="21"/>
  </w:num>
  <w:num w:numId="1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num>
  <w:num w:numId="23">
    <w:abstractNumId w:val="13"/>
  </w:num>
  <w:num w:numId="24">
    <w:abstractNumId w:val="27"/>
  </w:num>
  <w:num w:numId="25">
    <w:abstractNumId w:val="9"/>
  </w:num>
  <w:num w:numId="26">
    <w:abstractNumId w:val="20"/>
  </w:num>
  <w:num w:numId="27">
    <w:abstractNumId w:val="22"/>
  </w:num>
  <w:num w:numId="28">
    <w:abstractNumId w:val="18"/>
  </w:num>
  <w:num w:numId="29">
    <w:abstractNumId w:val="5"/>
  </w:num>
  <w:num w:numId="30">
    <w:abstractNumId w:val="3"/>
  </w:num>
  <w:num w:numId="31">
    <w:abstractNumId w:val="28"/>
  </w:num>
  <w:num w:numId="32">
    <w:abstractNumId w:val="19"/>
  </w:num>
  <w:num w:numId="33">
    <w:abstractNumId w:val="10"/>
  </w:num>
  <w:num w:numId="34">
    <w:abstractNumId w:val="8"/>
  </w:num>
  <w:num w:numId="35">
    <w:abstractNumId w:val="32"/>
  </w:num>
  <w:num w:numId="36">
    <w:abstractNumId w:val="14"/>
  </w:num>
  <w:num w:numId="37">
    <w:abstractNumId w:val="16"/>
  </w:num>
  <w:num w:numId="38">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44F8F"/>
    <w:rsid w:val="00005C43"/>
    <w:rsid w:val="000175AC"/>
    <w:rsid w:val="000311F2"/>
    <w:rsid w:val="00036910"/>
    <w:rsid w:val="00052318"/>
    <w:rsid w:val="00052F15"/>
    <w:rsid w:val="00065A74"/>
    <w:rsid w:val="00086FD8"/>
    <w:rsid w:val="000902F1"/>
    <w:rsid w:val="000C263A"/>
    <w:rsid w:val="00103C77"/>
    <w:rsid w:val="001077F8"/>
    <w:rsid w:val="001250BD"/>
    <w:rsid w:val="001300C1"/>
    <w:rsid w:val="00146B01"/>
    <w:rsid w:val="001477BA"/>
    <w:rsid w:val="0018012C"/>
    <w:rsid w:val="00184210"/>
    <w:rsid w:val="0019255A"/>
    <w:rsid w:val="001957B2"/>
    <w:rsid w:val="001A3DBF"/>
    <w:rsid w:val="001D0376"/>
    <w:rsid w:val="001F7D64"/>
    <w:rsid w:val="002032BE"/>
    <w:rsid w:val="00205CA4"/>
    <w:rsid w:val="00207AF0"/>
    <w:rsid w:val="002102F3"/>
    <w:rsid w:val="002460AA"/>
    <w:rsid w:val="00266FFB"/>
    <w:rsid w:val="002736DA"/>
    <w:rsid w:val="00277EB2"/>
    <w:rsid w:val="00283949"/>
    <w:rsid w:val="00286BBE"/>
    <w:rsid w:val="002A1ECD"/>
    <w:rsid w:val="002A20DD"/>
    <w:rsid w:val="002A6628"/>
    <w:rsid w:val="002B7DF7"/>
    <w:rsid w:val="002C3D47"/>
    <w:rsid w:val="0031404B"/>
    <w:rsid w:val="00326A07"/>
    <w:rsid w:val="00332AB3"/>
    <w:rsid w:val="003404CA"/>
    <w:rsid w:val="00356405"/>
    <w:rsid w:val="00362488"/>
    <w:rsid w:val="00365085"/>
    <w:rsid w:val="003969EB"/>
    <w:rsid w:val="003A037E"/>
    <w:rsid w:val="003A21D1"/>
    <w:rsid w:val="003E658D"/>
    <w:rsid w:val="003F4CAC"/>
    <w:rsid w:val="004021E9"/>
    <w:rsid w:val="00404EC3"/>
    <w:rsid w:val="00406E11"/>
    <w:rsid w:val="0044004B"/>
    <w:rsid w:val="00451FFC"/>
    <w:rsid w:val="004955FF"/>
    <w:rsid w:val="004956E9"/>
    <w:rsid w:val="004D036F"/>
    <w:rsid w:val="004F36FA"/>
    <w:rsid w:val="004F4F56"/>
    <w:rsid w:val="004F7DF8"/>
    <w:rsid w:val="00512FD3"/>
    <w:rsid w:val="00515052"/>
    <w:rsid w:val="00525F5E"/>
    <w:rsid w:val="0057315D"/>
    <w:rsid w:val="00583C81"/>
    <w:rsid w:val="00592A7E"/>
    <w:rsid w:val="00594D3A"/>
    <w:rsid w:val="005B663C"/>
    <w:rsid w:val="005D0FAA"/>
    <w:rsid w:val="005D1EF5"/>
    <w:rsid w:val="005E47D5"/>
    <w:rsid w:val="005F4AF6"/>
    <w:rsid w:val="005F7608"/>
    <w:rsid w:val="00603B3C"/>
    <w:rsid w:val="00613B90"/>
    <w:rsid w:val="00631E1D"/>
    <w:rsid w:val="00634042"/>
    <w:rsid w:val="0063759E"/>
    <w:rsid w:val="006378AB"/>
    <w:rsid w:val="00644F8F"/>
    <w:rsid w:val="00665E6C"/>
    <w:rsid w:val="006763DB"/>
    <w:rsid w:val="00680648"/>
    <w:rsid w:val="00694111"/>
    <w:rsid w:val="00697713"/>
    <w:rsid w:val="006B1350"/>
    <w:rsid w:val="006D3106"/>
    <w:rsid w:val="006F71DA"/>
    <w:rsid w:val="0070075C"/>
    <w:rsid w:val="00700D84"/>
    <w:rsid w:val="00704525"/>
    <w:rsid w:val="0070520A"/>
    <w:rsid w:val="0073035A"/>
    <w:rsid w:val="0074106D"/>
    <w:rsid w:val="007474F7"/>
    <w:rsid w:val="00752651"/>
    <w:rsid w:val="00764484"/>
    <w:rsid w:val="00767D16"/>
    <w:rsid w:val="0077791B"/>
    <w:rsid w:val="007819C2"/>
    <w:rsid w:val="00782F0A"/>
    <w:rsid w:val="00783749"/>
    <w:rsid w:val="00787004"/>
    <w:rsid w:val="00790E6E"/>
    <w:rsid w:val="007946D5"/>
    <w:rsid w:val="007A0D94"/>
    <w:rsid w:val="007A0E2E"/>
    <w:rsid w:val="007B5F91"/>
    <w:rsid w:val="007C6331"/>
    <w:rsid w:val="007D3BD2"/>
    <w:rsid w:val="007E21E6"/>
    <w:rsid w:val="00802520"/>
    <w:rsid w:val="00802547"/>
    <w:rsid w:val="00811CCE"/>
    <w:rsid w:val="008179EA"/>
    <w:rsid w:val="00817D16"/>
    <w:rsid w:val="00825B09"/>
    <w:rsid w:val="00853EFD"/>
    <w:rsid w:val="008C420A"/>
    <w:rsid w:val="008E7B09"/>
    <w:rsid w:val="008F53CC"/>
    <w:rsid w:val="00904CD4"/>
    <w:rsid w:val="00934557"/>
    <w:rsid w:val="009664FA"/>
    <w:rsid w:val="00984002"/>
    <w:rsid w:val="009A6756"/>
    <w:rsid w:val="009A72BA"/>
    <w:rsid w:val="009D1225"/>
    <w:rsid w:val="009D3478"/>
    <w:rsid w:val="009E4E0C"/>
    <w:rsid w:val="00A0098C"/>
    <w:rsid w:val="00A2063D"/>
    <w:rsid w:val="00A31A9D"/>
    <w:rsid w:val="00A76893"/>
    <w:rsid w:val="00A76EBE"/>
    <w:rsid w:val="00A977DF"/>
    <w:rsid w:val="00AA493A"/>
    <w:rsid w:val="00AC4746"/>
    <w:rsid w:val="00AF6703"/>
    <w:rsid w:val="00AF7E17"/>
    <w:rsid w:val="00B24413"/>
    <w:rsid w:val="00B26019"/>
    <w:rsid w:val="00B35DB5"/>
    <w:rsid w:val="00B75FC0"/>
    <w:rsid w:val="00BB1AEF"/>
    <w:rsid w:val="00BB6D5E"/>
    <w:rsid w:val="00BC5AE9"/>
    <w:rsid w:val="00BE09FE"/>
    <w:rsid w:val="00C14ED5"/>
    <w:rsid w:val="00C258A5"/>
    <w:rsid w:val="00C41C5C"/>
    <w:rsid w:val="00C53528"/>
    <w:rsid w:val="00C61CE3"/>
    <w:rsid w:val="00C81ED3"/>
    <w:rsid w:val="00C94D5D"/>
    <w:rsid w:val="00C97AB5"/>
    <w:rsid w:val="00CA5DF6"/>
    <w:rsid w:val="00CC0B02"/>
    <w:rsid w:val="00CE63C9"/>
    <w:rsid w:val="00CF1A1E"/>
    <w:rsid w:val="00CF7F5F"/>
    <w:rsid w:val="00D00D6E"/>
    <w:rsid w:val="00D0386B"/>
    <w:rsid w:val="00D07364"/>
    <w:rsid w:val="00D07B17"/>
    <w:rsid w:val="00D20264"/>
    <w:rsid w:val="00D2361F"/>
    <w:rsid w:val="00D34283"/>
    <w:rsid w:val="00D550E6"/>
    <w:rsid w:val="00D571D5"/>
    <w:rsid w:val="00D573BB"/>
    <w:rsid w:val="00D64506"/>
    <w:rsid w:val="00D74FD0"/>
    <w:rsid w:val="00D77C74"/>
    <w:rsid w:val="00D912CD"/>
    <w:rsid w:val="00DA371B"/>
    <w:rsid w:val="00DA4E47"/>
    <w:rsid w:val="00DC0401"/>
    <w:rsid w:val="00DD76DD"/>
    <w:rsid w:val="00DF1327"/>
    <w:rsid w:val="00DF2E28"/>
    <w:rsid w:val="00E0164E"/>
    <w:rsid w:val="00E14BB5"/>
    <w:rsid w:val="00E16EB8"/>
    <w:rsid w:val="00E223BB"/>
    <w:rsid w:val="00EC2709"/>
    <w:rsid w:val="00EC49BD"/>
    <w:rsid w:val="00ED5D7C"/>
    <w:rsid w:val="00ED73DB"/>
    <w:rsid w:val="00EE2D9A"/>
    <w:rsid w:val="00EE5D00"/>
    <w:rsid w:val="00EF7C67"/>
    <w:rsid w:val="00F235C4"/>
    <w:rsid w:val="00F25E1F"/>
    <w:rsid w:val="00F37565"/>
    <w:rsid w:val="00F500B0"/>
    <w:rsid w:val="00F52BC4"/>
    <w:rsid w:val="00F57A3B"/>
    <w:rsid w:val="00F826A9"/>
    <w:rsid w:val="00FA4ABB"/>
    <w:rsid w:val="00FA5099"/>
    <w:rsid w:val="00FC0874"/>
    <w:rsid w:val="00FD0B98"/>
    <w:rsid w:val="00FD7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F8F"/>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644F8F"/>
    <w:pPr>
      <w:jc w:val="left"/>
    </w:pPr>
  </w:style>
  <w:style w:type="character" w:customStyle="1" w:styleId="Char">
    <w:name w:val="批注文字 Char"/>
    <w:link w:val="a3"/>
    <w:uiPriority w:val="99"/>
    <w:semiHidden/>
    <w:locked/>
    <w:rsid w:val="00644F8F"/>
    <w:rPr>
      <w:rFonts w:ascii="Times New Roman" w:eastAsia="宋体" w:hAnsi="Times New Roman" w:cs="Times New Roman"/>
      <w:sz w:val="21"/>
      <w:szCs w:val="21"/>
    </w:rPr>
  </w:style>
  <w:style w:type="character" w:customStyle="1" w:styleId="CommentSubjectChar">
    <w:name w:val="Comment Subject Char"/>
    <w:uiPriority w:val="99"/>
    <w:semiHidden/>
    <w:locked/>
    <w:rsid w:val="00644F8F"/>
    <w:rPr>
      <w:rFonts w:ascii="Times New Roman" w:eastAsia="宋体" w:hAnsi="Times New Roman" w:cs="Times New Roman"/>
      <w:b/>
      <w:bCs/>
      <w:sz w:val="21"/>
      <w:szCs w:val="21"/>
    </w:rPr>
  </w:style>
  <w:style w:type="paragraph" w:styleId="a4">
    <w:name w:val="annotation subject"/>
    <w:basedOn w:val="a3"/>
    <w:next w:val="a3"/>
    <w:link w:val="Char0"/>
    <w:uiPriority w:val="99"/>
    <w:semiHidden/>
    <w:rsid w:val="00644F8F"/>
    <w:rPr>
      <w:b/>
      <w:bCs/>
      <w:kern w:val="0"/>
    </w:rPr>
  </w:style>
  <w:style w:type="character" w:customStyle="1" w:styleId="Char0">
    <w:name w:val="批注主题 Char"/>
    <w:link w:val="a4"/>
    <w:uiPriority w:val="99"/>
    <w:semiHidden/>
    <w:locked/>
    <w:rsid w:val="000175AC"/>
    <w:rPr>
      <w:rFonts w:ascii="Times New Roman" w:eastAsia="宋体" w:hAnsi="Times New Roman" w:cs="Times New Roman"/>
      <w:b/>
      <w:bCs/>
      <w:sz w:val="21"/>
      <w:szCs w:val="21"/>
    </w:rPr>
  </w:style>
  <w:style w:type="paragraph" w:styleId="a5">
    <w:name w:val="caption"/>
    <w:basedOn w:val="a"/>
    <w:next w:val="a"/>
    <w:uiPriority w:val="99"/>
    <w:qFormat/>
    <w:rsid w:val="00644F8F"/>
    <w:pPr>
      <w:spacing w:before="152" w:after="160"/>
    </w:pPr>
    <w:rPr>
      <w:rFonts w:ascii="Arial" w:eastAsia="黑体" w:hAnsi="Arial" w:cs="Arial"/>
      <w:sz w:val="20"/>
      <w:szCs w:val="20"/>
    </w:rPr>
  </w:style>
  <w:style w:type="paragraph" w:styleId="a6">
    <w:name w:val="Document Map"/>
    <w:basedOn w:val="a"/>
    <w:link w:val="Char1"/>
    <w:uiPriority w:val="99"/>
    <w:semiHidden/>
    <w:rsid w:val="00644F8F"/>
    <w:pPr>
      <w:shd w:val="clear" w:color="auto" w:fill="000080"/>
    </w:pPr>
  </w:style>
  <w:style w:type="character" w:customStyle="1" w:styleId="Char1">
    <w:name w:val="文档结构图 Char"/>
    <w:link w:val="a6"/>
    <w:uiPriority w:val="99"/>
    <w:semiHidden/>
    <w:locked/>
    <w:rsid w:val="00644F8F"/>
    <w:rPr>
      <w:rFonts w:ascii="Times New Roman" w:eastAsia="宋体" w:hAnsi="Times New Roman" w:cs="Times New Roman"/>
      <w:sz w:val="21"/>
      <w:szCs w:val="21"/>
      <w:shd w:val="clear" w:color="auto" w:fill="000080"/>
    </w:rPr>
  </w:style>
  <w:style w:type="paragraph" w:styleId="6">
    <w:name w:val="index 6"/>
    <w:basedOn w:val="a"/>
    <w:next w:val="a"/>
    <w:autoRedefine/>
    <w:uiPriority w:val="99"/>
    <w:semiHidden/>
    <w:rsid w:val="00644F8F"/>
    <w:pPr>
      <w:ind w:left="1260" w:hanging="210"/>
      <w:jc w:val="left"/>
    </w:pPr>
    <w:rPr>
      <w:rFonts w:ascii="Calibri" w:hAnsi="Calibri" w:cs="Calibri"/>
      <w:sz w:val="20"/>
      <w:szCs w:val="20"/>
    </w:rPr>
  </w:style>
  <w:style w:type="paragraph" w:styleId="3">
    <w:name w:val="toc 3"/>
    <w:basedOn w:val="a"/>
    <w:next w:val="a"/>
    <w:autoRedefine/>
    <w:uiPriority w:val="99"/>
    <w:semiHidden/>
    <w:rsid w:val="00644F8F"/>
    <w:pPr>
      <w:tabs>
        <w:tab w:val="right" w:leader="dot" w:pos="9241"/>
      </w:tabs>
      <w:ind w:firstLineChars="100" w:firstLine="102"/>
      <w:jc w:val="left"/>
    </w:pPr>
    <w:rPr>
      <w:rFonts w:ascii="宋体" w:cs="宋体"/>
    </w:rPr>
  </w:style>
  <w:style w:type="character" w:customStyle="1" w:styleId="DateChar">
    <w:name w:val="Date Char"/>
    <w:uiPriority w:val="99"/>
    <w:semiHidden/>
    <w:locked/>
    <w:rsid w:val="00644F8F"/>
    <w:rPr>
      <w:rFonts w:ascii="Times New Roman" w:eastAsia="宋体" w:hAnsi="Times New Roman" w:cs="Times New Roman"/>
      <w:sz w:val="21"/>
      <w:szCs w:val="21"/>
    </w:rPr>
  </w:style>
  <w:style w:type="paragraph" w:styleId="a7">
    <w:name w:val="Date"/>
    <w:basedOn w:val="a"/>
    <w:next w:val="a"/>
    <w:link w:val="Char2"/>
    <w:uiPriority w:val="99"/>
    <w:semiHidden/>
    <w:rsid w:val="00644F8F"/>
    <w:pPr>
      <w:ind w:leftChars="2500" w:left="100"/>
    </w:pPr>
    <w:rPr>
      <w:kern w:val="0"/>
    </w:rPr>
  </w:style>
  <w:style w:type="character" w:customStyle="1" w:styleId="Char2">
    <w:name w:val="日期 Char"/>
    <w:link w:val="a7"/>
    <w:uiPriority w:val="99"/>
    <w:semiHidden/>
    <w:locked/>
    <w:rsid w:val="000175AC"/>
    <w:rPr>
      <w:rFonts w:ascii="Times New Roman" w:hAnsi="Times New Roman" w:cs="Times New Roman"/>
      <w:sz w:val="21"/>
      <w:szCs w:val="21"/>
    </w:rPr>
  </w:style>
  <w:style w:type="character" w:customStyle="1" w:styleId="EndnoteTextChar">
    <w:name w:val="Endnote Text Char"/>
    <w:uiPriority w:val="99"/>
    <w:semiHidden/>
    <w:locked/>
    <w:rsid w:val="00644F8F"/>
    <w:rPr>
      <w:rFonts w:ascii="Times New Roman" w:eastAsia="宋体" w:hAnsi="Times New Roman" w:cs="Times New Roman"/>
      <w:sz w:val="21"/>
      <w:szCs w:val="21"/>
    </w:rPr>
  </w:style>
  <w:style w:type="paragraph" w:styleId="a8">
    <w:name w:val="endnote text"/>
    <w:basedOn w:val="a"/>
    <w:link w:val="Char3"/>
    <w:uiPriority w:val="99"/>
    <w:semiHidden/>
    <w:rsid w:val="00644F8F"/>
    <w:pPr>
      <w:snapToGrid w:val="0"/>
      <w:jc w:val="left"/>
    </w:pPr>
    <w:rPr>
      <w:kern w:val="0"/>
    </w:rPr>
  </w:style>
  <w:style w:type="character" w:customStyle="1" w:styleId="Char3">
    <w:name w:val="尾注文本 Char"/>
    <w:link w:val="a8"/>
    <w:uiPriority w:val="99"/>
    <w:semiHidden/>
    <w:locked/>
    <w:rsid w:val="000175AC"/>
    <w:rPr>
      <w:rFonts w:ascii="Times New Roman" w:hAnsi="Times New Roman" w:cs="Times New Roman"/>
      <w:sz w:val="21"/>
      <w:szCs w:val="21"/>
    </w:rPr>
  </w:style>
  <w:style w:type="paragraph" w:styleId="a9">
    <w:name w:val="Balloon Text"/>
    <w:basedOn w:val="a"/>
    <w:link w:val="Char4"/>
    <w:uiPriority w:val="99"/>
    <w:semiHidden/>
    <w:rsid w:val="00644F8F"/>
    <w:rPr>
      <w:sz w:val="18"/>
      <w:szCs w:val="18"/>
    </w:rPr>
  </w:style>
  <w:style w:type="character" w:customStyle="1" w:styleId="Char4">
    <w:name w:val="批注框文本 Char"/>
    <w:link w:val="a9"/>
    <w:uiPriority w:val="99"/>
    <w:semiHidden/>
    <w:locked/>
    <w:rsid w:val="00644F8F"/>
    <w:rPr>
      <w:rFonts w:ascii="Times New Roman" w:eastAsia="宋体" w:hAnsi="Times New Roman" w:cs="Times New Roman"/>
      <w:sz w:val="18"/>
      <w:szCs w:val="18"/>
    </w:rPr>
  </w:style>
  <w:style w:type="paragraph" w:styleId="aa">
    <w:name w:val="footer"/>
    <w:basedOn w:val="a"/>
    <w:link w:val="Char5"/>
    <w:uiPriority w:val="99"/>
    <w:rsid w:val="00644F8F"/>
    <w:pPr>
      <w:snapToGrid w:val="0"/>
      <w:ind w:rightChars="100" w:right="210"/>
      <w:jc w:val="right"/>
    </w:pPr>
    <w:rPr>
      <w:sz w:val="18"/>
      <w:szCs w:val="18"/>
    </w:rPr>
  </w:style>
  <w:style w:type="character" w:customStyle="1" w:styleId="Char5">
    <w:name w:val="页脚 Char"/>
    <w:link w:val="aa"/>
    <w:uiPriority w:val="99"/>
    <w:locked/>
    <w:rsid w:val="00644F8F"/>
    <w:rPr>
      <w:rFonts w:ascii="Times New Roman" w:eastAsia="宋体" w:hAnsi="Times New Roman" w:cs="Times New Roman"/>
      <w:sz w:val="18"/>
      <w:szCs w:val="18"/>
    </w:rPr>
  </w:style>
  <w:style w:type="paragraph" w:styleId="ab">
    <w:name w:val="header"/>
    <w:basedOn w:val="a"/>
    <w:link w:val="Char6"/>
    <w:uiPriority w:val="99"/>
    <w:rsid w:val="00644F8F"/>
    <w:pPr>
      <w:snapToGrid w:val="0"/>
      <w:ind w:left="726" w:hanging="363"/>
      <w:jc w:val="left"/>
    </w:pPr>
    <w:rPr>
      <w:sz w:val="18"/>
      <w:szCs w:val="18"/>
    </w:rPr>
  </w:style>
  <w:style w:type="character" w:customStyle="1" w:styleId="Char6">
    <w:name w:val="页眉 Char"/>
    <w:link w:val="ab"/>
    <w:uiPriority w:val="99"/>
    <w:locked/>
    <w:rsid w:val="00644F8F"/>
    <w:rPr>
      <w:rFonts w:ascii="Times New Roman" w:eastAsia="宋体" w:hAnsi="Times New Roman" w:cs="Times New Roman"/>
      <w:sz w:val="18"/>
      <w:szCs w:val="18"/>
    </w:rPr>
  </w:style>
  <w:style w:type="paragraph" w:styleId="1">
    <w:name w:val="toc 1"/>
    <w:basedOn w:val="a"/>
    <w:next w:val="a"/>
    <w:autoRedefine/>
    <w:uiPriority w:val="99"/>
    <w:semiHidden/>
    <w:rsid w:val="00644F8F"/>
    <w:pPr>
      <w:tabs>
        <w:tab w:val="right" w:leader="dot" w:pos="9241"/>
      </w:tabs>
      <w:spacing w:beforeLines="25" w:afterLines="25"/>
      <w:jc w:val="left"/>
    </w:pPr>
    <w:rPr>
      <w:rFonts w:ascii="宋体" w:cs="宋体"/>
    </w:rPr>
  </w:style>
  <w:style w:type="paragraph" w:styleId="10">
    <w:name w:val="index 1"/>
    <w:basedOn w:val="a"/>
    <w:next w:val="a"/>
    <w:autoRedefine/>
    <w:uiPriority w:val="99"/>
    <w:semiHidden/>
    <w:rsid w:val="00644F8F"/>
  </w:style>
  <w:style w:type="paragraph" w:customStyle="1" w:styleId="ac">
    <w:name w:val="段"/>
    <w:link w:val="Char7"/>
    <w:uiPriority w:val="99"/>
    <w:rsid w:val="00644F8F"/>
    <w:pPr>
      <w:tabs>
        <w:tab w:val="center" w:pos="4201"/>
        <w:tab w:val="right" w:leader="dot" w:pos="9298"/>
      </w:tabs>
      <w:autoSpaceDE w:val="0"/>
      <w:autoSpaceDN w:val="0"/>
      <w:ind w:firstLineChars="200" w:firstLine="420"/>
      <w:jc w:val="both"/>
    </w:pPr>
    <w:rPr>
      <w:rFonts w:ascii="宋体" w:hAnsi="Times New Roman"/>
      <w:sz w:val="22"/>
      <w:szCs w:val="22"/>
    </w:rPr>
  </w:style>
  <w:style w:type="character" w:customStyle="1" w:styleId="Char7">
    <w:name w:val="段 Char"/>
    <w:link w:val="ac"/>
    <w:uiPriority w:val="99"/>
    <w:locked/>
    <w:rsid w:val="00644F8F"/>
    <w:rPr>
      <w:rFonts w:ascii="宋体" w:hAnsi="Times New Roman"/>
      <w:sz w:val="22"/>
      <w:szCs w:val="22"/>
      <w:lang w:bidi="ar-SA"/>
    </w:rPr>
  </w:style>
  <w:style w:type="paragraph" w:styleId="ad">
    <w:name w:val="footnote text"/>
    <w:basedOn w:val="a"/>
    <w:link w:val="Char8"/>
    <w:uiPriority w:val="99"/>
    <w:semiHidden/>
    <w:rsid w:val="00644F8F"/>
    <w:pPr>
      <w:tabs>
        <w:tab w:val="left" w:pos="0"/>
      </w:tabs>
      <w:snapToGrid w:val="0"/>
      <w:ind w:left="720" w:hanging="357"/>
      <w:jc w:val="left"/>
    </w:pPr>
    <w:rPr>
      <w:rFonts w:ascii="宋体" w:cs="宋体"/>
      <w:sz w:val="18"/>
      <w:szCs w:val="18"/>
    </w:rPr>
  </w:style>
  <w:style w:type="character" w:customStyle="1" w:styleId="Char8">
    <w:name w:val="脚注文本 Char"/>
    <w:link w:val="ad"/>
    <w:uiPriority w:val="99"/>
    <w:semiHidden/>
    <w:locked/>
    <w:rsid w:val="00644F8F"/>
    <w:rPr>
      <w:rFonts w:ascii="宋体" w:eastAsia="宋体" w:hAnsi="Times New Roman" w:cs="宋体"/>
      <w:sz w:val="18"/>
      <w:szCs w:val="18"/>
    </w:rPr>
  </w:style>
  <w:style w:type="paragraph" w:styleId="60">
    <w:name w:val="toc 6"/>
    <w:basedOn w:val="a"/>
    <w:next w:val="a"/>
    <w:autoRedefine/>
    <w:uiPriority w:val="99"/>
    <w:semiHidden/>
    <w:rsid w:val="00644F8F"/>
    <w:pPr>
      <w:tabs>
        <w:tab w:val="right" w:leader="dot" w:pos="9241"/>
      </w:tabs>
      <w:ind w:firstLineChars="400" w:firstLine="403"/>
      <w:jc w:val="left"/>
    </w:pPr>
    <w:rPr>
      <w:rFonts w:ascii="宋体" w:cs="宋体"/>
    </w:rPr>
  </w:style>
  <w:style w:type="paragraph" w:styleId="7">
    <w:name w:val="index 7"/>
    <w:basedOn w:val="a"/>
    <w:next w:val="a"/>
    <w:autoRedefine/>
    <w:uiPriority w:val="99"/>
    <w:semiHidden/>
    <w:rsid w:val="00644F8F"/>
    <w:pPr>
      <w:ind w:left="1470" w:hanging="210"/>
      <w:jc w:val="left"/>
    </w:pPr>
    <w:rPr>
      <w:rFonts w:ascii="Calibri" w:hAnsi="Calibri" w:cs="Calibri"/>
      <w:sz w:val="20"/>
      <w:szCs w:val="20"/>
    </w:rPr>
  </w:style>
  <w:style w:type="character" w:styleId="ae">
    <w:name w:val="page number"/>
    <w:uiPriority w:val="99"/>
    <w:rsid w:val="00644F8F"/>
    <w:rPr>
      <w:rFonts w:ascii="Times New Roman" w:eastAsia="宋体" w:hAnsi="Times New Roman" w:cs="Times New Roman"/>
      <w:sz w:val="18"/>
      <w:szCs w:val="18"/>
    </w:rPr>
  </w:style>
  <w:style w:type="character" w:styleId="af">
    <w:name w:val="Hyperlink"/>
    <w:uiPriority w:val="99"/>
    <w:rsid w:val="00644F8F"/>
    <w:rPr>
      <w:color w:val="0000FF"/>
      <w:spacing w:val="0"/>
      <w:w w:val="100"/>
      <w:sz w:val="21"/>
      <w:szCs w:val="21"/>
      <w:u w:val="single"/>
    </w:rPr>
  </w:style>
  <w:style w:type="character" w:styleId="af0">
    <w:name w:val="annotation reference"/>
    <w:uiPriority w:val="99"/>
    <w:semiHidden/>
    <w:rsid w:val="00644F8F"/>
    <w:rPr>
      <w:sz w:val="21"/>
      <w:szCs w:val="21"/>
    </w:rPr>
  </w:style>
  <w:style w:type="paragraph" w:customStyle="1" w:styleId="af1">
    <w:name w:val="一级条标题"/>
    <w:next w:val="ac"/>
    <w:uiPriority w:val="99"/>
    <w:rsid w:val="00644F8F"/>
    <w:pPr>
      <w:spacing w:beforeLines="50" w:afterLines="50"/>
      <w:ind w:left="284"/>
      <w:outlineLvl w:val="2"/>
    </w:pPr>
    <w:rPr>
      <w:rFonts w:ascii="黑体" w:eastAsia="黑体" w:hAnsi="Times New Roman" w:cs="黑体"/>
      <w:sz w:val="21"/>
      <w:szCs w:val="21"/>
    </w:rPr>
  </w:style>
  <w:style w:type="paragraph" w:customStyle="1" w:styleId="af2">
    <w:name w:val="标准书脚_奇数页"/>
    <w:uiPriority w:val="99"/>
    <w:rsid w:val="00644F8F"/>
    <w:pPr>
      <w:spacing w:before="120"/>
      <w:ind w:right="198"/>
      <w:jc w:val="right"/>
    </w:pPr>
    <w:rPr>
      <w:rFonts w:ascii="宋体" w:hAnsi="Times New Roman" w:cs="宋体"/>
      <w:sz w:val="18"/>
      <w:szCs w:val="18"/>
    </w:rPr>
  </w:style>
  <w:style w:type="paragraph" w:customStyle="1" w:styleId="af3">
    <w:name w:val="标准书眉_奇数页"/>
    <w:next w:val="a"/>
    <w:uiPriority w:val="99"/>
    <w:rsid w:val="00644F8F"/>
    <w:pPr>
      <w:tabs>
        <w:tab w:val="center" w:pos="4154"/>
        <w:tab w:val="right" w:pos="8306"/>
      </w:tabs>
      <w:spacing w:after="220"/>
      <w:jc w:val="right"/>
    </w:pPr>
    <w:rPr>
      <w:rFonts w:ascii="黑体" w:eastAsia="黑体" w:hAnsi="Times New Roman" w:cs="黑体"/>
      <w:sz w:val="21"/>
      <w:szCs w:val="21"/>
    </w:rPr>
  </w:style>
  <w:style w:type="paragraph" w:customStyle="1" w:styleId="af4">
    <w:name w:val="章标题"/>
    <w:next w:val="ac"/>
    <w:uiPriority w:val="99"/>
    <w:rsid w:val="00644F8F"/>
    <w:pPr>
      <w:spacing w:beforeLines="100" w:afterLines="100"/>
      <w:jc w:val="both"/>
      <w:outlineLvl w:val="1"/>
    </w:pPr>
    <w:rPr>
      <w:rFonts w:ascii="黑体" w:eastAsia="黑体" w:hAnsi="Times New Roman" w:cs="黑体"/>
      <w:sz w:val="21"/>
      <w:szCs w:val="21"/>
    </w:rPr>
  </w:style>
  <w:style w:type="paragraph" w:customStyle="1" w:styleId="af5">
    <w:name w:val="二级条标题"/>
    <w:basedOn w:val="af1"/>
    <w:next w:val="ac"/>
    <w:uiPriority w:val="99"/>
    <w:rsid w:val="00644F8F"/>
    <w:pPr>
      <w:spacing w:before="50" w:after="50"/>
      <w:ind w:left="0"/>
      <w:outlineLvl w:val="3"/>
    </w:pPr>
  </w:style>
  <w:style w:type="paragraph" w:customStyle="1" w:styleId="2">
    <w:name w:val="封面标准号2"/>
    <w:uiPriority w:val="99"/>
    <w:rsid w:val="00644F8F"/>
    <w:pPr>
      <w:framePr w:w="9140" w:h="1242" w:hRule="exact" w:hSpace="284" w:wrap="auto" w:vAnchor="page" w:hAnchor="page" w:x="1645" w:y="2910" w:anchorLock="1"/>
      <w:spacing w:before="357" w:line="280" w:lineRule="exact"/>
      <w:jc w:val="right"/>
    </w:pPr>
    <w:rPr>
      <w:rFonts w:ascii="黑体" w:eastAsia="黑体" w:hAnsi="Times New Roman" w:cs="黑体"/>
      <w:sz w:val="28"/>
      <w:szCs w:val="28"/>
    </w:rPr>
  </w:style>
  <w:style w:type="paragraph" w:customStyle="1" w:styleId="af6">
    <w:name w:val="列项——（一级）"/>
    <w:rsid w:val="00644F8F"/>
    <w:pPr>
      <w:widowControl w:val="0"/>
      <w:ind w:left="834" w:hanging="408"/>
      <w:jc w:val="both"/>
    </w:pPr>
    <w:rPr>
      <w:rFonts w:ascii="宋体" w:hAnsi="Times New Roman" w:cs="宋体"/>
      <w:sz w:val="21"/>
      <w:szCs w:val="21"/>
    </w:rPr>
  </w:style>
  <w:style w:type="paragraph" w:customStyle="1" w:styleId="af7">
    <w:name w:val="列项●（二级）"/>
    <w:rsid w:val="00644F8F"/>
    <w:pPr>
      <w:tabs>
        <w:tab w:val="left" w:pos="761"/>
        <w:tab w:val="left" w:pos="840"/>
      </w:tabs>
      <w:ind w:left="1265" w:hanging="413"/>
      <w:jc w:val="both"/>
    </w:pPr>
    <w:rPr>
      <w:rFonts w:ascii="宋体" w:hAnsi="Times New Roman" w:cs="宋体"/>
      <w:sz w:val="21"/>
      <w:szCs w:val="21"/>
    </w:rPr>
  </w:style>
  <w:style w:type="paragraph" w:customStyle="1" w:styleId="af8">
    <w:name w:val="目次、标准名称标题"/>
    <w:basedOn w:val="a"/>
    <w:next w:val="ac"/>
    <w:uiPriority w:val="99"/>
    <w:rsid w:val="00644F8F"/>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f9">
    <w:name w:val="三级条标题"/>
    <w:basedOn w:val="af5"/>
    <w:next w:val="ac"/>
    <w:uiPriority w:val="99"/>
    <w:rsid w:val="00644F8F"/>
    <w:pPr>
      <w:outlineLvl w:val="4"/>
    </w:pPr>
  </w:style>
  <w:style w:type="paragraph" w:customStyle="1" w:styleId="afa">
    <w:name w:val="示例"/>
    <w:next w:val="afb"/>
    <w:uiPriority w:val="99"/>
    <w:rsid w:val="00644F8F"/>
    <w:pPr>
      <w:widowControl w:val="0"/>
      <w:ind w:firstLine="363"/>
      <w:jc w:val="both"/>
    </w:pPr>
    <w:rPr>
      <w:rFonts w:ascii="宋体" w:hAnsi="Times New Roman" w:cs="宋体"/>
      <w:sz w:val="18"/>
      <w:szCs w:val="18"/>
    </w:rPr>
  </w:style>
  <w:style w:type="paragraph" w:customStyle="1" w:styleId="afb">
    <w:name w:val="示例内容"/>
    <w:uiPriority w:val="99"/>
    <w:rsid w:val="00644F8F"/>
    <w:pPr>
      <w:ind w:firstLineChars="200" w:firstLine="200"/>
    </w:pPr>
    <w:rPr>
      <w:rFonts w:ascii="宋体" w:hAnsi="Times New Roman" w:cs="宋体"/>
      <w:sz w:val="18"/>
      <w:szCs w:val="18"/>
    </w:rPr>
  </w:style>
  <w:style w:type="paragraph" w:customStyle="1" w:styleId="afc">
    <w:name w:val="数字编号列项（二级）"/>
    <w:uiPriority w:val="99"/>
    <w:rsid w:val="00644F8F"/>
    <w:pPr>
      <w:tabs>
        <w:tab w:val="left" w:pos="1259"/>
      </w:tabs>
      <w:ind w:left="1259" w:hanging="420"/>
      <w:jc w:val="both"/>
    </w:pPr>
    <w:rPr>
      <w:rFonts w:ascii="宋体" w:hAnsi="Times New Roman" w:cs="宋体"/>
      <w:sz w:val="21"/>
      <w:szCs w:val="21"/>
    </w:rPr>
  </w:style>
  <w:style w:type="paragraph" w:customStyle="1" w:styleId="afd">
    <w:name w:val="四级条标题"/>
    <w:basedOn w:val="af9"/>
    <w:next w:val="ac"/>
    <w:uiPriority w:val="99"/>
    <w:rsid w:val="00644F8F"/>
    <w:pPr>
      <w:numPr>
        <w:ilvl w:val="4"/>
      </w:numPr>
      <w:outlineLvl w:val="5"/>
    </w:pPr>
  </w:style>
  <w:style w:type="paragraph" w:customStyle="1" w:styleId="afe">
    <w:name w:val="五级条标题"/>
    <w:basedOn w:val="afd"/>
    <w:next w:val="ac"/>
    <w:uiPriority w:val="99"/>
    <w:rsid w:val="00644F8F"/>
    <w:pPr>
      <w:numPr>
        <w:ilvl w:val="5"/>
      </w:numPr>
      <w:outlineLvl w:val="6"/>
    </w:pPr>
  </w:style>
  <w:style w:type="paragraph" w:customStyle="1" w:styleId="aff">
    <w:name w:val="注："/>
    <w:next w:val="ac"/>
    <w:uiPriority w:val="99"/>
    <w:rsid w:val="00644F8F"/>
    <w:pPr>
      <w:widowControl w:val="0"/>
      <w:autoSpaceDE w:val="0"/>
      <w:autoSpaceDN w:val="0"/>
      <w:ind w:left="726" w:hanging="363"/>
      <w:jc w:val="both"/>
    </w:pPr>
    <w:rPr>
      <w:rFonts w:ascii="宋体" w:hAnsi="Times New Roman" w:cs="宋体"/>
      <w:sz w:val="18"/>
      <w:szCs w:val="18"/>
    </w:rPr>
  </w:style>
  <w:style w:type="paragraph" w:customStyle="1" w:styleId="aff0">
    <w:name w:val="注×："/>
    <w:uiPriority w:val="99"/>
    <w:rsid w:val="00644F8F"/>
    <w:pPr>
      <w:widowControl w:val="0"/>
      <w:autoSpaceDE w:val="0"/>
      <w:autoSpaceDN w:val="0"/>
      <w:ind w:left="811" w:hanging="448"/>
      <w:jc w:val="both"/>
    </w:pPr>
    <w:rPr>
      <w:rFonts w:ascii="宋体" w:hAnsi="Times New Roman" w:cs="宋体"/>
      <w:sz w:val="18"/>
      <w:szCs w:val="18"/>
    </w:rPr>
  </w:style>
  <w:style w:type="paragraph" w:customStyle="1" w:styleId="aff1">
    <w:name w:val="字母编号列项（一级）"/>
    <w:rsid w:val="00644F8F"/>
    <w:pPr>
      <w:tabs>
        <w:tab w:val="left" w:pos="845"/>
      </w:tabs>
      <w:ind w:left="845" w:hanging="419"/>
      <w:jc w:val="both"/>
    </w:pPr>
    <w:rPr>
      <w:rFonts w:ascii="宋体" w:hAnsi="Times New Roman" w:cs="宋体"/>
      <w:sz w:val="21"/>
      <w:szCs w:val="21"/>
    </w:rPr>
  </w:style>
  <w:style w:type="paragraph" w:customStyle="1" w:styleId="aff2">
    <w:name w:val="列项◆（三级）"/>
    <w:basedOn w:val="a"/>
    <w:rsid w:val="00644F8F"/>
    <w:pPr>
      <w:tabs>
        <w:tab w:val="left" w:pos="1679"/>
      </w:tabs>
      <w:ind w:left="1679" w:hanging="414"/>
    </w:pPr>
    <w:rPr>
      <w:rFonts w:ascii="宋体" w:cs="宋体"/>
    </w:rPr>
  </w:style>
  <w:style w:type="paragraph" w:customStyle="1" w:styleId="aff3">
    <w:name w:val="编号列项（三级）"/>
    <w:uiPriority w:val="99"/>
    <w:rsid w:val="00644F8F"/>
    <w:pPr>
      <w:tabs>
        <w:tab w:val="left" w:pos="0"/>
      </w:tabs>
      <w:ind w:left="1678" w:hanging="419"/>
    </w:pPr>
    <w:rPr>
      <w:rFonts w:ascii="宋体" w:hAnsi="Times New Roman" w:cs="宋体"/>
      <w:sz w:val="21"/>
      <w:szCs w:val="21"/>
    </w:rPr>
  </w:style>
  <w:style w:type="paragraph" w:customStyle="1" w:styleId="aff4">
    <w:name w:val="示例×："/>
    <w:basedOn w:val="af4"/>
    <w:uiPriority w:val="99"/>
    <w:rsid w:val="00644F8F"/>
    <w:pPr>
      <w:spacing w:beforeLines="0" w:afterLines="0"/>
      <w:ind w:firstLine="363"/>
      <w:outlineLvl w:val="9"/>
    </w:pPr>
    <w:rPr>
      <w:rFonts w:ascii="宋体" w:eastAsia="宋体" w:cs="宋体"/>
      <w:sz w:val="18"/>
      <w:szCs w:val="18"/>
    </w:rPr>
  </w:style>
  <w:style w:type="paragraph" w:customStyle="1" w:styleId="aff5">
    <w:name w:val="二级无"/>
    <w:basedOn w:val="af5"/>
    <w:uiPriority w:val="99"/>
    <w:rsid w:val="00644F8F"/>
    <w:pPr>
      <w:spacing w:beforeLines="0" w:afterLines="0"/>
    </w:pPr>
    <w:rPr>
      <w:rFonts w:ascii="宋体" w:eastAsia="宋体" w:cs="宋体"/>
    </w:rPr>
  </w:style>
  <w:style w:type="paragraph" w:customStyle="1" w:styleId="aff6">
    <w:name w:val="注：（正文）"/>
    <w:basedOn w:val="aff"/>
    <w:next w:val="ac"/>
    <w:uiPriority w:val="99"/>
    <w:rsid w:val="00644F8F"/>
  </w:style>
  <w:style w:type="paragraph" w:customStyle="1" w:styleId="aff7">
    <w:name w:val="注×：（正文）"/>
    <w:uiPriority w:val="99"/>
    <w:rsid w:val="00644F8F"/>
    <w:pPr>
      <w:ind w:left="811" w:hanging="448"/>
      <w:jc w:val="both"/>
    </w:pPr>
    <w:rPr>
      <w:rFonts w:ascii="宋体" w:hAnsi="Times New Roman" w:cs="宋体"/>
      <w:sz w:val="18"/>
      <w:szCs w:val="18"/>
    </w:rPr>
  </w:style>
  <w:style w:type="paragraph" w:customStyle="1" w:styleId="aff8">
    <w:name w:val="标准标志"/>
    <w:next w:val="a"/>
    <w:uiPriority w:val="99"/>
    <w:rsid w:val="00644F8F"/>
    <w:pPr>
      <w:framePr w:w="2546" w:h="1389" w:hRule="exact" w:hSpace="181" w:vSpace="181" w:wrap="auto" w:hAnchor="margin" w:x="6522" w:y="398" w:anchorLock="1"/>
      <w:shd w:val="solid" w:color="FFFFFF" w:fill="FFFFFF"/>
      <w:spacing w:line="240" w:lineRule="atLeast"/>
      <w:jc w:val="right"/>
    </w:pPr>
    <w:rPr>
      <w:rFonts w:ascii="Times New Roman" w:hAnsi="Times New Roman"/>
      <w:b/>
      <w:bCs/>
      <w:w w:val="170"/>
      <w:sz w:val="96"/>
      <w:szCs w:val="96"/>
    </w:rPr>
  </w:style>
  <w:style w:type="paragraph" w:customStyle="1" w:styleId="aff9">
    <w:name w:val="标准称谓"/>
    <w:next w:val="a"/>
    <w:uiPriority w:val="99"/>
    <w:rsid w:val="00644F8F"/>
    <w:pPr>
      <w:framePr w:w="9639" w:h="624" w:hRule="exact" w:hSpace="181" w:vSpace="181" w:wrap="auto" w:vAnchor="page" w:hAnchor="page" w:x="1419" w:y="2286" w:anchorLock="1"/>
      <w:widowControl w:val="0"/>
      <w:kinsoku w:val="0"/>
      <w:overflowPunct w:val="0"/>
      <w:autoSpaceDE w:val="0"/>
      <w:autoSpaceDN w:val="0"/>
      <w:spacing w:line="240" w:lineRule="atLeast"/>
      <w:jc w:val="distribute"/>
    </w:pPr>
    <w:rPr>
      <w:rFonts w:ascii="宋体" w:hAnsi="Times New Roman" w:cs="宋体"/>
      <w:b/>
      <w:bCs/>
      <w:spacing w:val="20"/>
      <w:w w:val="148"/>
      <w:sz w:val="48"/>
      <w:szCs w:val="48"/>
    </w:rPr>
  </w:style>
  <w:style w:type="paragraph" w:customStyle="1" w:styleId="affa">
    <w:name w:val="标准书脚_偶数页"/>
    <w:uiPriority w:val="99"/>
    <w:rsid w:val="00644F8F"/>
    <w:pPr>
      <w:spacing w:before="120"/>
      <w:ind w:left="221"/>
    </w:pPr>
    <w:rPr>
      <w:rFonts w:ascii="宋体" w:hAnsi="Times New Roman" w:cs="宋体"/>
      <w:sz w:val="18"/>
      <w:szCs w:val="18"/>
    </w:rPr>
  </w:style>
  <w:style w:type="paragraph" w:customStyle="1" w:styleId="affb">
    <w:name w:val="标准书眉_偶数页"/>
    <w:basedOn w:val="af3"/>
    <w:next w:val="a"/>
    <w:uiPriority w:val="99"/>
    <w:rsid w:val="00644F8F"/>
    <w:pPr>
      <w:jc w:val="left"/>
    </w:pPr>
  </w:style>
  <w:style w:type="paragraph" w:customStyle="1" w:styleId="affc">
    <w:name w:val="标准书眉一"/>
    <w:uiPriority w:val="99"/>
    <w:rsid w:val="00644F8F"/>
    <w:pPr>
      <w:jc w:val="both"/>
    </w:pPr>
    <w:rPr>
      <w:rFonts w:ascii="Times New Roman" w:hAnsi="Times New Roman"/>
    </w:rPr>
  </w:style>
  <w:style w:type="paragraph" w:customStyle="1" w:styleId="affd">
    <w:name w:val="参考文献"/>
    <w:basedOn w:val="a"/>
    <w:next w:val="ac"/>
    <w:uiPriority w:val="99"/>
    <w:rsid w:val="00644F8F"/>
    <w:pPr>
      <w:keepNext/>
      <w:pageBreakBefore/>
      <w:widowControl/>
      <w:shd w:val="clear" w:color="FFFFFF" w:fill="FFFFFF"/>
      <w:spacing w:before="640" w:after="200"/>
      <w:jc w:val="center"/>
      <w:outlineLvl w:val="0"/>
    </w:pPr>
    <w:rPr>
      <w:rFonts w:ascii="黑体" w:eastAsia="黑体" w:cs="黑体"/>
      <w:kern w:val="0"/>
    </w:rPr>
  </w:style>
  <w:style w:type="paragraph" w:customStyle="1" w:styleId="affe">
    <w:name w:val="参考文献、索引标题"/>
    <w:basedOn w:val="a"/>
    <w:next w:val="ac"/>
    <w:uiPriority w:val="99"/>
    <w:rsid w:val="00644F8F"/>
    <w:pPr>
      <w:keepNext/>
      <w:pageBreakBefore/>
      <w:widowControl/>
      <w:shd w:val="clear" w:color="FFFFFF" w:fill="FFFFFF"/>
      <w:spacing w:before="640" w:after="200"/>
      <w:jc w:val="center"/>
      <w:outlineLvl w:val="0"/>
    </w:pPr>
    <w:rPr>
      <w:rFonts w:ascii="黑体" w:eastAsia="黑体" w:cs="黑体"/>
      <w:kern w:val="0"/>
    </w:rPr>
  </w:style>
  <w:style w:type="character" w:customStyle="1" w:styleId="afff">
    <w:name w:val="发布"/>
    <w:uiPriority w:val="99"/>
    <w:rsid w:val="00644F8F"/>
    <w:rPr>
      <w:rFonts w:ascii="黑体" w:eastAsia="黑体" w:cs="黑体"/>
      <w:spacing w:val="85"/>
      <w:w w:val="100"/>
      <w:position w:val="3"/>
      <w:sz w:val="28"/>
      <w:szCs w:val="28"/>
    </w:rPr>
  </w:style>
  <w:style w:type="paragraph" w:customStyle="1" w:styleId="afff0">
    <w:name w:val="发布部门"/>
    <w:next w:val="ac"/>
    <w:uiPriority w:val="99"/>
    <w:rsid w:val="00644F8F"/>
    <w:pPr>
      <w:framePr w:w="7938" w:h="1134" w:hRule="exact" w:hSpace="125" w:vSpace="181" w:wrap="auto" w:vAnchor="page" w:hAnchor="page" w:x="2150" w:y="14630" w:anchorLock="1"/>
      <w:jc w:val="center"/>
    </w:pPr>
    <w:rPr>
      <w:rFonts w:ascii="宋体" w:hAnsi="Times New Roman" w:cs="宋体"/>
      <w:b/>
      <w:bCs/>
      <w:spacing w:val="20"/>
      <w:w w:val="135"/>
      <w:sz w:val="28"/>
      <w:szCs w:val="28"/>
    </w:rPr>
  </w:style>
  <w:style w:type="paragraph" w:customStyle="1" w:styleId="afff1">
    <w:name w:val="发布日期"/>
    <w:uiPriority w:val="99"/>
    <w:rsid w:val="00644F8F"/>
    <w:pPr>
      <w:framePr w:w="3997" w:h="471" w:hRule="exact" w:vSpace="181" w:wrap="auto" w:hAnchor="page" w:x="7089" w:y="14097" w:anchorLock="1"/>
    </w:pPr>
    <w:rPr>
      <w:rFonts w:ascii="Times New Roman" w:eastAsia="黑体" w:hAnsi="Times New Roman"/>
      <w:sz w:val="28"/>
      <w:szCs w:val="28"/>
    </w:rPr>
  </w:style>
  <w:style w:type="paragraph" w:customStyle="1" w:styleId="afff2">
    <w:name w:val="封面标准代替信息"/>
    <w:uiPriority w:val="99"/>
    <w:rsid w:val="00644F8F"/>
    <w:pPr>
      <w:framePr w:w="9140" w:h="1242" w:hRule="exact" w:hSpace="284" w:wrap="auto" w:vAnchor="page" w:hAnchor="page" w:x="1645" w:y="2910" w:anchorLock="1"/>
      <w:spacing w:before="57" w:line="280" w:lineRule="exact"/>
      <w:jc w:val="right"/>
    </w:pPr>
    <w:rPr>
      <w:rFonts w:ascii="宋体" w:hAnsi="Times New Roman" w:cs="宋体"/>
      <w:sz w:val="21"/>
      <w:szCs w:val="21"/>
    </w:rPr>
  </w:style>
  <w:style w:type="paragraph" w:customStyle="1" w:styleId="11">
    <w:name w:val="封面标准号1"/>
    <w:uiPriority w:val="99"/>
    <w:rsid w:val="00644F8F"/>
    <w:pPr>
      <w:widowControl w:val="0"/>
      <w:kinsoku w:val="0"/>
      <w:overflowPunct w:val="0"/>
      <w:autoSpaceDE w:val="0"/>
      <w:autoSpaceDN w:val="0"/>
      <w:spacing w:before="308"/>
      <w:jc w:val="right"/>
      <w:textAlignment w:val="center"/>
    </w:pPr>
    <w:rPr>
      <w:rFonts w:ascii="Times New Roman" w:hAnsi="Times New Roman"/>
      <w:sz w:val="28"/>
      <w:szCs w:val="28"/>
    </w:rPr>
  </w:style>
  <w:style w:type="paragraph" w:customStyle="1" w:styleId="afff3">
    <w:name w:val="封面标准名称"/>
    <w:uiPriority w:val="99"/>
    <w:rsid w:val="00644F8F"/>
    <w:pPr>
      <w:framePr w:w="9639" w:h="6917" w:hRule="exact" w:wrap="auto" w:vAnchor="page" w:hAnchor="page" w:xAlign="center" w:y="6408" w:anchorLock="1"/>
      <w:widowControl w:val="0"/>
      <w:spacing w:line="680" w:lineRule="exact"/>
      <w:jc w:val="center"/>
      <w:textAlignment w:val="center"/>
    </w:pPr>
    <w:rPr>
      <w:rFonts w:ascii="黑体" w:eastAsia="黑体" w:hAnsi="Times New Roman" w:cs="黑体"/>
      <w:sz w:val="52"/>
      <w:szCs w:val="52"/>
    </w:rPr>
  </w:style>
  <w:style w:type="paragraph" w:customStyle="1" w:styleId="afff4">
    <w:name w:val="封面标准英文名称"/>
    <w:basedOn w:val="afff3"/>
    <w:uiPriority w:val="99"/>
    <w:rsid w:val="00644F8F"/>
    <w:pPr>
      <w:framePr w:wrap="auto"/>
      <w:spacing w:before="370" w:line="400" w:lineRule="exact"/>
    </w:pPr>
    <w:rPr>
      <w:rFonts w:ascii="Times New Roman" w:cs="Times New Roman"/>
      <w:sz w:val="28"/>
      <w:szCs w:val="28"/>
    </w:rPr>
  </w:style>
  <w:style w:type="paragraph" w:customStyle="1" w:styleId="afff5">
    <w:name w:val="封面一致性程度标识"/>
    <w:basedOn w:val="afff4"/>
    <w:uiPriority w:val="99"/>
    <w:rsid w:val="00644F8F"/>
    <w:pPr>
      <w:framePr w:wrap="auto"/>
      <w:spacing w:before="440"/>
    </w:pPr>
    <w:rPr>
      <w:rFonts w:ascii="宋体" w:eastAsia="宋体" w:cs="宋体"/>
    </w:rPr>
  </w:style>
  <w:style w:type="paragraph" w:customStyle="1" w:styleId="afff6">
    <w:name w:val="封面标准文稿类别"/>
    <w:basedOn w:val="afff5"/>
    <w:uiPriority w:val="99"/>
    <w:rsid w:val="00644F8F"/>
    <w:pPr>
      <w:framePr w:wrap="auto"/>
      <w:spacing w:after="160" w:line="240" w:lineRule="auto"/>
    </w:pPr>
    <w:rPr>
      <w:sz w:val="24"/>
      <w:szCs w:val="24"/>
    </w:rPr>
  </w:style>
  <w:style w:type="paragraph" w:customStyle="1" w:styleId="afff7">
    <w:name w:val="封面标准文稿编辑信息"/>
    <w:basedOn w:val="afff6"/>
    <w:uiPriority w:val="99"/>
    <w:rsid w:val="00644F8F"/>
    <w:pPr>
      <w:framePr w:wrap="auto"/>
      <w:spacing w:before="180" w:line="180" w:lineRule="exact"/>
    </w:pPr>
    <w:rPr>
      <w:sz w:val="21"/>
      <w:szCs w:val="21"/>
    </w:rPr>
  </w:style>
  <w:style w:type="paragraph" w:customStyle="1" w:styleId="afff8">
    <w:name w:val="封面正文"/>
    <w:uiPriority w:val="99"/>
    <w:rsid w:val="00644F8F"/>
    <w:pPr>
      <w:jc w:val="both"/>
    </w:pPr>
    <w:rPr>
      <w:rFonts w:ascii="Times New Roman" w:hAnsi="Times New Roman"/>
    </w:rPr>
  </w:style>
  <w:style w:type="paragraph" w:customStyle="1" w:styleId="afff9">
    <w:name w:val="附录标识"/>
    <w:basedOn w:val="a"/>
    <w:next w:val="ac"/>
    <w:uiPriority w:val="99"/>
    <w:rsid w:val="00644F8F"/>
    <w:pPr>
      <w:keepNext/>
      <w:widowControl/>
      <w:shd w:val="clear" w:color="FFFFFF" w:fill="FFFFFF"/>
      <w:tabs>
        <w:tab w:val="left" w:pos="6405"/>
      </w:tabs>
      <w:spacing w:before="640" w:after="280"/>
      <w:jc w:val="center"/>
      <w:outlineLvl w:val="0"/>
    </w:pPr>
    <w:rPr>
      <w:rFonts w:ascii="黑体" w:eastAsia="黑体" w:cs="黑体"/>
      <w:kern w:val="0"/>
    </w:rPr>
  </w:style>
  <w:style w:type="paragraph" w:customStyle="1" w:styleId="afffa">
    <w:name w:val="附录标题"/>
    <w:basedOn w:val="ac"/>
    <w:next w:val="ac"/>
    <w:uiPriority w:val="99"/>
    <w:rsid w:val="00644F8F"/>
    <w:pPr>
      <w:ind w:firstLineChars="0" w:firstLine="0"/>
      <w:jc w:val="center"/>
    </w:pPr>
    <w:rPr>
      <w:rFonts w:ascii="黑体" w:eastAsia="黑体" w:cs="黑体"/>
    </w:rPr>
  </w:style>
  <w:style w:type="paragraph" w:customStyle="1" w:styleId="afffb">
    <w:name w:val="附录表标号"/>
    <w:basedOn w:val="a"/>
    <w:next w:val="ac"/>
    <w:uiPriority w:val="99"/>
    <w:rsid w:val="00644F8F"/>
    <w:pPr>
      <w:tabs>
        <w:tab w:val="left" w:pos="0"/>
      </w:tabs>
      <w:spacing w:line="14" w:lineRule="exact"/>
      <w:ind w:left="811" w:hanging="448"/>
      <w:jc w:val="center"/>
      <w:outlineLvl w:val="0"/>
    </w:pPr>
    <w:rPr>
      <w:color w:val="FFFFFF"/>
    </w:rPr>
  </w:style>
  <w:style w:type="paragraph" w:customStyle="1" w:styleId="afffc">
    <w:name w:val="附录表标题"/>
    <w:basedOn w:val="a"/>
    <w:next w:val="ac"/>
    <w:uiPriority w:val="99"/>
    <w:rsid w:val="00644F8F"/>
    <w:pPr>
      <w:tabs>
        <w:tab w:val="left" w:pos="180"/>
      </w:tabs>
      <w:spacing w:beforeLines="50" w:afterLines="50"/>
      <w:ind w:left="567" w:hanging="567"/>
      <w:jc w:val="center"/>
    </w:pPr>
    <w:rPr>
      <w:rFonts w:ascii="黑体" w:eastAsia="黑体" w:cs="黑体"/>
    </w:rPr>
  </w:style>
  <w:style w:type="paragraph" w:customStyle="1" w:styleId="afffd">
    <w:name w:val="附录二级条标题"/>
    <w:basedOn w:val="a"/>
    <w:next w:val="ac"/>
    <w:uiPriority w:val="99"/>
    <w:rsid w:val="00644F8F"/>
    <w:pPr>
      <w:widowControl/>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e">
    <w:name w:val="附录二级无"/>
    <w:basedOn w:val="afffd"/>
    <w:uiPriority w:val="99"/>
    <w:rsid w:val="00644F8F"/>
    <w:pPr>
      <w:spacing w:beforeLines="0" w:afterLines="0"/>
    </w:pPr>
    <w:rPr>
      <w:rFonts w:ascii="宋体" w:eastAsia="宋体" w:cs="宋体"/>
    </w:rPr>
  </w:style>
  <w:style w:type="paragraph" w:customStyle="1" w:styleId="affff">
    <w:name w:val="附录公式"/>
    <w:basedOn w:val="ac"/>
    <w:next w:val="ac"/>
    <w:link w:val="Char9"/>
    <w:uiPriority w:val="99"/>
    <w:rsid w:val="00644F8F"/>
  </w:style>
  <w:style w:type="character" w:customStyle="1" w:styleId="Char9">
    <w:name w:val="附录公式 Char"/>
    <w:link w:val="affff"/>
    <w:uiPriority w:val="99"/>
    <w:locked/>
    <w:rsid w:val="00644F8F"/>
    <w:rPr>
      <w:rFonts w:ascii="宋体" w:eastAsia="宋体" w:hAnsi="Times New Roman" w:cs="宋体"/>
      <w:sz w:val="22"/>
      <w:szCs w:val="22"/>
    </w:rPr>
  </w:style>
  <w:style w:type="paragraph" w:customStyle="1" w:styleId="affff0">
    <w:name w:val="附录公式编号制表符"/>
    <w:basedOn w:val="a"/>
    <w:next w:val="ac"/>
    <w:uiPriority w:val="99"/>
    <w:rsid w:val="00644F8F"/>
    <w:pPr>
      <w:widowControl/>
      <w:tabs>
        <w:tab w:val="center" w:pos="4201"/>
        <w:tab w:val="right" w:leader="dot" w:pos="9298"/>
      </w:tabs>
      <w:autoSpaceDE w:val="0"/>
      <w:autoSpaceDN w:val="0"/>
    </w:pPr>
    <w:rPr>
      <w:rFonts w:ascii="宋体" w:cs="宋体"/>
      <w:kern w:val="0"/>
    </w:rPr>
  </w:style>
  <w:style w:type="paragraph" w:customStyle="1" w:styleId="affff1">
    <w:name w:val="附录三级条标题"/>
    <w:basedOn w:val="afffd"/>
    <w:next w:val="ac"/>
    <w:uiPriority w:val="99"/>
    <w:rsid w:val="00644F8F"/>
    <w:pPr>
      <w:numPr>
        <w:ilvl w:val="4"/>
      </w:numPr>
      <w:outlineLvl w:val="4"/>
    </w:pPr>
  </w:style>
  <w:style w:type="paragraph" w:customStyle="1" w:styleId="affff2">
    <w:name w:val="附录三级无"/>
    <w:basedOn w:val="affff1"/>
    <w:uiPriority w:val="99"/>
    <w:rsid w:val="00644F8F"/>
    <w:pPr>
      <w:spacing w:beforeLines="0" w:afterLines="0"/>
    </w:pPr>
    <w:rPr>
      <w:rFonts w:ascii="宋体" w:eastAsia="宋体" w:cs="宋体"/>
    </w:rPr>
  </w:style>
  <w:style w:type="paragraph" w:customStyle="1" w:styleId="affff3">
    <w:name w:val="附录数字编号列项（二级）"/>
    <w:uiPriority w:val="99"/>
    <w:rsid w:val="00644F8F"/>
    <w:pPr>
      <w:tabs>
        <w:tab w:val="left" w:pos="840"/>
      </w:tabs>
      <w:ind w:left="839" w:hanging="419"/>
    </w:pPr>
    <w:rPr>
      <w:rFonts w:ascii="宋体" w:hAnsi="Times New Roman" w:cs="宋体"/>
      <w:sz w:val="21"/>
      <w:szCs w:val="21"/>
    </w:rPr>
  </w:style>
  <w:style w:type="paragraph" w:customStyle="1" w:styleId="affff4">
    <w:name w:val="附录四级条标题"/>
    <w:basedOn w:val="affff1"/>
    <w:next w:val="ac"/>
    <w:uiPriority w:val="99"/>
    <w:rsid w:val="00644F8F"/>
    <w:pPr>
      <w:numPr>
        <w:ilvl w:val="5"/>
      </w:numPr>
      <w:outlineLvl w:val="5"/>
    </w:pPr>
  </w:style>
  <w:style w:type="paragraph" w:customStyle="1" w:styleId="affff5">
    <w:name w:val="附录四级无"/>
    <w:basedOn w:val="affff4"/>
    <w:uiPriority w:val="99"/>
    <w:rsid w:val="00644F8F"/>
    <w:pPr>
      <w:spacing w:beforeLines="0" w:afterLines="0"/>
    </w:pPr>
    <w:rPr>
      <w:rFonts w:ascii="宋体" w:eastAsia="宋体" w:cs="宋体"/>
    </w:rPr>
  </w:style>
  <w:style w:type="paragraph" w:customStyle="1" w:styleId="affff6">
    <w:name w:val="附录图标号"/>
    <w:basedOn w:val="a"/>
    <w:uiPriority w:val="99"/>
    <w:rsid w:val="00644F8F"/>
    <w:pPr>
      <w:keepNext/>
      <w:pageBreakBefore/>
      <w:widowControl/>
      <w:spacing w:line="14" w:lineRule="exact"/>
      <w:ind w:left="623" w:firstLine="363"/>
      <w:jc w:val="center"/>
      <w:outlineLvl w:val="0"/>
    </w:pPr>
    <w:rPr>
      <w:color w:val="FFFFFF"/>
    </w:rPr>
  </w:style>
  <w:style w:type="paragraph" w:customStyle="1" w:styleId="affff7">
    <w:name w:val="附录图标题"/>
    <w:basedOn w:val="a"/>
    <w:next w:val="ac"/>
    <w:uiPriority w:val="99"/>
    <w:rsid w:val="00644F8F"/>
    <w:pPr>
      <w:tabs>
        <w:tab w:val="left" w:pos="363"/>
      </w:tabs>
      <w:spacing w:beforeLines="50" w:afterLines="50"/>
      <w:ind w:left="1190" w:hanging="567"/>
      <w:jc w:val="center"/>
    </w:pPr>
    <w:rPr>
      <w:rFonts w:ascii="黑体" w:eastAsia="黑体" w:cs="黑体"/>
    </w:rPr>
  </w:style>
  <w:style w:type="paragraph" w:customStyle="1" w:styleId="affff8">
    <w:name w:val="附录五级条标题"/>
    <w:basedOn w:val="affff4"/>
    <w:next w:val="ac"/>
    <w:uiPriority w:val="99"/>
    <w:rsid w:val="00644F8F"/>
    <w:pPr>
      <w:numPr>
        <w:ilvl w:val="6"/>
      </w:numPr>
      <w:outlineLvl w:val="6"/>
    </w:pPr>
  </w:style>
  <w:style w:type="paragraph" w:customStyle="1" w:styleId="affff9">
    <w:name w:val="附录五级无"/>
    <w:basedOn w:val="affff8"/>
    <w:uiPriority w:val="99"/>
    <w:rsid w:val="00644F8F"/>
    <w:pPr>
      <w:spacing w:beforeLines="0" w:afterLines="0"/>
    </w:pPr>
    <w:rPr>
      <w:rFonts w:ascii="宋体" w:eastAsia="宋体" w:cs="宋体"/>
    </w:rPr>
  </w:style>
  <w:style w:type="paragraph" w:customStyle="1" w:styleId="affffa">
    <w:name w:val="附录章标题"/>
    <w:next w:val="ac"/>
    <w:uiPriority w:val="99"/>
    <w:rsid w:val="00644F8F"/>
    <w:pPr>
      <w:wordWrap w:val="0"/>
      <w:overflowPunct w:val="0"/>
      <w:autoSpaceDE w:val="0"/>
      <w:spacing w:beforeLines="100" w:afterLines="100"/>
      <w:jc w:val="both"/>
      <w:textAlignment w:val="baseline"/>
      <w:outlineLvl w:val="1"/>
    </w:pPr>
    <w:rPr>
      <w:rFonts w:ascii="黑体" w:eastAsia="黑体" w:hAnsi="Times New Roman" w:cs="黑体"/>
      <w:kern w:val="21"/>
      <w:sz w:val="21"/>
      <w:szCs w:val="21"/>
    </w:rPr>
  </w:style>
  <w:style w:type="paragraph" w:customStyle="1" w:styleId="affffb">
    <w:name w:val="附录一级条标题"/>
    <w:basedOn w:val="affffa"/>
    <w:next w:val="ac"/>
    <w:uiPriority w:val="99"/>
    <w:rsid w:val="00644F8F"/>
    <w:pPr>
      <w:numPr>
        <w:ilvl w:val="2"/>
      </w:numPr>
      <w:autoSpaceDN w:val="0"/>
      <w:spacing w:beforeLines="50" w:afterLines="50"/>
      <w:outlineLvl w:val="2"/>
    </w:pPr>
  </w:style>
  <w:style w:type="paragraph" w:customStyle="1" w:styleId="affffc">
    <w:name w:val="附录一级无"/>
    <w:basedOn w:val="affffb"/>
    <w:uiPriority w:val="99"/>
    <w:rsid w:val="00644F8F"/>
    <w:pPr>
      <w:spacing w:beforeLines="0" w:afterLines="0"/>
    </w:pPr>
    <w:rPr>
      <w:rFonts w:ascii="宋体" w:eastAsia="宋体" w:cs="宋体"/>
    </w:rPr>
  </w:style>
  <w:style w:type="paragraph" w:customStyle="1" w:styleId="affffd">
    <w:name w:val="附录字母编号列项（一级）"/>
    <w:uiPriority w:val="99"/>
    <w:rsid w:val="00644F8F"/>
    <w:pPr>
      <w:tabs>
        <w:tab w:val="left" w:pos="839"/>
      </w:tabs>
      <w:ind w:left="839" w:hanging="419"/>
    </w:pPr>
    <w:rPr>
      <w:rFonts w:ascii="宋体" w:hAnsi="Times New Roman" w:cs="宋体"/>
      <w:sz w:val="21"/>
      <w:szCs w:val="21"/>
    </w:rPr>
  </w:style>
  <w:style w:type="paragraph" w:customStyle="1" w:styleId="affffe">
    <w:name w:val="列项说明"/>
    <w:basedOn w:val="a"/>
    <w:uiPriority w:val="99"/>
    <w:rsid w:val="00644F8F"/>
    <w:pPr>
      <w:adjustRightInd w:val="0"/>
      <w:spacing w:line="320" w:lineRule="exact"/>
      <w:ind w:leftChars="200" w:left="400" w:hangingChars="200" w:hanging="200"/>
      <w:jc w:val="left"/>
      <w:textAlignment w:val="baseline"/>
    </w:pPr>
    <w:rPr>
      <w:rFonts w:ascii="宋体" w:cs="宋体"/>
      <w:kern w:val="0"/>
    </w:rPr>
  </w:style>
  <w:style w:type="paragraph" w:customStyle="1" w:styleId="afffff">
    <w:name w:val="列项说明数字编号"/>
    <w:uiPriority w:val="99"/>
    <w:rsid w:val="00644F8F"/>
    <w:pPr>
      <w:ind w:leftChars="400" w:left="600" w:hangingChars="200" w:hanging="200"/>
    </w:pPr>
    <w:rPr>
      <w:rFonts w:ascii="宋体" w:hAnsi="Times New Roman" w:cs="宋体"/>
      <w:sz w:val="21"/>
      <w:szCs w:val="21"/>
    </w:rPr>
  </w:style>
  <w:style w:type="paragraph" w:customStyle="1" w:styleId="afffff0">
    <w:name w:val="目次、索引正文"/>
    <w:uiPriority w:val="99"/>
    <w:rsid w:val="00644F8F"/>
    <w:pPr>
      <w:spacing w:line="320" w:lineRule="exact"/>
      <w:jc w:val="both"/>
    </w:pPr>
    <w:rPr>
      <w:rFonts w:ascii="宋体" w:hAnsi="Times New Roman" w:cs="宋体"/>
      <w:sz w:val="21"/>
      <w:szCs w:val="21"/>
    </w:rPr>
  </w:style>
  <w:style w:type="paragraph" w:customStyle="1" w:styleId="afffff1">
    <w:name w:val="其他标准标志"/>
    <w:basedOn w:val="aff8"/>
    <w:uiPriority w:val="99"/>
    <w:rsid w:val="00644F8F"/>
    <w:pPr>
      <w:framePr w:w="6101" w:wrap="auto" w:vAnchor="page" w:hAnchor="page" w:x="4673" w:y="942"/>
    </w:pPr>
    <w:rPr>
      <w:w w:val="130"/>
    </w:rPr>
  </w:style>
  <w:style w:type="paragraph" w:customStyle="1" w:styleId="afffff2">
    <w:name w:val="其他标准称谓"/>
    <w:next w:val="a"/>
    <w:uiPriority w:val="99"/>
    <w:rsid w:val="00644F8F"/>
    <w:pPr>
      <w:framePr w:hSpace="181" w:vSpace="181" w:wrap="auto" w:vAnchor="page" w:hAnchor="page" w:x="1419" w:y="2286" w:anchorLock="1"/>
      <w:spacing w:line="240" w:lineRule="atLeast"/>
      <w:jc w:val="distribute"/>
    </w:pPr>
    <w:rPr>
      <w:rFonts w:ascii="黑体" w:eastAsia="黑体" w:hAnsi="宋体" w:cs="黑体"/>
      <w:spacing w:val="-40"/>
      <w:sz w:val="48"/>
      <w:szCs w:val="48"/>
    </w:rPr>
  </w:style>
  <w:style w:type="paragraph" w:customStyle="1" w:styleId="afffff3">
    <w:name w:val="其他发布部门"/>
    <w:basedOn w:val="afff0"/>
    <w:uiPriority w:val="99"/>
    <w:rsid w:val="00644F8F"/>
    <w:pPr>
      <w:framePr w:wrap="auto" w:y="15310"/>
      <w:spacing w:line="240" w:lineRule="atLeast"/>
    </w:pPr>
    <w:rPr>
      <w:rFonts w:ascii="黑体" w:eastAsia="黑体" w:cs="黑体"/>
      <w:b w:val="0"/>
      <w:bCs w:val="0"/>
    </w:rPr>
  </w:style>
  <w:style w:type="paragraph" w:customStyle="1" w:styleId="afffff4">
    <w:name w:val="前言、引言标题"/>
    <w:next w:val="ac"/>
    <w:uiPriority w:val="99"/>
    <w:rsid w:val="00644F8F"/>
    <w:pPr>
      <w:keepNext/>
      <w:pageBreakBefore/>
      <w:shd w:val="clear" w:color="FFFFFF" w:fill="FFFFFF"/>
      <w:spacing w:before="640" w:after="560"/>
      <w:jc w:val="center"/>
      <w:outlineLvl w:val="0"/>
    </w:pPr>
    <w:rPr>
      <w:rFonts w:ascii="黑体" w:eastAsia="黑体" w:hAnsi="Times New Roman" w:cs="黑体"/>
      <w:sz w:val="32"/>
      <w:szCs w:val="32"/>
    </w:rPr>
  </w:style>
  <w:style w:type="paragraph" w:customStyle="1" w:styleId="afffff5">
    <w:name w:val="三级无"/>
    <w:basedOn w:val="af9"/>
    <w:uiPriority w:val="99"/>
    <w:rsid w:val="00644F8F"/>
    <w:pPr>
      <w:spacing w:beforeLines="0" w:afterLines="0"/>
    </w:pPr>
    <w:rPr>
      <w:rFonts w:ascii="宋体" w:eastAsia="宋体" w:cs="宋体"/>
    </w:rPr>
  </w:style>
  <w:style w:type="paragraph" w:customStyle="1" w:styleId="afffff6">
    <w:name w:val="实施日期"/>
    <w:basedOn w:val="afff1"/>
    <w:uiPriority w:val="99"/>
    <w:rsid w:val="00644F8F"/>
    <w:pPr>
      <w:framePr w:wrap="auto" w:vAnchor="page" w:hAnchor="text"/>
      <w:jc w:val="right"/>
    </w:pPr>
  </w:style>
  <w:style w:type="paragraph" w:customStyle="1" w:styleId="afffff7">
    <w:name w:val="示例后文字"/>
    <w:basedOn w:val="ac"/>
    <w:next w:val="ac"/>
    <w:uiPriority w:val="99"/>
    <w:rsid w:val="00644F8F"/>
    <w:pPr>
      <w:ind w:firstLine="360"/>
    </w:pPr>
    <w:rPr>
      <w:sz w:val="18"/>
      <w:szCs w:val="18"/>
    </w:rPr>
  </w:style>
  <w:style w:type="paragraph" w:customStyle="1" w:styleId="afffff8">
    <w:name w:val="首示例"/>
    <w:next w:val="ac"/>
    <w:link w:val="Chara"/>
    <w:uiPriority w:val="99"/>
    <w:rsid w:val="00644F8F"/>
    <w:pPr>
      <w:tabs>
        <w:tab w:val="left" w:pos="360"/>
      </w:tabs>
    </w:pPr>
    <w:rPr>
      <w:rFonts w:ascii="宋体"/>
      <w:sz w:val="22"/>
      <w:szCs w:val="22"/>
    </w:rPr>
  </w:style>
  <w:style w:type="character" w:customStyle="1" w:styleId="Chara">
    <w:name w:val="首示例 Char"/>
    <w:link w:val="afffff8"/>
    <w:uiPriority w:val="99"/>
    <w:locked/>
    <w:rsid w:val="00644F8F"/>
    <w:rPr>
      <w:rFonts w:ascii="宋体"/>
      <w:sz w:val="22"/>
      <w:szCs w:val="22"/>
      <w:lang w:bidi="ar-SA"/>
    </w:rPr>
  </w:style>
  <w:style w:type="paragraph" w:customStyle="1" w:styleId="afffff9">
    <w:name w:val="四级无"/>
    <w:basedOn w:val="afd"/>
    <w:uiPriority w:val="99"/>
    <w:rsid w:val="00644F8F"/>
    <w:pPr>
      <w:numPr>
        <w:ilvl w:val="0"/>
      </w:numPr>
      <w:spacing w:beforeLines="0" w:afterLines="0"/>
      <w:ind w:firstLine="397"/>
    </w:pPr>
    <w:rPr>
      <w:rFonts w:ascii="宋体" w:eastAsia="宋体" w:cs="宋体"/>
    </w:rPr>
  </w:style>
  <w:style w:type="paragraph" w:customStyle="1" w:styleId="afffffa">
    <w:name w:val="条文脚注"/>
    <w:basedOn w:val="ad"/>
    <w:uiPriority w:val="99"/>
    <w:rsid w:val="00644F8F"/>
    <w:pPr>
      <w:ind w:left="0" w:firstLine="0"/>
      <w:jc w:val="both"/>
    </w:pPr>
  </w:style>
  <w:style w:type="paragraph" w:customStyle="1" w:styleId="afffffb">
    <w:name w:val="图标脚注说明"/>
    <w:basedOn w:val="ac"/>
    <w:uiPriority w:val="99"/>
    <w:rsid w:val="00644F8F"/>
    <w:pPr>
      <w:ind w:left="840" w:firstLineChars="0" w:hanging="420"/>
    </w:pPr>
    <w:rPr>
      <w:sz w:val="18"/>
      <w:szCs w:val="18"/>
    </w:rPr>
  </w:style>
  <w:style w:type="paragraph" w:customStyle="1" w:styleId="afffffc">
    <w:name w:val="图表脚注说明"/>
    <w:basedOn w:val="a"/>
    <w:uiPriority w:val="99"/>
    <w:rsid w:val="00644F8F"/>
    <w:pPr>
      <w:ind w:left="544" w:hanging="181"/>
    </w:pPr>
    <w:rPr>
      <w:rFonts w:ascii="宋体" w:cs="宋体"/>
      <w:sz w:val="18"/>
      <w:szCs w:val="18"/>
    </w:rPr>
  </w:style>
  <w:style w:type="paragraph" w:customStyle="1" w:styleId="afffffd">
    <w:name w:val="图的脚注"/>
    <w:next w:val="ac"/>
    <w:uiPriority w:val="99"/>
    <w:rsid w:val="00644F8F"/>
    <w:pPr>
      <w:widowControl w:val="0"/>
      <w:ind w:leftChars="200" w:left="840" w:hangingChars="200" w:hanging="420"/>
      <w:jc w:val="both"/>
    </w:pPr>
    <w:rPr>
      <w:rFonts w:ascii="宋体" w:hAnsi="Times New Roman" w:cs="宋体"/>
      <w:sz w:val="18"/>
      <w:szCs w:val="18"/>
    </w:rPr>
  </w:style>
  <w:style w:type="paragraph" w:customStyle="1" w:styleId="afffffe">
    <w:name w:val="文献分类号"/>
    <w:uiPriority w:val="99"/>
    <w:rsid w:val="00644F8F"/>
    <w:pPr>
      <w:framePr w:hSpace="180" w:vSpace="180" w:wrap="auto" w:hAnchor="margin" w:y="1" w:anchorLock="1"/>
      <w:widowControl w:val="0"/>
      <w:textAlignment w:val="center"/>
    </w:pPr>
    <w:rPr>
      <w:rFonts w:ascii="黑体" w:eastAsia="黑体" w:hAnsi="Times New Roman" w:cs="黑体"/>
      <w:sz w:val="21"/>
      <w:szCs w:val="21"/>
    </w:rPr>
  </w:style>
  <w:style w:type="paragraph" w:customStyle="1" w:styleId="affffff">
    <w:name w:val="五级无"/>
    <w:basedOn w:val="afe"/>
    <w:uiPriority w:val="99"/>
    <w:rsid w:val="00644F8F"/>
    <w:pPr>
      <w:spacing w:beforeLines="0" w:afterLines="0"/>
    </w:pPr>
    <w:rPr>
      <w:rFonts w:ascii="宋体" w:eastAsia="宋体" w:cs="宋体"/>
    </w:rPr>
  </w:style>
  <w:style w:type="paragraph" w:customStyle="1" w:styleId="affffff0">
    <w:name w:val="一级无"/>
    <w:basedOn w:val="af1"/>
    <w:uiPriority w:val="99"/>
    <w:rsid w:val="00644F8F"/>
    <w:pPr>
      <w:spacing w:beforeLines="0" w:afterLines="0"/>
    </w:pPr>
    <w:rPr>
      <w:rFonts w:ascii="宋体" w:eastAsia="宋体" w:cs="宋体"/>
    </w:rPr>
  </w:style>
  <w:style w:type="paragraph" w:customStyle="1" w:styleId="affffff1">
    <w:name w:val="样式"/>
    <w:uiPriority w:val="99"/>
    <w:rsid w:val="00644F8F"/>
    <w:pPr>
      <w:widowControl w:val="0"/>
      <w:jc w:val="both"/>
    </w:pPr>
    <w:rPr>
      <w:rFonts w:ascii="Times New Roman" w:hAnsi="Times New Roman"/>
      <w:kern w:val="2"/>
      <w:sz w:val="21"/>
      <w:szCs w:val="21"/>
    </w:rPr>
  </w:style>
  <w:style w:type="paragraph" w:customStyle="1" w:styleId="affffff2">
    <w:name w:val="正文表标题"/>
    <w:next w:val="ac"/>
    <w:uiPriority w:val="99"/>
    <w:rsid w:val="00644F8F"/>
    <w:pPr>
      <w:tabs>
        <w:tab w:val="left" w:pos="360"/>
      </w:tabs>
      <w:spacing w:beforeLines="50" w:afterLines="50"/>
      <w:jc w:val="center"/>
    </w:pPr>
    <w:rPr>
      <w:rFonts w:ascii="黑体" w:eastAsia="黑体" w:hAnsi="Times New Roman" w:cs="黑体"/>
      <w:sz w:val="21"/>
      <w:szCs w:val="21"/>
    </w:rPr>
  </w:style>
  <w:style w:type="paragraph" w:customStyle="1" w:styleId="affffff3">
    <w:name w:val="正文公式编号制表符"/>
    <w:basedOn w:val="ac"/>
    <w:next w:val="ac"/>
    <w:uiPriority w:val="99"/>
    <w:rsid w:val="00644F8F"/>
    <w:pPr>
      <w:ind w:firstLineChars="0" w:firstLine="0"/>
    </w:pPr>
  </w:style>
  <w:style w:type="paragraph" w:customStyle="1" w:styleId="affffff4">
    <w:name w:val="正文图标题"/>
    <w:next w:val="ac"/>
    <w:uiPriority w:val="99"/>
    <w:rsid w:val="00644F8F"/>
    <w:pPr>
      <w:spacing w:beforeLines="50" w:afterLines="50"/>
      <w:jc w:val="center"/>
    </w:pPr>
    <w:rPr>
      <w:rFonts w:ascii="黑体" w:eastAsia="黑体" w:hAnsi="Times New Roman" w:cs="黑体"/>
      <w:sz w:val="21"/>
      <w:szCs w:val="21"/>
    </w:rPr>
  </w:style>
  <w:style w:type="paragraph" w:customStyle="1" w:styleId="affffff5">
    <w:name w:val="终结线"/>
    <w:basedOn w:val="a"/>
    <w:uiPriority w:val="99"/>
    <w:rsid w:val="00644F8F"/>
    <w:pPr>
      <w:framePr w:hSpace="181" w:vSpace="181" w:wrap="auto" w:vAnchor="text" w:hAnchor="margin" w:xAlign="center" w:y="285"/>
    </w:pPr>
  </w:style>
  <w:style w:type="paragraph" w:customStyle="1" w:styleId="affffff6">
    <w:name w:val="其他发布日期"/>
    <w:basedOn w:val="afff1"/>
    <w:uiPriority w:val="99"/>
    <w:rsid w:val="00644F8F"/>
    <w:pPr>
      <w:framePr w:wrap="auto" w:vAnchor="page" w:hAnchor="text" w:x="1419"/>
    </w:pPr>
  </w:style>
  <w:style w:type="paragraph" w:customStyle="1" w:styleId="affffff7">
    <w:name w:val="其他实施日期"/>
    <w:basedOn w:val="afffff6"/>
    <w:uiPriority w:val="99"/>
    <w:rsid w:val="00644F8F"/>
    <w:pPr>
      <w:framePr w:wrap="auto"/>
    </w:pPr>
  </w:style>
  <w:style w:type="paragraph" w:customStyle="1" w:styleId="20">
    <w:name w:val="封面标准名称2"/>
    <w:basedOn w:val="afff3"/>
    <w:uiPriority w:val="99"/>
    <w:rsid w:val="00644F8F"/>
    <w:pPr>
      <w:framePr w:wrap="auto" w:y="4469"/>
      <w:spacing w:beforeLines="630"/>
    </w:pPr>
  </w:style>
  <w:style w:type="paragraph" w:customStyle="1" w:styleId="21">
    <w:name w:val="封面标准英文名称2"/>
    <w:basedOn w:val="afff4"/>
    <w:uiPriority w:val="99"/>
    <w:rsid w:val="00644F8F"/>
    <w:pPr>
      <w:framePr w:wrap="auto" w:y="4469"/>
    </w:pPr>
  </w:style>
  <w:style w:type="paragraph" w:customStyle="1" w:styleId="22">
    <w:name w:val="封面一致性程度标识2"/>
    <w:basedOn w:val="afff5"/>
    <w:uiPriority w:val="99"/>
    <w:rsid w:val="00644F8F"/>
    <w:pPr>
      <w:framePr w:wrap="auto" w:y="4469"/>
    </w:pPr>
  </w:style>
  <w:style w:type="paragraph" w:customStyle="1" w:styleId="23">
    <w:name w:val="封面标准文稿类别2"/>
    <w:basedOn w:val="afff6"/>
    <w:uiPriority w:val="99"/>
    <w:rsid w:val="00644F8F"/>
    <w:pPr>
      <w:framePr w:wrap="auto" w:y="4469"/>
    </w:pPr>
  </w:style>
  <w:style w:type="paragraph" w:customStyle="1" w:styleId="24">
    <w:name w:val="封面标准文稿编辑信息2"/>
    <w:basedOn w:val="afff7"/>
    <w:uiPriority w:val="99"/>
    <w:rsid w:val="00644F8F"/>
    <w:pPr>
      <w:framePr w:wrap="auto" w:y="4469"/>
    </w:pPr>
  </w:style>
  <w:style w:type="character" w:customStyle="1" w:styleId="apple-converted-space">
    <w:name w:val="apple-converted-space"/>
    <w:basedOn w:val="a0"/>
    <w:uiPriority w:val="99"/>
    <w:rsid w:val="00644F8F"/>
  </w:style>
  <w:style w:type="paragraph" w:customStyle="1" w:styleId="Charb">
    <w:name w:val="Char"/>
    <w:basedOn w:val="a6"/>
    <w:uiPriority w:val="99"/>
    <w:rsid w:val="00644F8F"/>
    <w:pPr>
      <w:adjustRightInd w:val="0"/>
      <w:spacing w:line="436" w:lineRule="exact"/>
      <w:ind w:left="357"/>
      <w:jc w:val="left"/>
      <w:textAlignment w:val="baseline"/>
      <w:outlineLvl w:val="3"/>
    </w:pPr>
    <w:rPr>
      <w:rFonts w:ascii="Tahoma" w:hAnsi="Tahoma" w:cs="Tahoma"/>
      <w:b/>
      <w:bCs/>
      <w:kern w:val="0"/>
      <w:sz w:val="24"/>
      <w:szCs w:val="24"/>
    </w:rPr>
  </w:style>
  <w:style w:type="paragraph" w:styleId="affffff8">
    <w:name w:val="Revision"/>
    <w:hidden/>
    <w:uiPriority w:val="99"/>
    <w:semiHidden/>
    <w:rsid w:val="004F4F56"/>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13</Pages>
  <Words>1423</Words>
  <Characters>8112</Characters>
  <Application>Microsoft Office Word</Application>
  <DocSecurity>0</DocSecurity>
  <Lines>67</Lines>
  <Paragraphs>19</Paragraphs>
  <ScaleCrop>false</ScaleCrop>
  <Company>微软中国</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wangww</cp:lastModifiedBy>
  <cp:revision>108</cp:revision>
  <cp:lastPrinted>2017-11-16T01:50:00Z</cp:lastPrinted>
  <dcterms:created xsi:type="dcterms:W3CDTF">2017-10-28T08:07:00Z</dcterms:created>
  <dcterms:modified xsi:type="dcterms:W3CDTF">2017-12-20T08:58:00Z</dcterms:modified>
</cp:coreProperties>
</file>