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b/>
          <w:sz w:val="28"/>
          <w:szCs w:val="28"/>
        </w:rPr>
      </w:pPr>
      <w:r>
        <w:rPr>
          <w:rFonts w:hint="eastAsia" w:ascii="黑体" w:eastAsia="黑体"/>
          <w:b/>
          <w:sz w:val="28"/>
          <w:szCs w:val="28"/>
        </w:rPr>
        <w:t>UDC</w:t>
      </w:r>
    </w:p>
    <w:p/>
    <w:p>
      <w:pPr>
        <w:jc w:val="center"/>
        <w:rPr>
          <w:rFonts w:ascii="黑体" w:eastAsia="黑体"/>
        </w:rPr>
      </w:pPr>
      <w:r>
        <w:rPr>
          <w:rFonts w:hint="eastAsia" w:ascii="黑体" w:eastAsia="黑体"/>
          <w:sz w:val="32"/>
          <w:szCs w:val="32"/>
        </w:rPr>
        <w:drawing>
          <wp:anchor distT="0" distB="0" distL="114300" distR="114300" simplePos="0" relativeHeight="251658240" behindDoc="0" locked="1" layoutInCell="1" allowOverlap="1">
            <wp:simplePos x="0" y="0"/>
            <wp:positionH relativeFrom="margin">
              <wp:posOffset>4400550</wp:posOffset>
            </wp:positionH>
            <wp:positionV relativeFrom="margin">
              <wp:posOffset>396240</wp:posOffset>
            </wp:positionV>
            <wp:extent cx="1003300" cy="596265"/>
            <wp:effectExtent l="19050" t="0" r="6350" b="0"/>
            <wp:wrapNone/>
            <wp:docPr id="164" name="HBPicture" descr="GB"/>
            <wp:cNvGraphicFramePr/>
            <a:graphic xmlns:a="http://schemas.openxmlformats.org/drawingml/2006/main">
              <a:graphicData uri="http://schemas.openxmlformats.org/drawingml/2006/picture">
                <pic:pic xmlns:pic="http://schemas.openxmlformats.org/drawingml/2006/picture">
                  <pic:nvPicPr>
                    <pic:cNvPr id="164" name="HBPicture" descr="GB"/>
                    <pic:cNvPicPr>
                      <a:picLocks noChangeArrowheads="1"/>
                    </pic:cNvPicPr>
                  </pic:nvPicPr>
                  <pic:blipFill>
                    <a:blip r:embed="rId25"/>
                    <a:srcRect/>
                    <a:stretch>
                      <a:fillRect/>
                    </a:stretch>
                  </pic:blipFill>
                  <pic:spPr>
                    <a:xfrm>
                      <a:off x="0" y="0"/>
                      <a:ext cx="1003300" cy="596265"/>
                    </a:xfrm>
                    <a:prstGeom prst="rect">
                      <a:avLst/>
                    </a:prstGeom>
                    <a:noFill/>
                  </pic:spPr>
                </pic:pic>
              </a:graphicData>
            </a:graphic>
          </wp:anchor>
        </w:drawing>
      </w:r>
      <w:r>
        <w:rPr>
          <w:rFonts w:hint="eastAsia" w:ascii="黑体" w:eastAsia="黑体"/>
          <w:sz w:val="32"/>
          <w:szCs w:val="32"/>
        </w:rPr>
        <w:t>中华人民共和国国家标准</w:t>
      </w:r>
    </w:p>
    <w:p>
      <w:pPr>
        <w:jc w:val="center"/>
      </w:pPr>
      <w:r>
        <w:rPr>
          <w:rFonts w:hint="eastAsia"/>
        </w:rPr>
        <w:t xml:space="preserve">     </w:t>
      </w:r>
    </w:p>
    <w:p>
      <w:pPr>
        <w:jc w:val="distribute"/>
        <w:rPr>
          <w:sz w:val="28"/>
          <w:szCs w:val="28"/>
        </w:rPr>
      </w:pPr>
      <w:r>
        <w:rPr>
          <w:rFonts w:hint="eastAsia" w:ascii="黑体" w:eastAsia="黑体"/>
          <w:sz w:val="32"/>
          <w:szCs w:val="32"/>
        </w:rPr>
        <w:t xml:space="preserve">P </w:t>
      </w:r>
      <w:r>
        <w:rPr>
          <w:sz w:val="28"/>
          <w:szCs w:val="28"/>
        </w:rPr>
        <w:t xml:space="preserve">                                          </w:t>
      </w:r>
      <w:r>
        <w:rPr>
          <w:rFonts w:hint="eastAsia" w:ascii="黑体" w:eastAsia="黑体"/>
          <w:spacing w:val="10"/>
          <w:kern w:val="0"/>
          <w:sz w:val="28"/>
          <w:szCs w:val="28"/>
          <w:fitText w:val="2240" w:id="0"/>
        </w:rPr>
        <w:t>GB XXXXX - XXX</w:t>
      </w:r>
      <w:r>
        <w:rPr>
          <w:rFonts w:hint="eastAsia" w:ascii="黑体" w:eastAsia="黑体"/>
          <w:kern w:val="0"/>
          <w:sz w:val="28"/>
          <w:szCs w:val="28"/>
          <w:fitText w:val="2240" w:id="0"/>
        </w:rPr>
        <w:t>X</w:t>
      </w:r>
    </w:p>
    <w:p>
      <w: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148590</wp:posOffset>
                </wp:positionV>
                <wp:extent cx="5667375" cy="0"/>
                <wp:effectExtent l="0" t="13970" r="9525" b="24130"/>
                <wp:wrapNone/>
                <wp:docPr id="1" name="直线 7"/>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pt;margin-top:11.7pt;height:0pt;width:446.25pt;z-index:251656192;mso-width-relative:page;mso-height-relative:page;" filled="f" stroked="t" coordsize="21600,21600" o:gfxdata="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6pwP9YAAAAGAQAADwAAAAAAAAABACAAAAAiAAAAZHJz&#10;L2Rvd25yZXYueG1sUEsBAhQAFAAAAAgAh07iQIlxcQjNAQAAjgMAAA4AAAAAAAAAAQAgAAAAJQEA&#10;AGRycy9lMm9Eb2MueG1sUEsFBgAAAAAGAAYAWQEAAGQFAAAAAA==&#10;">
                <v:fill on="f" focussize="0,0"/>
                <v:stroke weight="2.25pt" color="#000000" joinstyle="round"/>
                <v:imagedata o:title=""/>
                <o:lock v:ext="edit" aspectratio="f"/>
              </v:line>
            </w:pict>
          </mc:Fallback>
        </mc:AlternateContent>
      </w:r>
    </w:p>
    <w:p/>
    <w:p/>
    <w:p/>
    <w:p>
      <w:pPr>
        <w:jc w:val="center"/>
        <w:rPr>
          <w:rFonts w:ascii="黑体" w:eastAsia="黑体"/>
          <w:sz w:val="44"/>
          <w:szCs w:val="44"/>
        </w:rPr>
      </w:pPr>
      <w:r>
        <w:rPr>
          <w:rFonts w:hint="eastAsia" w:ascii="黑体" w:eastAsia="黑体"/>
          <w:sz w:val="44"/>
          <w:szCs w:val="44"/>
        </w:rPr>
        <w:t>特种气体系统工程技术标准</w:t>
      </w:r>
    </w:p>
    <w:p>
      <w:pPr>
        <w:jc w:val="center"/>
        <w:rPr>
          <w:rFonts w:ascii="黑体" w:eastAsia="黑体"/>
          <w:sz w:val="28"/>
          <w:szCs w:val="28"/>
        </w:rPr>
      </w:pPr>
      <w:r>
        <w:rPr>
          <w:rFonts w:hint="eastAsia" w:ascii="黑体" w:eastAsia="黑体"/>
          <w:sz w:val="28"/>
          <w:szCs w:val="28"/>
        </w:rPr>
        <w:t xml:space="preserve">Standard for technical of </w:t>
      </w:r>
      <w:r>
        <w:rPr>
          <w:rFonts w:ascii="黑体" w:eastAsia="黑体"/>
          <w:sz w:val="28"/>
          <w:szCs w:val="28"/>
        </w:rPr>
        <w:t>special</w:t>
      </w:r>
      <w:r>
        <w:rPr>
          <w:rFonts w:hint="eastAsia" w:ascii="黑体" w:eastAsia="黑体"/>
          <w:sz w:val="28"/>
          <w:szCs w:val="28"/>
        </w:rPr>
        <w:t>ity gas system engineering</w:t>
      </w:r>
    </w:p>
    <w:p>
      <w:pPr>
        <w:jc w:val="center"/>
        <w:rPr>
          <w:sz w:val="32"/>
          <w:szCs w:val="32"/>
        </w:rPr>
      </w:pPr>
      <w:r>
        <w:rPr>
          <w:rFonts w:hint="eastAsia"/>
          <w:sz w:val="32"/>
          <w:szCs w:val="32"/>
        </w:rPr>
        <w:t>（征求意见稿）</w:t>
      </w:r>
    </w:p>
    <w:p/>
    <w:p/>
    <w:p/>
    <w:p/>
    <w:p/>
    <w:p/>
    <w:p/>
    <w:p/>
    <w:p/>
    <w:p/>
    <w:p/>
    <w:p/>
    <w:p/>
    <w:p/>
    <w:p>
      <w:pPr>
        <w:jc w:val="distribute"/>
        <w:rPr>
          <w:b/>
          <w:sz w:val="28"/>
          <w:szCs w:val="28"/>
        </w:rPr>
      </w:pPr>
      <w:r>
        <w:rPr>
          <w:rFonts w:hint="eastAsia"/>
          <w:b/>
          <w:sz w:val="28"/>
          <w:szCs w:val="28"/>
        </w:rPr>
        <w:t>XXXX-XX-XX发布</w:t>
      </w:r>
      <w:r>
        <w:rPr>
          <w:rFonts w:hint="eastAsia"/>
        </w:rPr>
        <w:t xml:space="preserve">                                </w:t>
      </w:r>
      <w:r>
        <w:rPr>
          <w:rFonts w:hint="eastAsia"/>
          <w:b/>
          <w:sz w:val="28"/>
          <w:szCs w:val="28"/>
        </w:rPr>
        <w:t>XXXX-XX-XX 实施</w:t>
      </w:r>
    </w:p>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667375" cy="0"/>
                <wp:effectExtent l="0" t="13970" r="9525" b="24130"/>
                <wp:wrapNone/>
                <wp:docPr id="3" name="直线 328"/>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328" o:spid="_x0000_s1026" o:spt="20" style="position:absolute;left:0pt;margin-left:0pt;margin-top:7.8pt;height:0pt;width:446.25pt;z-index:251659264;mso-width-relative:page;mso-height-relative:page;" filled="f" stroked="t" coordsize="21600,21600" o:gfxdata="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BiQ7zUAAAABgEAAA8AAAAAAAAAAQAgAAAAIgAAAGRy&#10;cy9kb3ducmV2LnhtbFBLAQIUABQAAAAIAIdO4kA4l8vr0AEAAJADAAAOAAAAAAAAAAEAIAAAACMB&#10;AABkcnMvZTJvRG9jLnhtbFBLBQYAAAAABgAGAFkBAABlBQAAAAA=&#10;">
                <v:fill on="f" focussize="0,0"/>
                <v:stroke weight="2.25pt" color="#000000" joinstyle="round"/>
                <v:imagedata o:title=""/>
                <o:lock v:ext="edit" aspectratio="f"/>
              </v:line>
            </w:pict>
          </mc:Fallback>
        </mc:AlternateContent>
      </w:r>
    </w:p>
    <w:p/>
    <w:p/>
    <w:p>
      <w:pPr>
        <w:ind w:right="2753" w:rightChars="1311"/>
        <w:jc w:val="distribute"/>
        <w:rPr>
          <w:b/>
          <w:sz w:val="32"/>
          <w:szCs w:val="32"/>
        </w:rPr>
      </w:pPr>
      <w:r>
        <w:rPr>
          <w:b/>
          <w:sz w:val="32"/>
          <w:szCs w:val="32"/>
        </w:rPr>
        <mc:AlternateContent>
          <mc:Choice Requires="wps">
            <w:drawing>
              <wp:anchor distT="0" distB="0" distL="114300" distR="114300" simplePos="0" relativeHeight="251658240" behindDoc="0" locked="0" layoutInCell="1" allowOverlap="1">
                <wp:simplePos x="0" y="0"/>
                <wp:positionH relativeFrom="column">
                  <wp:posOffset>4067175</wp:posOffset>
                </wp:positionH>
                <wp:positionV relativeFrom="paragraph">
                  <wp:posOffset>184785</wp:posOffset>
                </wp:positionV>
                <wp:extent cx="1133475" cy="594360"/>
                <wp:effectExtent l="0" t="0" r="0" b="0"/>
                <wp:wrapNone/>
                <wp:docPr id="2" name="文本框 167"/>
                <wp:cNvGraphicFramePr/>
                <a:graphic xmlns:a="http://schemas.openxmlformats.org/drawingml/2006/main">
                  <a:graphicData uri="http://schemas.microsoft.com/office/word/2010/wordprocessingShape">
                    <wps:wsp>
                      <wps:cNvSpPr txBox="1"/>
                      <wps:spPr>
                        <a:xfrm>
                          <a:off x="0" y="0"/>
                          <a:ext cx="1133475" cy="594360"/>
                        </a:xfrm>
                        <a:prstGeom prst="rect">
                          <a:avLst/>
                        </a:prstGeom>
                        <a:noFill/>
                        <a:ln w="9525">
                          <a:noFill/>
                        </a:ln>
                      </wps:spPr>
                      <wps:txbx>
                        <w:txbxContent>
                          <w:p>
                            <w:r>
                              <w:rPr>
                                <w:rFonts w:hint="eastAsia"/>
                                <w:b/>
                                <w:sz w:val="32"/>
                                <w:szCs w:val="32"/>
                              </w:rPr>
                              <w:t>联合发布</w:t>
                            </w:r>
                          </w:p>
                        </w:txbxContent>
                      </wps:txbx>
                      <wps:bodyPr upright="1"/>
                    </wps:wsp>
                  </a:graphicData>
                </a:graphic>
              </wp:anchor>
            </w:drawing>
          </mc:Choice>
          <mc:Fallback>
            <w:pict>
              <v:shape id="文本框 167" o:spid="_x0000_s1026" o:spt="202" type="#_x0000_t202" style="position:absolute;left:0pt;margin-left:320.25pt;margin-top:14.55pt;height:46.8pt;width:89.25pt;z-index:251658240;mso-width-relative:page;mso-height-relative:page;" filled="f" stroked="f" coordsize="21600,21600" o:gfxdata="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28N4n1wAAAAoBAAAPAAAAAAAAAAEAIAAAACIA&#10;AABkcnMvZG93bnJldi54bWxQSwECFAAUAAAACACHTuJArAnYWZgBAAALAwAADgAAAAAAAAABACAA&#10;AAAmAQAAZHJzL2Uyb0RvYy54bWxQSwUGAAAAAAYABgBZAQAAMAUAAAAA&#10;">
                <v:fill on="f" focussize="0,0"/>
                <v:stroke on="f"/>
                <v:imagedata o:title=""/>
                <o:lock v:ext="edit" aspectratio="f"/>
                <v:textbox>
                  <w:txbxContent>
                    <w:p>
                      <w:r>
                        <w:rPr>
                          <w:rFonts w:hint="eastAsia"/>
                          <w:b/>
                          <w:sz w:val="32"/>
                          <w:szCs w:val="32"/>
                        </w:rPr>
                        <w:t>联合发布</w:t>
                      </w:r>
                    </w:p>
                  </w:txbxContent>
                </v:textbox>
              </v:shape>
            </w:pict>
          </mc:Fallback>
        </mc:AlternateContent>
      </w:r>
      <w:r>
        <w:rPr>
          <w:rFonts w:hint="eastAsia"/>
          <w:b/>
          <w:sz w:val="32"/>
          <w:szCs w:val="32"/>
        </w:rPr>
        <w:t>中华人民共和国住房和城乡建设部</w:t>
      </w:r>
    </w:p>
    <w:p>
      <w:pPr>
        <w:rPr>
          <w:b/>
          <w:sz w:val="32"/>
          <w:szCs w:val="32"/>
        </w:rPr>
      </w:pPr>
      <w:r>
        <w:rPr>
          <w:rFonts w:hint="eastAsia"/>
          <w:b/>
          <w:sz w:val="32"/>
          <w:szCs w:val="32"/>
        </w:rPr>
        <w:t xml:space="preserve">中华人民共和国国家质量监督检验检疫总局    </w:t>
      </w:r>
    </w:p>
    <w:p>
      <w:pPr>
        <w:rPr>
          <w:b/>
          <w:sz w:val="32"/>
          <w:szCs w:val="32"/>
        </w:rPr>
      </w:pPr>
    </w:p>
    <w:p>
      <w:pPr>
        <w:rPr>
          <w:b/>
          <w:sz w:val="32"/>
          <w:szCs w:val="32"/>
        </w:rPr>
        <w:sectPr>
          <w:pgSz w:w="11907" w:h="16840"/>
          <w:pgMar w:top="1418" w:right="1531" w:bottom="1418" w:left="1531" w:header="851" w:footer="992" w:gutter="0"/>
          <w:cols w:space="425" w:num="1"/>
          <w:docGrid w:type="lines" w:linePitch="312" w:charSpace="0"/>
        </w:sectPr>
      </w:pPr>
    </w:p>
    <w:p/>
    <w:p/>
    <w:p>
      <w:pPr>
        <w:jc w:val="center"/>
        <w:rPr>
          <w:rFonts w:ascii="黑体" w:eastAsia="黑体"/>
          <w:sz w:val="28"/>
          <w:szCs w:val="28"/>
        </w:rPr>
      </w:pPr>
      <w:r>
        <w:rPr>
          <w:rFonts w:hint="eastAsia" w:ascii="黑体" w:eastAsia="黑体"/>
          <w:sz w:val="28"/>
          <w:szCs w:val="28"/>
        </w:rPr>
        <w:t>中华人民共和国国家标准</w:t>
      </w:r>
    </w:p>
    <w:p>
      <w:pPr>
        <w:jc w:val="center"/>
      </w:pPr>
    </w:p>
    <w:p>
      <w:pPr>
        <w:jc w:val="center"/>
      </w:pPr>
    </w:p>
    <w:p>
      <w:pPr>
        <w:jc w:val="center"/>
      </w:pPr>
    </w:p>
    <w:p>
      <w:pPr>
        <w:jc w:val="center"/>
      </w:pPr>
    </w:p>
    <w:p>
      <w:pPr>
        <w:jc w:val="center"/>
        <w:rPr>
          <w:rFonts w:ascii="黑体" w:eastAsia="黑体"/>
          <w:sz w:val="32"/>
          <w:szCs w:val="32"/>
        </w:rPr>
      </w:pPr>
      <w:r>
        <w:rPr>
          <w:rFonts w:hint="eastAsia" w:ascii="黑体" w:eastAsia="黑体"/>
          <w:sz w:val="32"/>
          <w:szCs w:val="32"/>
        </w:rPr>
        <w:t>特种气体系统工程技术标准</w:t>
      </w:r>
    </w:p>
    <w:p>
      <w:pPr>
        <w:jc w:val="center"/>
      </w:pPr>
    </w:p>
    <w:p>
      <w:pPr>
        <w:jc w:val="center"/>
        <w:rPr>
          <w:rFonts w:ascii="黑体" w:eastAsia="黑体"/>
          <w:sz w:val="28"/>
          <w:szCs w:val="28"/>
        </w:rPr>
      </w:pPr>
      <w:r>
        <w:rPr>
          <w:rFonts w:hint="eastAsia" w:ascii="黑体" w:eastAsia="黑体"/>
          <w:sz w:val="28"/>
          <w:szCs w:val="28"/>
        </w:rPr>
        <w:t xml:space="preserve">Standard for technical of </w:t>
      </w:r>
      <w:r>
        <w:rPr>
          <w:rFonts w:ascii="黑体" w:eastAsia="黑体"/>
          <w:sz w:val="28"/>
          <w:szCs w:val="28"/>
        </w:rPr>
        <w:t>special</w:t>
      </w:r>
      <w:r>
        <w:rPr>
          <w:rFonts w:hint="eastAsia" w:ascii="黑体" w:eastAsia="黑体"/>
          <w:sz w:val="28"/>
          <w:szCs w:val="28"/>
        </w:rPr>
        <w:t>ity gas system engineering</w:t>
      </w:r>
    </w:p>
    <w:p>
      <w:pPr>
        <w:jc w:val="center"/>
        <w:rPr>
          <w:sz w:val="28"/>
          <w:szCs w:val="28"/>
        </w:rPr>
      </w:pPr>
    </w:p>
    <w:p>
      <w:pPr>
        <w:jc w:val="center"/>
        <w:rPr>
          <w:rFonts w:ascii="黑体" w:eastAsia="黑体"/>
          <w:szCs w:val="21"/>
        </w:rPr>
      </w:pPr>
      <w:r>
        <w:rPr>
          <w:rFonts w:hint="eastAsia" w:ascii="黑体" w:eastAsia="黑体"/>
          <w:szCs w:val="21"/>
        </w:rPr>
        <w:t>GB XXXXX-XXXX</w:t>
      </w:r>
    </w:p>
    <w:p>
      <w:pPr>
        <w:jc w:val="center"/>
      </w:pPr>
    </w:p>
    <w:p>
      <w:pPr>
        <w:jc w:val="center"/>
      </w:pPr>
    </w:p>
    <w:p>
      <w:pPr>
        <w:ind w:firstLine="2100" w:firstLineChars="1000"/>
        <w:rPr>
          <w:rFonts w:ascii="宋体" w:hAnsi="宋体"/>
        </w:rPr>
      </w:pPr>
      <w:r>
        <w:rPr>
          <w:rFonts w:hint="eastAsia" w:ascii="宋体" w:hAnsi="宋体"/>
        </w:rPr>
        <w:t>主编部门：中华人民共和国工业和信息化部</w:t>
      </w:r>
    </w:p>
    <w:p>
      <w:pPr>
        <w:ind w:firstLine="2100" w:firstLineChars="1000"/>
        <w:jc w:val="left"/>
        <w:rPr>
          <w:rFonts w:ascii="宋体" w:hAnsi="宋体"/>
        </w:rPr>
      </w:pPr>
      <w:r>
        <w:rPr>
          <w:rFonts w:hint="eastAsia" w:ascii="宋体" w:hAnsi="宋体"/>
        </w:rPr>
        <w:t>批准部门：中华人民共和国住房和城乡建设部</w:t>
      </w:r>
    </w:p>
    <w:p>
      <w:pPr>
        <w:ind w:firstLine="2100" w:firstLineChars="1000"/>
        <w:rPr>
          <w:rFonts w:ascii="宋体" w:hAnsi="宋体"/>
        </w:rPr>
      </w:pPr>
      <w:r>
        <w:rPr>
          <w:rFonts w:hint="eastAsia" w:ascii="宋体" w:hAnsi="宋体"/>
        </w:rPr>
        <w:t>施行日期：XXXX年XX月XX日</w:t>
      </w:r>
    </w:p>
    <w:p/>
    <w:p/>
    <w:p/>
    <w:p/>
    <w:p/>
    <w:p/>
    <w:p/>
    <w:p/>
    <w:p/>
    <w:p/>
    <w:p/>
    <w:p/>
    <w:p/>
    <w:p/>
    <w:p/>
    <w:p/>
    <w:p/>
    <w:p>
      <w:pPr>
        <w:jc w:val="center"/>
        <w:rPr>
          <w:rFonts w:ascii="仿宋_GB2312" w:eastAsia="仿宋_GB2312"/>
          <w:sz w:val="32"/>
          <w:szCs w:val="32"/>
        </w:rPr>
      </w:pPr>
      <w:r>
        <w:rPr>
          <w:rFonts w:hint="eastAsia" w:ascii="仿宋_GB2312" w:eastAsia="仿宋_GB2312"/>
          <w:sz w:val="32"/>
          <w:szCs w:val="32"/>
        </w:rPr>
        <w:t>中国计划出版社</w:t>
      </w:r>
    </w:p>
    <w:p>
      <w:pPr>
        <w:jc w:val="center"/>
      </w:pPr>
    </w:p>
    <w:p>
      <w:pPr>
        <w:jc w:val="center"/>
        <w:rPr>
          <w:rFonts w:ascii="黑体" w:eastAsia="黑体"/>
        </w:rPr>
        <w:sectPr>
          <w:pgSz w:w="11907" w:h="16840"/>
          <w:pgMar w:top="1418" w:right="1531" w:bottom="1418" w:left="1531" w:header="851" w:footer="992" w:gutter="0"/>
          <w:cols w:space="425" w:num="1"/>
          <w:docGrid w:type="lines" w:linePitch="312" w:charSpace="0"/>
        </w:sectPr>
      </w:pPr>
      <w:r>
        <w:rPr>
          <w:rFonts w:hint="eastAsia" w:ascii="黑体" w:eastAsia="黑体"/>
        </w:rPr>
        <w:t>XXXX  北    京</w:t>
      </w:r>
    </w:p>
    <w:p/>
    <w:p>
      <w:pPr>
        <w:jc w:val="center"/>
        <w:rPr>
          <w:rFonts w:ascii="黑体" w:eastAsia="黑体"/>
          <w:sz w:val="28"/>
          <w:szCs w:val="28"/>
        </w:rPr>
      </w:pPr>
      <w:r>
        <w:rPr>
          <w:rFonts w:hint="eastAsia" w:ascii="黑体" w:eastAsia="黑体"/>
          <w:sz w:val="28"/>
          <w:szCs w:val="28"/>
        </w:rPr>
        <w:t>前  言</w:t>
      </w:r>
    </w:p>
    <w:p>
      <w:pPr>
        <w:jc w:val="center"/>
      </w:pPr>
    </w:p>
    <w:p>
      <w:pPr>
        <w:ind w:firstLine="435"/>
        <w:rPr>
          <w:rFonts w:ascii="宋体" w:hAnsi="宋体"/>
          <w:szCs w:val="21"/>
        </w:rPr>
      </w:pPr>
      <w:r>
        <w:rPr>
          <w:rFonts w:hint="eastAsia" w:ascii="宋体" w:hAnsi="宋体"/>
          <w:szCs w:val="21"/>
        </w:rPr>
        <w:t>本标准是根据住房城乡建设部</w:t>
      </w:r>
      <w:r>
        <w:rPr>
          <w:rFonts w:hint="eastAsia" w:ascii="宋体" w:hAnsi="宋体"/>
          <w:color w:val="000000"/>
          <w:szCs w:val="21"/>
        </w:rPr>
        <w:t>《关于印发2017年工程建设标准</w:t>
      </w:r>
      <w:r>
        <w:rPr>
          <w:rFonts w:hint="eastAsia" w:ascii="宋体" w:hAnsi="宋体"/>
          <w:color w:val="000000"/>
          <w:szCs w:val="21"/>
          <w:lang w:eastAsia="zh-CN"/>
        </w:rPr>
        <w:t>规范</w:t>
      </w:r>
      <w:r>
        <w:rPr>
          <w:rFonts w:hint="eastAsia" w:ascii="宋体" w:hAnsi="宋体"/>
          <w:color w:val="000000"/>
          <w:szCs w:val="21"/>
        </w:rPr>
        <w:t>制修订及相关工作计划的通知》（建标[2016]248号）</w:t>
      </w:r>
      <w:r>
        <w:rPr>
          <w:rFonts w:hint="eastAsia" w:ascii="宋体" w:hAnsi="宋体"/>
          <w:szCs w:val="21"/>
        </w:rPr>
        <w:t>的要求，由</w:t>
      </w:r>
      <w:r>
        <w:rPr>
          <w:rFonts w:hint="eastAsia" w:ascii="宋体" w:hAnsi="宋体"/>
          <w:szCs w:val="21"/>
          <w:lang w:eastAsia="zh-CN"/>
        </w:rPr>
        <w:t>工业和信息化部电子工业标准化研究院和</w:t>
      </w:r>
      <w:r>
        <w:rPr>
          <w:rFonts w:hint="eastAsia" w:ascii="宋体" w:hAnsi="宋体"/>
          <w:szCs w:val="21"/>
        </w:rPr>
        <w:t>信息产业电子第十一研究院科技工程股份有限公司会同有关单位共同编制完成。</w:t>
      </w:r>
    </w:p>
    <w:p>
      <w:pPr>
        <w:ind w:firstLine="435"/>
        <w:rPr>
          <w:szCs w:val="21"/>
        </w:rPr>
      </w:pPr>
      <w:r>
        <w:rPr>
          <w:rFonts w:hint="eastAsia"/>
          <w:szCs w:val="21"/>
        </w:rPr>
        <w:t>本标准在编制过程中，编写组根据我国特种气体系统各类站房的设计、建造和运行的实际情况，进行了广泛的调查研究，同时考虑我国特种气体的技术来源情况，对国外的有关标准进行了研读，并在全国范围内广泛向有关单位或个人征求意见，最后经审查定稿。</w:t>
      </w:r>
    </w:p>
    <w:p>
      <w:pPr>
        <w:ind w:firstLine="435"/>
        <w:rPr>
          <w:szCs w:val="21"/>
        </w:rPr>
      </w:pPr>
      <w:r>
        <w:rPr>
          <w:rFonts w:hint="eastAsia"/>
          <w:szCs w:val="21"/>
        </w:rPr>
        <w:t>本标准共11章和2个附录。主要技术内容包括：总则、术语、特种气体站房、特种气体工艺系统、生命安全系统、特种气体输送系统、建筑结构、电气与防雷、给水排水及消防、采暖通风与空气调节、特种气体工程施工、特种气体系统验收等。</w:t>
      </w:r>
    </w:p>
    <w:p>
      <w:pPr>
        <w:ind w:firstLine="435"/>
        <w:rPr>
          <w:szCs w:val="21"/>
        </w:rPr>
      </w:pPr>
      <w:r>
        <w:rPr>
          <w:rFonts w:hint="eastAsia"/>
          <w:szCs w:val="21"/>
        </w:rPr>
        <w:t>本标准中以黑体字标志的条文为强制性条文，必须严格执行。</w:t>
      </w:r>
    </w:p>
    <w:p>
      <w:pPr>
        <w:ind w:firstLine="435"/>
        <w:rPr>
          <w:szCs w:val="21"/>
        </w:rPr>
      </w:pPr>
      <w:r>
        <w:rPr>
          <w:rFonts w:hint="eastAsia"/>
          <w:szCs w:val="21"/>
        </w:rPr>
        <w:t>本标准由住房和城乡建设部负责管理和对强制性条文的解释，由工业和信息化部负责日常管理，由信息产业电子第十一设计研究院科技工程股份有限公司负责具体技术内容的解释。在执行本标准的过程中，请各单位结合工程实践，认真总结经验，</w:t>
      </w:r>
      <w:r>
        <w:rPr>
          <w:bCs/>
          <w:color w:val="000000"/>
          <w:szCs w:val="28"/>
        </w:rPr>
        <w:t>如发现需要修改或补充之处，</w:t>
      </w:r>
      <w:r>
        <w:rPr>
          <w:rFonts w:hint="eastAsia"/>
          <w:szCs w:val="21"/>
        </w:rPr>
        <w:t>请将意见和有关资料寄至信息产业电子第十一设计研究院科技工程股份有限公司（地址：四川成都市双林路251号，邮政编码：610021，传真：028-84333172，E-mail：edri11@edri.cn），以供今后修订时参考。</w:t>
      </w:r>
    </w:p>
    <w:p>
      <w:pPr>
        <w:ind w:firstLine="435"/>
        <w:rPr>
          <w:rFonts w:ascii="宋体" w:hAnsi="宋体"/>
          <w:szCs w:val="21"/>
        </w:rPr>
      </w:pPr>
      <w:r>
        <w:rPr>
          <w:rFonts w:hint="eastAsia" w:ascii="宋体" w:hAnsi="宋体"/>
          <w:szCs w:val="21"/>
        </w:rPr>
        <w:t>本标准主编单位、参编单位、</w:t>
      </w:r>
      <w:bookmarkStart w:id="186" w:name="_GoBack"/>
      <w:bookmarkEnd w:id="186"/>
      <w:r>
        <w:rPr>
          <w:rFonts w:hint="eastAsia" w:ascii="宋体" w:hAnsi="宋体"/>
          <w:szCs w:val="21"/>
        </w:rPr>
        <w:t>主要起草人员和主要审查人员：</w:t>
      </w:r>
    </w:p>
    <w:p>
      <w:pPr>
        <w:ind w:firstLine="435"/>
        <w:rPr>
          <w:szCs w:val="21"/>
        </w:rPr>
      </w:pPr>
      <w:r>
        <w:rPr>
          <w:rFonts w:hint="eastAsia" w:ascii="黑体" w:eastAsia="黑体"/>
          <w:szCs w:val="21"/>
        </w:rPr>
        <w:t>主编单位</w:t>
      </w:r>
      <w:r>
        <w:rPr>
          <w:rFonts w:hint="eastAsia"/>
          <w:szCs w:val="21"/>
        </w:rPr>
        <w:t>：</w:t>
      </w:r>
    </w:p>
    <w:p>
      <w:pPr>
        <w:ind w:firstLine="420" w:firstLineChars="200"/>
        <w:rPr>
          <w:szCs w:val="21"/>
        </w:rPr>
      </w:pPr>
      <w:r>
        <w:rPr>
          <w:rFonts w:hint="eastAsia" w:ascii="黑体" w:eastAsia="黑体"/>
          <w:szCs w:val="21"/>
        </w:rPr>
        <w:t>参编单位</w:t>
      </w:r>
      <w:r>
        <w:rPr>
          <w:rFonts w:hint="eastAsia"/>
          <w:szCs w:val="21"/>
        </w:rPr>
        <w:t>：</w:t>
      </w:r>
    </w:p>
    <w:p>
      <w:pPr>
        <w:ind w:left="1785" w:leftChars="200" w:hanging="1365" w:hangingChars="650"/>
        <w:rPr>
          <w:szCs w:val="21"/>
        </w:rPr>
      </w:pPr>
      <w:r>
        <w:rPr>
          <w:rFonts w:hint="eastAsia" w:ascii="黑体" w:eastAsia="黑体"/>
          <w:szCs w:val="21"/>
        </w:rPr>
        <w:t>主要起草人员</w:t>
      </w:r>
      <w:r>
        <w:rPr>
          <w:rFonts w:hint="eastAsia"/>
          <w:szCs w:val="21"/>
        </w:rPr>
        <w:t xml:space="preserve">： </w:t>
      </w:r>
    </w:p>
    <w:p>
      <w:pPr>
        <w:ind w:left="1785" w:leftChars="850" w:firstLine="105" w:firstLineChars="50"/>
        <w:rPr>
          <w:szCs w:val="21"/>
        </w:rPr>
      </w:pPr>
      <w:r>
        <w:rPr>
          <w:rFonts w:hint="eastAsia"/>
          <w:szCs w:val="21"/>
        </w:rPr>
        <w:t xml:space="preserve">  </w:t>
      </w:r>
    </w:p>
    <w:p>
      <w:pPr>
        <w:widowControl/>
        <w:ind w:left="1680" w:leftChars="200" w:hanging="1260" w:hangingChars="600"/>
        <w:rPr>
          <w:color w:val="FF0000"/>
          <w:szCs w:val="21"/>
        </w:rPr>
      </w:pPr>
      <w:r>
        <w:rPr>
          <w:rFonts w:hint="eastAsia" w:ascii="黑体" w:eastAsia="黑体"/>
          <w:szCs w:val="21"/>
        </w:rPr>
        <w:t>主要审查人员</w:t>
      </w:r>
      <w:r>
        <w:rPr>
          <w:rFonts w:hint="eastAsia"/>
          <w:szCs w:val="21"/>
        </w:rPr>
        <w:t>：</w:t>
      </w:r>
    </w:p>
    <w:p>
      <w:pPr>
        <w:spacing w:line="440" w:lineRule="exact"/>
        <w:jc w:val="center"/>
        <w:rPr>
          <w:szCs w:val="21"/>
        </w:rPr>
        <w:sectPr>
          <w:headerReference r:id="rId5" w:type="first"/>
          <w:footerReference r:id="rId8" w:type="first"/>
          <w:headerReference r:id="rId3" w:type="default"/>
          <w:footerReference r:id="rId6" w:type="default"/>
          <w:headerReference r:id="rId4" w:type="even"/>
          <w:footerReference r:id="rId7" w:type="even"/>
          <w:pgSz w:w="11906" w:h="16838"/>
          <w:pgMar w:top="1418" w:right="1531" w:bottom="1418" w:left="1531" w:header="624" w:footer="992" w:gutter="0"/>
          <w:pgNumType w:start="1"/>
          <w:cols w:space="425" w:num="1"/>
          <w:docGrid w:type="lines" w:linePitch="312" w:charSpace="0"/>
        </w:sectPr>
      </w:pP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目  次</w:t>
      </w:r>
    </w:p>
    <w:p>
      <w:pPr>
        <w:pStyle w:val="15"/>
        <w:rPr>
          <w:rFonts w:asciiTheme="minorHAnsi" w:hAnsiTheme="minorHAnsi" w:eastAsiaTheme="minorEastAsia" w:cstheme="minorBidi"/>
          <w:szCs w:val="22"/>
        </w:rPr>
      </w:pPr>
      <w:r>
        <w:rPr>
          <w:rFonts w:ascii="仿宋_GB2312" w:hAnsi="宋体" w:eastAsia="仿宋_GB2312"/>
          <w:szCs w:val="21"/>
        </w:rPr>
        <w:fldChar w:fldCharType="begin"/>
      </w:r>
      <w:r>
        <w:rPr>
          <w:rFonts w:ascii="仿宋_GB2312" w:hAnsi="宋体" w:eastAsia="仿宋_GB2312"/>
          <w:szCs w:val="21"/>
        </w:rPr>
        <w:instrText xml:space="preserve"> TOC \o "1-2" \h \z \u </w:instrText>
      </w:r>
      <w:r>
        <w:rPr>
          <w:rFonts w:ascii="仿宋_GB2312" w:hAnsi="宋体" w:eastAsia="仿宋_GB2312"/>
          <w:szCs w:val="21"/>
        </w:rPr>
        <w:fldChar w:fldCharType="separate"/>
      </w:r>
      <w:r>
        <w:fldChar w:fldCharType="begin"/>
      </w:r>
      <w:r>
        <w:instrText xml:space="preserve"> HYPERLINK \l "_Toc510426116" </w:instrText>
      </w:r>
      <w:r>
        <w:fldChar w:fldCharType="separate"/>
      </w:r>
      <w:r>
        <w:rPr>
          <w:rStyle w:val="25"/>
          <w:rFonts w:ascii="黑体" w:hAnsi="宋体" w:eastAsia="黑体" w:cs="宋体"/>
          <w:bCs/>
          <w:kern w:val="0"/>
        </w:rPr>
        <w:t>1</w:t>
      </w:r>
      <w:r>
        <w:rPr>
          <w:rStyle w:val="25"/>
          <w:rFonts w:hint="eastAsia" w:ascii="黑体" w:hAnsi="宋体" w:eastAsia="黑体" w:cs="宋体"/>
          <w:bCs/>
          <w:kern w:val="0"/>
        </w:rPr>
        <w:t>　总</w:t>
      </w:r>
      <w:r>
        <w:rPr>
          <w:rStyle w:val="25"/>
          <w:rFonts w:ascii="黑体" w:hAnsi="宋体" w:eastAsia="黑体" w:cs="宋体"/>
          <w:bCs/>
          <w:kern w:val="0"/>
        </w:rPr>
        <w:t xml:space="preserve">    </w:t>
      </w:r>
      <w:r>
        <w:rPr>
          <w:rStyle w:val="25"/>
          <w:rFonts w:hint="eastAsia" w:ascii="黑体" w:hAnsi="宋体" w:eastAsia="黑体" w:cs="宋体"/>
          <w:bCs/>
          <w:kern w:val="0"/>
        </w:rPr>
        <w:t>则</w:t>
      </w:r>
      <w:r>
        <w:tab/>
      </w:r>
      <w:r>
        <w:fldChar w:fldCharType="begin"/>
      </w:r>
      <w:r>
        <w:instrText xml:space="preserve"> PAGEREF _Toc510426116 \h </w:instrText>
      </w:r>
      <w:r>
        <w:fldChar w:fldCharType="separate"/>
      </w:r>
      <w:r>
        <w:t>1</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"_Toc510426117" </w:instrText>
      </w:r>
      <w:r>
        <w:fldChar w:fldCharType="separate"/>
      </w:r>
      <w:r>
        <w:rPr>
          <w:rStyle w:val="25"/>
          <w:rFonts w:ascii="黑体" w:hAnsi="宋体" w:eastAsia="黑体" w:cs="宋体"/>
          <w:bCs/>
          <w:kern w:val="0"/>
        </w:rPr>
        <w:t>2</w:t>
      </w:r>
      <w:r>
        <w:rPr>
          <w:rStyle w:val="25"/>
          <w:rFonts w:hint="eastAsia" w:ascii="黑体" w:hAnsi="宋体" w:eastAsia="黑体" w:cs="宋体"/>
          <w:bCs/>
          <w:kern w:val="0"/>
        </w:rPr>
        <w:t>　术</w:t>
      </w:r>
      <w:r>
        <w:rPr>
          <w:rStyle w:val="25"/>
          <w:rFonts w:ascii="黑体" w:hAnsi="宋体" w:eastAsia="黑体" w:cs="宋体"/>
          <w:bCs/>
          <w:kern w:val="0"/>
        </w:rPr>
        <w:t xml:space="preserve">    </w:t>
      </w:r>
      <w:r>
        <w:rPr>
          <w:rStyle w:val="25"/>
          <w:rFonts w:hint="eastAsia" w:ascii="黑体" w:hAnsi="宋体" w:eastAsia="黑体" w:cs="宋体"/>
          <w:bCs/>
          <w:kern w:val="0"/>
        </w:rPr>
        <w:t>语</w:t>
      </w:r>
      <w:r>
        <w:tab/>
      </w:r>
      <w:r>
        <w:fldChar w:fldCharType="begin"/>
      </w:r>
      <w:r>
        <w:instrText xml:space="preserve"> PAGEREF _Toc510426117 \h </w:instrText>
      </w:r>
      <w:r>
        <w:fldChar w:fldCharType="separate"/>
      </w:r>
      <w:r>
        <w:t>2</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"_Toc510426118" </w:instrText>
      </w:r>
      <w:r>
        <w:fldChar w:fldCharType="separate"/>
      </w:r>
      <w:r>
        <w:rPr>
          <w:rStyle w:val="25"/>
          <w:rFonts w:ascii="黑体" w:hAnsi="宋体" w:eastAsia="黑体" w:cs="宋体"/>
          <w:bCs/>
          <w:kern w:val="0"/>
        </w:rPr>
        <w:t>3</w:t>
      </w:r>
      <w:r>
        <w:rPr>
          <w:rStyle w:val="25"/>
          <w:rFonts w:hint="eastAsia" w:ascii="黑体" w:hAnsi="宋体" w:eastAsia="黑体" w:cs="宋体"/>
          <w:bCs/>
          <w:kern w:val="0"/>
        </w:rPr>
        <w:t>　特种气体站房</w:t>
      </w:r>
      <w:r>
        <w:tab/>
      </w:r>
      <w:r>
        <w:fldChar w:fldCharType="begin"/>
      </w:r>
      <w:r>
        <w:instrText xml:space="preserve"> PAGEREF _Toc510426118 \h </w:instrText>
      </w:r>
      <w:r>
        <w:fldChar w:fldCharType="separate"/>
      </w:r>
      <w:r>
        <w:t>5</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"_Toc510426119" </w:instrText>
      </w:r>
      <w:r>
        <w:fldChar w:fldCharType="separate"/>
      </w:r>
      <w:r>
        <w:rPr>
          <w:rStyle w:val="25"/>
          <w:rFonts w:ascii="黑体" w:hAnsi="宋体" w:eastAsia="黑体" w:cs="宋体"/>
          <w:kern w:val="0"/>
        </w:rPr>
        <w:t>3.1</w:t>
      </w:r>
      <w:r>
        <w:rPr>
          <w:rStyle w:val="25"/>
          <w:rFonts w:hint="eastAsia" w:ascii="黑体" w:hAnsi="宋体" w:eastAsia="黑体" w:cs="宋体"/>
          <w:kern w:val="0"/>
        </w:rPr>
        <w:t>　一般规定</w:t>
      </w:r>
      <w:r>
        <w:tab/>
      </w:r>
      <w:r>
        <w:fldChar w:fldCharType="begin"/>
      </w:r>
      <w:r>
        <w:instrText xml:space="preserve"> PAGEREF _Toc510426119 \h </w:instrText>
      </w:r>
      <w:r>
        <w:fldChar w:fldCharType="separate"/>
      </w:r>
      <w:r>
        <w:t>5</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"_Toc510426120" </w:instrText>
      </w:r>
      <w:r>
        <w:fldChar w:fldCharType="separate"/>
      </w:r>
      <w:r>
        <w:rPr>
          <w:rStyle w:val="25"/>
          <w:rFonts w:ascii="黑体" w:hAnsi="宋体" w:eastAsia="黑体" w:cs="宋体"/>
          <w:bCs/>
          <w:kern w:val="0"/>
        </w:rPr>
        <w:t>3.2</w:t>
      </w:r>
      <w:r>
        <w:rPr>
          <w:rStyle w:val="25"/>
          <w:rFonts w:hint="eastAsia" w:ascii="黑体" w:hAnsi="宋体" w:eastAsia="黑体" w:cs="宋体"/>
          <w:bCs/>
          <w:kern w:val="0"/>
        </w:rPr>
        <w:t>　特种气体站房</w:t>
      </w:r>
      <w:r>
        <w:tab/>
      </w:r>
      <w:r>
        <w:fldChar w:fldCharType="begin"/>
      </w:r>
      <w:r>
        <w:instrText xml:space="preserve"> PAGEREF _Toc510426120 \h </w:instrText>
      </w:r>
      <w:r>
        <w:fldChar w:fldCharType="separate"/>
      </w:r>
      <w:r>
        <w:t>6</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"_Toc510426121" </w:instrText>
      </w:r>
      <w:r>
        <w:fldChar w:fldCharType="separate"/>
      </w:r>
      <w:r>
        <w:rPr>
          <w:rStyle w:val="25"/>
          <w:rFonts w:ascii="黑体" w:hAnsi="宋体" w:eastAsia="黑体" w:cs="宋体"/>
          <w:bCs/>
          <w:kern w:val="0"/>
        </w:rPr>
        <w:t>3.3</w:t>
      </w:r>
      <w:r>
        <w:rPr>
          <w:rStyle w:val="25"/>
          <w:rFonts w:hint="eastAsia" w:ascii="黑体" w:hAnsi="宋体" w:eastAsia="黑体" w:cs="宋体"/>
          <w:bCs/>
          <w:kern w:val="0"/>
        </w:rPr>
        <w:t>　特种气体设备的布置</w:t>
      </w:r>
      <w:r>
        <w:tab/>
      </w:r>
      <w:r>
        <w:fldChar w:fldCharType="begin"/>
      </w:r>
      <w:r>
        <w:instrText xml:space="preserve"> PAGEREF _Toc510426121 \h </w:instrText>
      </w:r>
      <w:r>
        <w:fldChar w:fldCharType="separate"/>
      </w:r>
      <w:r>
        <w:t>6</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"_Toc510426122" </w:instrText>
      </w:r>
      <w:r>
        <w:fldChar w:fldCharType="separate"/>
      </w:r>
      <w:r>
        <w:rPr>
          <w:rStyle w:val="25"/>
          <w:rFonts w:ascii="黑体" w:hAnsi="宋体" w:eastAsia="黑体" w:cs="宋体"/>
          <w:bCs/>
          <w:kern w:val="0"/>
        </w:rPr>
        <w:t>4</w:t>
      </w:r>
      <w:r>
        <w:rPr>
          <w:rStyle w:val="25"/>
          <w:rFonts w:hint="eastAsia" w:ascii="黑体" w:hAnsi="宋体" w:eastAsia="黑体" w:cs="宋体"/>
          <w:bCs/>
          <w:kern w:val="0"/>
        </w:rPr>
        <w:t>　特种气体工艺系统</w:t>
      </w:r>
      <w:r>
        <w:tab/>
      </w:r>
      <w:r>
        <w:fldChar w:fldCharType="begin"/>
      </w:r>
      <w:r>
        <w:instrText xml:space="preserve"> PAGEREF _Toc510426122 \h </w:instrText>
      </w:r>
      <w:r>
        <w:fldChar w:fldCharType="separate"/>
      </w:r>
      <w:r>
        <w:t>8</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"_Toc510426123" </w:instrText>
      </w:r>
      <w:r>
        <w:fldChar w:fldCharType="separate"/>
      </w:r>
      <w:r>
        <w:rPr>
          <w:rStyle w:val="25"/>
          <w:rFonts w:ascii="黑体" w:hAnsi="宋体" w:eastAsia="黑体" w:cs="宋体"/>
          <w:bCs/>
          <w:kern w:val="0"/>
        </w:rPr>
        <w:t>4.1</w:t>
      </w:r>
      <w:r>
        <w:rPr>
          <w:rStyle w:val="25"/>
          <w:rFonts w:hint="eastAsia" w:ascii="黑体" w:hAnsi="宋体" w:eastAsia="黑体" w:cs="宋体"/>
          <w:bCs/>
          <w:kern w:val="0"/>
        </w:rPr>
        <w:t>　一般规定</w:t>
      </w:r>
      <w:r>
        <w:tab/>
      </w:r>
      <w:r>
        <w:fldChar w:fldCharType="begin"/>
      </w:r>
      <w:r>
        <w:instrText xml:space="preserve"> PAGEREF _Toc510426123 \h </w:instrText>
      </w:r>
      <w:r>
        <w:fldChar w:fldCharType="separate"/>
      </w:r>
      <w:r>
        <w:t>8</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"_Toc510426124" </w:instrText>
      </w:r>
      <w:r>
        <w:fldChar w:fldCharType="separate"/>
      </w:r>
      <w:r>
        <w:rPr>
          <w:rStyle w:val="25"/>
          <w:rFonts w:ascii="黑体" w:hAnsi="宋体" w:eastAsia="黑体" w:cs="宋体"/>
          <w:bCs/>
          <w:kern w:val="0"/>
        </w:rPr>
        <w:t>4.2</w:t>
      </w:r>
      <w:r>
        <w:rPr>
          <w:rStyle w:val="25"/>
          <w:rFonts w:hint="eastAsia" w:ascii="黑体" w:hAnsi="宋体" w:eastAsia="黑体" w:cs="宋体"/>
          <w:bCs/>
          <w:kern w:val="0"/>
        </w:rPr>
        <w:t>　特种气体输送系统</w:t>
      </w:r>
      <w:r>
        <w:tab/>
      </w:r>
      <w:r>
        <w:fldChar w:fldCharType="begin"/>
      </w:r>
      <w:r>
        <w:instrText xml:space="preserve"> PAGEREF _Toc510426124 \h </w:instrText>
      </w:r>
      <w:r>
        <w:fldChar w:fldCharType="separate"/>
      </w:r>
      <w:r>
        <w:t>8</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"_Toc510426125" </w:instrText>
      </w:r>
      <w:r>
        <w:fldChar w:fldCharType="separate"/>
      </w:r>
      <w:r>
        <w:rPr>
          <w:rStyle w:val="25"/>
          <w:rFonts w:ascii="黑体" w:hAnsi="宋体" w:eastAsia="黑体" w:cs="宋体"/>
          <w:bCs/>
          <w:kern w:val="0"/>
        </w:rPr>
        <w:t>4.3</w:t>
      </w:r>
      <w:r>
        <w:rPr>
          <w:rStyle w:val="25"/>
          <w:rFonts w:hint="eastAsia" w:ascii="黑体" w:hAnsi="宋体" w:eastAsia="黑体" w:cs="宋体"/>
          <w:bCs/>
          <w:kern w:val="0"/>
        </w:rPr>
        <w:t>　吹扫和排气系统</w:t>
      </w:r>
      <w:r>
        <w:tab/>
      </w:r>
      <w:r>
        <w:fldChar w:fldCharType="begin"/>
      </w:r>
      <w:r>
        <w:instrText xml:space="preserve"> PAGEREF _Toc510426125 \h </w:instrText>
      </w:r>
      <w:r>
        <w:fldChar w:fldCharType="separate"/>
      </w:r>
      <w:r>
        <w:t>10</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"_Toc510426126" </w:instrText>
      </w:r>
      <w:r>
        <w:fldChar w:fldCharType="separate"/>
      </w:r>
      <w:r>
        <w:rPr>
          <w:rStyle w:val="25"/>
          <w:rFonts w:ascii="黑体" w:hAnsi="宋体" w:eastAsia="黑体" w:cs="宋体"/>
          <w:bCs/>
          <w:kern w:val="0"/>
        </w:rPr>
        <w:t>4.4</w:t>
      </w:r>
      <w:r>
        <w:rPr>
          <w:rStyle w:val="25"/>
          <w:rFonts w:hint="eastAsia" w:ascii="黑体" w:hAnsi="宋体" w:eastAsia="黑体" w:cs="宋体"/>
          <w:bCs/>
          <w:kern w:val="0"/>
        </w:rPr>
        <w:t>　硅烷工艺系统</w:t>
      </w:r>
      <w:r>
        <w:tab/>
      </w:r>
      <w:r>
        <w:fldChar w:fldCharType="begin"/>
      </w:r>
      <w:r>
        <w:instrText xml:space="preserve"> PAGEREF _Toc510426126 \h </w:instrText>
      </w:r>
      <w:r>
        <w:fldChar w:fldCharType="separate"/>
      </w:r>
      <w:r>
        <w:t>10</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"_Toc510426127" </w:instrText>
      </w:r>
      <w:r>
        <w:fldChar w:fldCharType="separate"/>
      </w:r>
      <w:r>
        <w:rPr>
          <w:rStyle w:val="25"/>
          <w:rFonts w:ascii="黑体" w:hAnsi="宋体" w:eastAsia="黑体" w:cs="宋体"/>
          <w:bCs/>
          <w:kern w:val="0"/>
        </w:rPr>
        <w:t>5</w:t>
      </w:r>
      <w:r>
        <w:rPr>
          <w:rStyle w:val="25"/>
          <w:rFonts w:hint="eastAsia" w:ascii="黑体" w:hAnsi="宋体" w:eastAsia="黑体" w:cs="宋体"/>
          <w:bCs/>
          <w:kern w:val="0"/>
        </w:rPr>
        <w:t>　生命安全系统</w:t>
      </w:r>
      <w:r>
        <w:tab/>
      </w:r>
      <w:r>
        <w:fldChar w:fldCharType="begin"/>
      </w:r>
      <w:r>
        <w:instrText xml:space="preserve"> PAGEREF _Toc510426127 \h </w:instrText>
      </w:r>
      <w:r>
        <w:fldChar w:fldCharType="separate"/>
      </w:r>
      <w:r>
        <w:t>12</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"_Toc510426128" </w:instrText>
      </w:r>
      <w:r>
        <w:fldChar w:fldCharType="separate"/>
      </w:r>
      <w:r>
        <w:rPr>
          <w:rStyle w:val="25"/>
          <w:rFonts w:ascii="黑体" w:hAnsi="宋体" w:eastAsia="黑体" w:cs="宋体"/>
          <w:kern w:val="0"/>
        </w:rPr>
        <w:t>5.1</w:t>
      </w:r>
      <w:r>
        <w:rPr>
          <w:rStyle w:val="25"/>
          <w:rFonts w:hint="eastAsia" w:ascii="黑体" w:hAnsi="宋体" w:eastAsia="黑体" w:cs="宋体"/>
          <w:kern w:val="0"/>
        </w:rPr>
        <w:t>　特种气体管理系统</w:t>
      </w:r>
      <w:r>
        <w:tab/>
      </w:r>
      <w:r>
        <w:fldChar w:fldCharType="begin"/>
      </w:r>
      <w:r>
        <w:instrText xml:space="preserve"> PAGEREF _Toc510426128 \h </w:instrText>
      </w:r>
      <w:r>
        <w:fldChar w:fldCharType="separate"/>
      </w:r>
      <w:r>
        <w:t>12</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"_Toc510426129" </w:instrText>
      </w:r>
      <w:r>
        <w:fldChar w:fldCharType="separate"/>
      </w:r>
      <w:r>
        <w:rPr>
          <w:rStyle w:val="25"/>
          <w:rFonts w:ascii="黑体" w:hAnsi="宋体" w:eastAsia="黑体" w:cs="宋体"/>
          <w:kern w:val="0"/>
        </w:rPr>
        <w:t>5.2</w:t>
      </w:r>
      <w:r>
        <w:rPr>
          <w:rStyle w:val="25"/>
          <w:rFonts w:hint="eastAsia" w:ascii="黑体" w:hAnsi="宋体" w:eastAsia="黑体" w:cs="宋体"/>
          <w:kern w:val="0"/>
        </w:rPr>
        <w:t>　特种气体探测系统</w:t>
      </w:r>
      <w:r>
        <w:tab/>
      </w:r>
      <w:r>
        <w:fldChar w:fldCharType="begin"/>
      </w:r>
      <w:r>
        <w:instrText xml:space="preserve"> PAGEREF _Toc510426129 \h </w:instrText>
      </w:r>
      <w:r>
        <w:fldChar w:fldCharType="separate"/>
      </w:r>
      <w:r>
        <w:t>12</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"_Toc510426130" </w:instrText>
      </w:r>
      <w:r>
        <w:fldChar w:fldCharType="separate"/>
      </w:r>
      <w:r>
        <w:rPr>
          <w:rStyle w:val="25"/>
          <w:rFonts w:ascii="黑体" w:hAnsi="宋体" w:eastAsia="黑体" w:cs="宋体"/>
          <w:kern w:val="0"/>
        </w:rPr>
        <w:t>5.3</w:t>
      </w:r>
      <w:r>
        <w:rPr>
          <w:rStyle w:val="25"/>
          <w:rFonts w:hint="eastAsia" w:ascii="黑体" w:hAnsi="宋体" w:eastAsia="黑体" w:cs="宋体"/>
          <w:kern w:val="0"/>
        </w:rPr>
        <w:t>　安全设施</w:t>
      </w:r>
      <w:r>
        <w:tab/>
      </w:r>
      <w:r>
        <w:fldChar w:fldCharType="begin"/>
      </w:r>
      <w:r>
        <w:instrText xml:space="preserve"> PAGEREF _Toc510426130 \h </w:instrText>
      </w:r>
      <w:r>
        <w:fldChar w:fldCharType="separate"/>
      </w:r>
      <w:r>
        <w:t>13</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"_Toc510426131" </w:instrText>
      </w:r>
      <w:r>
        <w:fldChar w:fldCharType="separate"/>
      </w:r>
      <w:r>
        <w:rPr>
          <w:rStyle w:val="25"/>
          <w:rFonts w:ascii="黑体" w:hAnsi="宋体" w:eastAsia="黑体" w:cs="宋体"/>
          <w:kern w:val="0"/>
        </w:rPr>
        <w:t>5.4</w:t>
      </w:r>
      <w:r>
        <w:rPr>
          <w:rStyle w:val="25"/>
          <w:rFonts w:hint="eastAsia" w:ascii="黑体" w:hAnsi="宋体" w:eastAsia="黑体" w:cs="宋体"/>
          <w:kern w:val="0"/>
        </w:rPr>
        <w:t>　特种气体报警的联动控制</w:t>
      </w:r>
      <w:r>
        <w:tab/>
      </w:r>
      <w:r>
        <w:fldChar w:fldCharType="begin"/>
      </w:r>
      <w:r>
        <w:instrText xml:space="preserve"> PAGEREF _Toc510426131 \h </w:instrText>
      </w:r>
      <w:r>
        <w:fldChar w:fldCharType="separate"/>
      </w:r>
      <w:r>
        <w:t>13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"_Toc510426132" </w:instrText>
      </w:r>
      <w:r>
        <w:fldChar w:fldCharType="separate"/>
      </w:r>
      <w:r>
        <w:rPr>
          <w:rStyle w:val="25"/>
          <w:rFonts w:ascii="黑体" w:hAnsi="宋体" w:eastAsia="黑体"/>
          <w:bCs/>
          <w:kern w:val="0"/>
        </w:rPr>
        <w:t>6</w:t>
      </w:r>
      <w:r>
        <w:rPr>
          <w:rStyle w:val="25"/>
          <w:rFonts w:hint="eastAsia" w:ascii="黑体" w:hAnsi="宋体" w:eastAsia="黑体"/>
          <w:bCs/>
          <w:kern w:val="0"/>
        </w:rPr>
        <w:t>　特种气体管道输送系统</w:t>
      </w:r>
      <w:r>
        <w:tab/>
      </w:r>
      <w:r>
        <w:fldChar w:fldCharType="begin"/>
      </w:r>
      <w:r>
        <w:instrText xml:space="preserve"> PAGEREF _Toc510426132 \h </w:instrText>
      </w:r>
      <w:r>
        <w:fldChar w:fldCharType="separate"/>
      </w:r>
      <w:r>
        <w:t>15</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"_Toc510426133" </w:instrText>
      </w:r>
      <w:r>
        <w:fldChar w:fldCharType="separate"/>
      </w:r>
      <w:r>
        <w:rPr>
          <w:rStyle w:val="25"/>
          <w:rFonts w:ascii="黑体" w:hAnsi="宋体" w:eastAsia="黑体"/>
          <w:bCs/>
        </w:rPr>
        <w:t>6.1</w:t>
      </w:r>
      <w:r>
        <w:rPr>
          <w:rStyle w:val="25"/>
          <w:rFonts w:hint="eastAsia" w:ascii="黑体" w:hAnsi="宋体" w:eastAsia="黑体"/>
          <w:bCs/>
        </w:rPr>
        <w:t>　一般规定</w:t>
      </w:r>
      <w:r>
        <w:tab/>
      </w:r>
      <w:r>
        <w:fldChar w:fldCharType="begin"/>
      </w:r>
      <w:r>
        <w:instrText xml:space="preserve"> PAGEREF _Toc510426133 \h </w:instrText>
      </w:r>
      <w:r>
        <w:fldChar w:fldCharType="separate"/>
      </w:r>
      <w:r>
        <w:t>15</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"_Toc510426134" </w:instrText>
      </w:r>
      <w:r>
        <w:fldChar w:fldCharType="separate"/>
      </w:r>
      <w:r>
        <w:rPr>
          <w:rStyle w:val="25"/>
          <w:rFonts w:ascii="黑体" w:hAnsi="宋体" w:eastAsia="黑体"/>
          <w:bCs/>
        </w:rPr>
        <w:t>6.2</w:t>
      </w:r>
      <w:r>
        <w:rPr>
          <w:rStyle w:val="25"/>
          <w:rFonts w:hint="eastAsia" w:ascii="黑体" w:hAnsi="宋体" w:eastAsia="黑体"/>
          <w:bCs/>
        </w:rPr>
        <w:t>　材料选型</w:t>
      </w:r>
      <w:r>
        <w:tab/>
      </w:r>
      <w:r>
        <w:fldChar w:fldCharType="begin"/>
      </w:r>
      <w:r>
        <w:instrText xml:space="preserve"> PAGEREF _Toc510426134 \h </w:instrText>
      </w:r>
      <w:r>
        <w:fldChar w:fldCharType="separate"/>
      </w:r>
      <w:r>
        <w:t>15</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"_Toc510426135" </w:instrText>
      </w:r>
      <w:r>
        <w:fldChar w:fldCharType="separate"/>
      </w:r>
      <w:r>
        <w:rPr>
          <w:rStyle w:val="25"/>
          <w:rFonts w:ascii="黑体" w:hAnsi="宋体" w:eastAsia="黑体"/>
          <w:bCs/>
        </w:rPr>
        <w:t>6.3</w:t>
      </w:r>
      <w:r>
        <w:rPr>
          <w:rStyle w:val="25"/>
          <w:rFonts w:hint="eastAsia" w:ascii="黑体" w:hAnsi="宋体" w:eastAsia="黑体"/>
          <w:bCs/>
        </w:rPr>
        <w:t>　管道设计</w:t>
      </w:r>
      <w:r>
        <w:tab/>
      </w:r>
      <w:r>
        <w:fldChar w:fldCharType="begin"/>
      </w:r>
      <w:r>
        <w:instrText xml:space="preserve"> PAGEREF _Toc510426135 \h </w:instrText>
      </w:r>
      <w:r>
        <w:fldChar w:fldCharType="separate"/>
      </w:r>
      <w:r>
        <w:t>15</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"_Toc510426136" </w:instrText>
      </w:r>
      <w:r>
        <w:fldChar w:fldCharType="separate"/>
      </w:r>
      <w:r>
        <w:rPr>
          <w:rStyle w:val="25"/>
          <w:rFonts w:ascii="黑体" w:hAnsi="宋体" w:eastAsia="黑体"/>
          <w:bCs/>
        </w:rPr>
        <w:t>6.4</w:t>
      </w:r>
      <w:r>
        <w:rPr>
          <w:rStyle w:val="25"/>
          <w:rFonts w:hint="eastAsia" w:ascii="黑体" w:hAnsi="宋体" w:eastAsia="黑体"/>
          <w:bCs/>
        </w:rPr>
        <w:t>　管道标识</w:t>
      </w:r>
      <w:r>
        <w:tab/>
      </w:r>
      <w:r>
        <w:fldChar w:fldCharType="begin"/>
      </w:r>
      <w:r>
        <w:instrText xml:space="preserve"> PAGEREF _Toc510426136 \h </w:instrText>
      </w:r>
      <w:r>
        <w:fldChar w:fldCharType="separate"/>
      </w:r>
      <w:r>
        <w:t>16</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"_Toc510426137" </w:instrText>
      </w:r>
      <w:r>
        <w:fldChar w:fldCharType="separate"/>
      </w:r>
      <w:r>
        <w:rPr>
          <w:rStyle w:val="25"/>
          <w:rFonts w:ascii="黑体" w:hAnsi="宋体" w:eastAsia="黑体" w:cs="宋体"/>
          <w:bCs/>
          <w:kern w:val="0"/>
        </w:rPr>
        <w:t>7</w:t>
      </w:r>
      <w:r>
        <w:rPr>
          <w:rStyle w:val="25"/>
          <w:rFonts w:hint="eastAsia" w:ascii="黑体" w:hAnsi="宋体" w:eastAsia="黑体" w:cs="宋体"/>
          <w:bCs/>
          <w:kern w:val="0"/>
        </w:rPr>
        <w:t>　建筑结构</w:t>
      </w:r>
      <w:r>
        <w:tab/>
      </w:r>
      <w:r>
        <w:fldChar w:fldCharType="begin"/>
      </w:r>
      <w:r>
        <w:instrText xml:space="preserve"> PAGEREF _Toc510426137 \h </w:instrText>
      </w:r>
      <w:r>
        <w:fldChar w:fldCharType="separate"/>
      </w:r>
      <w:r>
        <w:t>18</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"_Toc510426138" </w:instrText>
      </w:r>
      <w:r>
        <w:fldChar w:fldCharType="separate"/>
      </w:r>
      <w:r>
        <w:rPr>
          <w:rStyle w:val="25"/>
          <w:rFonts w:ascii="黑体" w:hAnsi="宋体" w:eastAsia="黑体" w:cs="宋体"/>
          <w:bCs/>
          <w:kern w:val="0"/>
        </w:rPr>
        <w:t>8</w:t>
      </w:r>
      <w:r>
        <w:rPr>
          <w:rStyle w:val="25"/>
          <w:rFonts w:hint="eastAsia" w:ascii="黑体" w:hAnsi="宋体" w:eastAsia="黑体" w:cs="宋体"/>
          <w:bCs/>
          <w:kern w:val="0"/>
        </w:rPr>
        <w:t>　电气与防雷</w:t>
      </w:r>
      <w:r>
        <w:tab/>
      </w:r>
      <w:r>
        <w:fldChar w:fldCharType="begin"/>
      </w:r>
      <w:r>
        <w:instrText xml:space="preserve"> PAGEREF _Toc510426138 \h </w:instrText>
      </w:r>
      <w:r>
        <w:fldChar w:fldCharType="separate"/>
      </w:r>
      <w:r>
        <w:t>21</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"_Toc510426139" </w:instrText>
      </w:r>
      <w:r>
        <w:fldChar w:fldCharType="separate"/>
      </w:r>
      <w:r>
        <w:rPr>
          <w:rStyle w:val="25"/>
          <w:rFonts w:ascii="黑体" w:hAnsi="宋体" w:eastAsia="黑体" w:cs="宋体"/>
          <w:kern w:val="0"/>
        </w:rPr>
        <w:t>8.1</w:t>
      </w:r>
      <w:r>
        <w:rPr>
          <w:rStyle w:val="25"/>
          <w:rFonts w:hint="eastAsia" w:ascii="黑体" w:hAnsi="宋体" w:eastAsia="黑体" w:cs="宋体"/>
          <w:kern w:val="0"/>
        </w:rPr>
        <w:t>　配电与照明</w:t>
      </w:r>
      <w:r>
        <w:tab/>
      </w:r>
      <w:r>
        <w:fldChar w:fldCharType="begin"/>
      </w:r>
      <w:r>
        <w:instrText xml:space="preserve"> PAGEREF _Toc510426139 \h </w:instrText>
      </w:r>
      <w:r>
        <w:fldChar w:fldCharType="separate"/>
      </w:r>
      <w:r>
        <w:t>21</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"_Toc510426140" </w:instrText>
      </w:r>
      <w:r>
        <w:fldChar w:fldCharType="separate"/>
      </w:r>
      <w:r>
        <w:rPr>
          <w:rStyle w:val="25"/>
          <w:rFonts w:ascii="黑体" w:hAnsi="宋体" w:eastAsia="黑体" w:cs="宋体"/>
          <w:kern w:val="0"/>
        </w:rPr>
        <w:t>8.2</w:t>
      </w:r>
      <w:r>
        <w:rPr>
          <w:rStyle w:val="25"/>
          <w:rFonts w:hint="eastAsia" w:ascii="黑体" w:hAnsi="宋体" w:eastAsia="黑体" w:cs="宋体"/>
          <w:kern w:val="0"/>
        </w:rPr>
        <w:t>　防雷与接地</w:t>
      </w:r>
      <w:r>
        <w:tab/>
      </w:r>
      <w:r>
        <w:fldChar w:fldCharType="begin"/>
      </w:r>
      <w:r>
        <w:instrText xml:space="preserve"> PAGEREF _Toc510426140 \h </w:instrText>
      </w:r>
      <w:r>
        <w:fldChar w:fldCharType="separate"/>
      </w:r>
      <w:r>
        <w:t>21</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"_Toc510426141" </w:instrText>
      </w:r>
      <w:r>
        <w:fldChar w:fldCharType="separate"/>
      </w:r>
      <w:r>
        <w:rPr>
          <w:rStyle w:val="25"/>
          <w:rFonts w:ascii="黑体" w:hAnsi="宋体" w:eastAsia="黑体"/>
        </w:rPr>
        <w:t>9</w:t>
      </w:r>
      <w:r>
        <w:rPr>
          <w:rStyle w:val="25"/>
          <w:rFonts w:hint="eastAsia" w:ascii="黑体" w:hAnsi="宋体" w:eastAsia="黑体"/>
        </w:rPr>
        <w:t>　公用工程</w:t>
      </w:r>
      <w:r>
        <w:tab/>
      </w:r>
      <w:r>
        <w:fldChar w:fldCharType="begin"/>
      </w:r>
      <w:r>
        <w:instrText xml:space="preserve"> PAGEREF _Toc510426141 \h </w:instrText>
      </w:r>
      <w:r>
        <w:fldChar w:fldCharType="separate"/>
      </w:r>
      <w:r>
        <w:t>22</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"_Toc510426142" </w:instrText>
      </w:r>
      <w:r>
        <w:fldChar w:fldCharType="separate"/>
      </w:r>
      <w:r>
        <w:rPr>
          <w:rStyle w:val="25"/>
          <w:rFonts w:ascii="黑体" w:hAnsi="宋体" w:eastAsia="黑体"/>
        </w:rPr>
        <w:t xml:space="preserve">9.1  </w:t>
      </w:r>
      <w:r>
        <w:rPr>
          <w:rStyle w:val="25"/>
          <w:rFonts w:hint="eastAsia" w:ascii="黑体" w:hAnsi="宋体" w:eastAsia="黑体"/>
        </w:rPr>
        <w:t>给水排水</w:t>
      </w:r>
      <w:r>
        <w:tab/>
      </w:r>
      <w:r>
        <w:fldChar w:fldCharType="begin"/>
      </w:r>
      <w:r>
        <w:instrText xml:space="preserve"> PAGEREF _Toc510426142 \h </w:instrText>
      </w:r>
      <w:r>
        <w:fldChar w:fldCharType="separate"/>
      </w:r>
      <w:r>
        <w:t>22</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"_Toc510426143" </w:instrText>
      </w:r>
      <w:r>
        <w:fldChar w:fldCharType="separate"/>
      </w:r>
      <w:r>
        <w:rPr>
          <w:rStyle w:val="25"/>
          <w:rFonts w:ascii="黑体" w:hAnsi="宋体" w:eastAsia="黑体"/>
        </w:rPr>
        <w:t xml:space="preserve">9.2  </w:t>
      </w:r>
      <w:r>
        <w:rPr>
          <w:rStyle w:val="25"/>
          <w:rFonts w:hint="eastAsia" w:ascii="黑体" w:hAnsi="宋体" w:eastAsia="黑体"/>
        </w:rPr>
        <w:t>消防</w:t>
      </w:r>
      <w:r>
        <w:tab/>
      </w:r>
      <w:r>
        <w:fldChar w:fldCharType="begin"/>
      </w:r>
      <w:r>
        <w:instrText xml:space="preserve"> PAGEREF _Toc510426143 \h </w:instrText>
      </w:r>
      <w:r>
        <w:fldChar w:fldCharType="separate"/>
      </w:r>
      <w:r>
        <w:t>22</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"_Toc510426144" </w:instrText>
      </w:r>
      <w:r>
        <w:fldChar w:fldCharType="separate"/>
      </w:r>
      <w:r>
        <w:rPr>
          <w:rStyle w:val="25"/>
          <w:rFonts w:ascii="黑体" w:hAnsi="宋体" w:eastAsia="黑体"/>
        </w:rPr>
        <w:t xml:space="preserve">9.3 </w:t>
      </w:r>
      <w:r>
        <w:rPr>
          <w:rStyle w:val="25"/>
          <w:rFonts w:hint="eastAsia" w:ascii="黑体" w:hAnsi="宋体" w:eastAsia="黑体"/>
        </w:rPr>
        <w:t>采暖通风与空气调节</w:t>
      </w:r>
      <w:r>
        <w:tab/>
      </w:r>
      <w:r>
        <w:fldChar w:fldCharType="begin"/>
      </w:r>
      <w:r>
        <w:instrText xml:space="preserve"> PAGEREF _Toc510426144 \h </w:instrText>
      </w:r>
      <w:r>
        <w:fldChar w:fldCharType="separate"/>
      </w:r>
      <w:r>
        <w:t>23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"_Toc510426145" </w:instrText>
      </w:r>
      <w:r>
        <w:fldChar w:fldCharType="separate"/>
      </w:r>
      <w:r>
        <w:rPr>
          <w:rStyle w:val="25"/>
          <w:rFonts w:ascii="黑体" w:hAnsi="宋体" w:eastAsia="黑体"/>
          <w:kern w:val="0"/>
        </w:rPr>
        <w:t>10</w:t>
      </w:r>
      <w:r>
        <w:rPr>
          <w:rStyle w:val="25"/>
          <w:rFonts w:hint="eastAsia" w:ascii="黑体" w:hAnsi="宋体" w:eastAsia="黑体"/>
          <w:kern w:val="0"/>
        </w:rPr>
        <w:t>　特种气体系统工程施工</w:t>
      </w:r>
      <w:r>
        <w:tab/>
      </w:r>
      <w:r>
        <w:fldChar w:fldCharType="begin"/>
      </w:r>
      <w:r>
        <w:instrText xml:space="preserve"> PAGEREF _Toc510426145 \h </w:instrText>
      </w:r>
      <w:r>
        <w:fldChar w:fldCharType="separate"/>
      </w:r>
      <w:r>
        <w:t>25</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"_Toc510426146" </w:instrText>
      </w:r>
      <w:r>
        <w:fldChar w:fldCharType="separate"/>
      </w:r>
      <w:r>
        <w:rPr>
          <w:rStyle w:val="25"/>
          <w:rFonts w:ascii="黑体" w:hAnsi="宋体" w:eastAsia="黑体"/>
          <w:kern w:val="0"/>
        </w:rPr>
        <w:t>10.1</w:t>
      </w:r>
      <w:r>
        <w:rPr>
          <w:rStyle w:val="25"/>
          <w:rFonts w:hint="eastAsia" w:ascii="黑体" w:hAnsi="宋体" w:eastAsia="黑体"/>
          <w:kern w:val="0"/>
        </w:rPr>
        <w:t>　一般规定</w:t>
      </w:r>
      <w:r>
        <w:tab/>
      </w:r>
      <w:r>
        <w:fldChar w:fldCharType="begin"/>
      </w:r>
      <w:r>
        <w:instrText xml:space="preserve"> PAGEREF _Toc510426146 \h </w:instrText>
      </w:r>
      <w:r>
        <w:fldChar w:fldCharType="separate"/>
      </w:r>
      <w:r>
        <w:t>25</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"_Toc510426147" </w:instrText>
      </w:r>
      <w:r>
        <w:fldChar w:fldCharType="separate"/>
      </w:r>
      <w:r>
        <w:rPr>
          <w:rStyle w:val="25"/>
          <w:rFonts w:ascii="黑体" w:hAnsi="宋体" w:eastAsia="黑体"/>
          <w:kern w:val="0"/>
        </w:rPr>
        <w:t>10.2</w:t>
      </w:r>
      <w:r>
        <w:rPr>
          <w:rStyle w:val="25"/>
          <w:rFonts w:hint="eastAsia" w:ascii="黑体" w:hAnsi="宋体" w:eastAsia="黑体"/>
          <w:kern w:val="0"/>
        </w:rPr>
        <w:t>　主要设备、材料进场验收</w:t>
      </w:r>
      <w:r>
        <w:tab/>
      </w:r>
      <w:r>
        <w:fldChar w:fldCharType="begin"/>
      </w:r>
      <w:r>
        <w:instrText xml:space="preserve"> PAGEREF _Toc510426147 \h </w:instrText>
      </w:r>
      <w:r>
        <w:fldChar w:fldCharType="separate"/>
      </w:r>
      <w:r>
        <w:t>25</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"_Toc510426148" </w:instrText>
      </w:r>
      <w:r>
        <w:fldChar w:fldCharType="separate"/>
      </w:r>
      <w:r>
        <w:rPr>
          <w:rStyle w:val="25"/>
          <w:rFonts w:ascii="黑体" w:hAnsi="宋体" w:eastAsia="黑体"/>
          <w:kern w:val="0"/>
        </w:rPr>
        <w:t>10.3</w:t>
      </w:r>
      <w:r>
        <w:rPr>
          <w:rStyle w:val="25"/>
          <w:rFonts w:hint="eastAsia" w:ascii="黑体" w:hAnsi="宋体" w:eastAsia="黑体"/>
          <w:kern w:val="0"/>
        </w:rPr>
        <w:t>　气瓶柜与气瓶架的安装</w:t>
      </w:r>
      <w:r>
        <w:tab/>
      </w:r>
      <w:r>
        <w:fldChar w:fldCharType="begin"/>
      </w:r>
      <w:r>
        <w:instrText xml:space="preserve"> PAGEREF _Toc510426148 \h </w:instrText>
      </w:r>
      <w:r>
        <w:fldChar w:fldCharType="separate"/>
      </w:r>
      <w:r>
        <w:t>26</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"_Toc510426149" </w:instrText>
      </w:r>
      <w:r>
        <w:fldChar w:fldCharType="separate"/>
      </w:r>
      <w:r>
        <w:rPr>
          <w:rStyle w:val="25"/>
          <w:rFonts w:ascii="黑体" w:hAnsi="宋体" w:eastAsia="黑体"/>
          <w:kern w:val="0"/>
        </w:rPr>
        <w:t>10.4</w:t>
      </w:r>
      <w:r>
        <w:rPr>
          <w:rStyle w:val="25"/>
          <w:rFonts w:hint="eastAsia" w:ascii="黑体" w:hAnsi="宋体" w:eastAsia="黑体"/>
          <w:kern w:val="0"/>
        </w:rPr>
        <w:t>　阀门箱与阀门盘的安装</w:t>
      </w:r>
      <w:r>
        <w:tab/>
      </w:r>
      <w:r>
        <w:fldChar w:fldCharType="begin"/>
      </w:r>
      <w:r>
        <w:instrText xml:space="preserve"> PAGEREF _Toc510426149 \h </w:instrText>
      </w:r>
      <w:r>
        <w:fldChar w:fldCharType="separate"/>
      </w:r>
      <w:r>
        <w:t>26</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"_Toc510426150" </w:instrText>
      </w:r>
      <w:r>
        <w:fldChar w:fldCharType="separate"/>
      </w:r>
      <w:r>
        <w:rPr>
          <w:rStyle w:val="25"/>
          <w:rFonts w:ascii="黑体" w:hAnsi="宋体" w:eastAsia="黑体"/>
          <w:kern w:val="0"/>
        </w:rPr>
        <w:t>10.5</w:t>
      </w:r>
      <w:r>
        <w:rPr>
          <w:rStyle w:val="25"/>
          <w:rFonts w:hint="eastAsia" w:ascii="黑体" w:hAnsi="宋体" w:eastAsia="黑体"/>
          <w:kern w:val="0"/>
        </w:rPr>
        <w:t>　尾气处理装置的安装</w:t>
      </w:r>
      <w:r>
        <w:tab/>
      </w:r>
      <w:r>
        <w:fldChar w:fldCharType="begin"/>
      </w:r>
      <w:r>
        <w:instrText xml:space="preserve"> PAGEREF _Toc510426150 \h </w:instrText>
      </w:r>
      <w:r>
        <w:fldChar w:fldCharType="separate"/>
      </w:r>
      <w:r>
        <w:t>27</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"_Toc510426151" </w:instrText>
      </w:r>
      <w:r>
        <w:fldChar w:fldCharType="separate"/>
      </w:r>
      <w:r>
        <w:rPr>
          <w:rStyle w:val="25"/>
          <w:rFonts w:ascii="黑体" w:hAnsi="宋体" w:eastAsia="黑体"/>
          <w:kern w:val="0"/>
        </w:rPr>
        <w:t>10.6</w:t>
      </w:r>
      <w:r>
        <w:rPr>
          <w:rStyle w:val="25"/>
          <w:rFonts w:hint="eastAsia" w:ascii="黑体" w:hAnsi="宋体" w:eastAsia="黑体"/>
          <w:kern w:val="0"/>
        </w:rPr>
        <w:t>　特种气体管道安装</w:t>
      </w:r>
      <w:r>
        <w:tab/>
      </w:r>
      <w:r>
        <w:fldChar w:fldCharType="begin"/>
      </w:r>
      <w:r>
        <w:instrText xml:space="preserve"> PAGEREF _Toc510426151 \h </w:instrText>
      </w:r>
      <w:r>
        <w:fldChar w:fldCharType="separate"/>
      </w:r>
      <w:r>
        <w:t>27</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"_Toc510426152" </w:instrText>
      </w:r>
      <w:r>
        <w:fldChar w:fldCharType="separate"/>
      </w:r>
      <w:r>
        <w:rPr>
          <w:rStyle w:val="25"/>
          <w:rFonts w:ascii="黑体" w:hAnsi="宋体" w:eastAsia="黑体"/>
          <w:kern w:val="0"/>
        </w:rPr>
        <w:t>10.7</w:t>
      </w:r>
      <w:r>
        <w:rPr>
          <w:rStyle w:val="25"/>
          <w:rFonts w:hint="eastAsia" w:ascii="黑体" w:hAnsi="宋体" w:eastAsia="黑体"/>
          <w:kern w:val="0"/>
        </w:rPr>
        <w:t>　特种气体管道改扩建工程施工</w:t>
      </w:r>
      <w:r>
        <w:tab/>
      </w:r>
      <w:r>
        <w:fldChar w:fldCharType="begin"/>
      </w:r>
      <w:r>
        <w:instrText xml:space="preserve"> PAGEREF _Toc510426152 \h </w:instrText>
      </w:r>
      <w:r>
        <w:fldChar w:fldCharType="separate"/>
      </w:r>
      <w:r>
        <w:t>29</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"_Toc510426153" </w:instrText>
      </w:r>
      <w:r>
        <w:fldChar w:fldCharType="separate"/>
      </w:r>
      <w:r>
        <w:rPr>
          <w:rStyle w:val="25"/>
          <w:rFonts w:ascii="黑体" w:hAnsi="宋体" w:eastAsia="黑体"/>
          <w:kern w:val="0"/>
        </w:rPr>
        <w:t>11</w:t>
      </w:r>
      <w:r>
        <w:rPr>
          <w:rStyle w:val="25"/>
          <w:rFonts w:hint="eastAsia" w:ascii="黑体" w:hAnsi="宋体" w:eastAsia="黑体"/>
          <w:kern w:val="0"/>
        </w:rPr>
        <w:t>　特种气体系统工程验收</w:t>
      </w:r>
      <w:r>
        <w:tab/>
      </w:r>
      <w:r>
        <w:fldChar w:fldCharType="begin"/>
      </w:r>
      <w:r>
        <w:instrText xml:space="preserve"> PAGEREF _Toc510426153 \h </w:instrText>
      </w:r>
      <w:r>
        <w:fldChar w:fldCharType="separate"/>
      </w:r>
      <w:r>
        <w:t>31</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"_Toc510426154" </w:instrText>
      </w:r>
      <w:r>
        <w:fldChar w:fldCharType="separate"/>
      </w:r>
      <w:r>
        <w:rPr>
          <w:rStyle w:val="25"/>
          <w:rFonts w:ascii="黑体" w:hAnsi="宋体" w:eastAsia="黑体"/>
          <w:kern w:val="0"/>
        </w:rPr>
        <w:t>11.1</w:t>
      </w:r>
      <w:r>
        <w:rPr>
          <w:rStyle w:val="25"/>
          <w:rFonts w:hint="eastAsia" w:ascii="黑体" w:hAnsi="宋体" w:eastAsia="黑体"/>
          <w:kern w:val="0"/>
        </w:rPr>
        <w:t>　一般规定</w:t>
      </w:r>
      <w:r>
        <w:tab/>
      </w:r>
      <w:r>
        <w:fldChar w:fldCharType="begin"/>
      </w:r>
      <w:r>
        <w:instrText xml:space="preserve"> PAGEREF _Toc510426154 \h </w:instrText>
      </w:r>
      <w:r>
        <w:fldChar w:fldCharType="separate"/>
      </w:r>
      <w:r>
        <w:t>31</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"_Toc510426155" </w:instrText>
      </w:r>
      <w:r>
        <w:fldChar w:fldCharType="separate"/>
      </w:r>
      <w:r>
        <w:rPr>
          <w:rStyle w:val="25"/>
          <w:rFonts w:ascii="黑体" w:hAnsi="宋体" w:eastAsia="黑体"/>
          <w:kern w:val="0"/>
        </w:rPr>
        <w:t>11.2</w:t>
      </w:r>
      <w:r>
        <w:rPr>
          <w:rStyle w:val="25"/>
          <w:rFonts w:hint="eastAsia" w:ascii="黑体" w:hAnsi="宋体" w:eastAsia="黑体"/>
          <w:kern w:val="0"/>
        </w:rPr>
        <w:t>　设备验收</w:t>
      </w:r>
      <w:r>
        <w:tab/>
      </w:r>
      <w:r>
        <w:fldChar w:fldCharType="begin"/>
      </w:r>
      <w:r>
        <w:instrText xml:space="preserve"> PAGEREF _Toc510426155 \h </w:instrText>
      </w:r>
      <w:r>
        <w:fldChar w:fldCharType="separate"/>
      </w:r>
      <w:r>
        <w:t>31</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"_Toc510426156" </w:instrText>
      </w:r>
      <w:r>
        <w:fldChar w:fldCharType="separate"/>
      </w:r>
      <w:r>
        <w:rPr>
          <w:rStyle w:val="25"/>
          <w:rFonts w:ascii="黑体" w:hAnsi="宋体" w:eastAsia="黑体"/>
          <w:kern w:val="0"/>
        </w:rPr>
        <w:t>13.3</w:t>
      </w:r>
      <w:r>
        <w:rPr>
          <w:rStyle w:val="25"/>
          <w:rFonts w:hint="eastAsia" w:ascii="黑体" w:hAnsi="宋体" w:eastAsia="黑体"/>
          <w:kern w:val="0"/>
        </w:rPr>
        <w:t>　管路与系统验收</w:t>
      </w:r>
      <w:r>
        <w:tab/>
      </w:r>
      <w:r>
        <w:fldChar w:fldCharType="begin"/>
      </w:r>
      <w:r>
        <w:instrText xml:space="preserve"> PAGEREF _Toc510426156 \h </w:instrText>
      </w:r>
      <w:r>
        <w:fldChar w:fldCharType="separate"/>
      </w:r>
      <w:r>
        <w:t>31</w:t>
      </w:r>
      <w:r>
        <w:fldChar w:fldCharType="end"/>
      </w:r>
      <w:r>
        <w:fldChar w:fldCharType="end"/>
      </w:r>
    </w:p>
    <w:p>
      <w:pPr>
        <w:pStyle w:val="16"/>
        <w:tabs>
          <w:tab w:val="right" w:leader="dot" w:pos="8834"/>
        </w:tabs>
        <w:rPr>
          <w:rFonts w:asciiTheme="minorHAnsi" w:hAnsiTheme="minorHAnsi" w:eastAsiaTheme="minorEastAsia" w:cstheme="minorBidi"/>
          <w:szCs w:val="22"/>
        </w:rPr>
      </w:pPr>
      <w:r>
        <w:fldChar w:fldCharType="begin"/>
      </w:r>
      <w:r>
        <w:instrText xml:space="preserve"> HYPERLINK \l "_Toc510426157" </w:instrText>
      </w:r>
      <w:r>
        <w:fldChar w:fldCharType="separate"/>
      </w:r>
      <w:r>
        <w:rPr>
          <w:rStyle w:val="25"/>
          <w:rFonts w:ascii="黑体" w:hAnsi="宋体" w:eastAsia="黑体"/>
          <w:kern w:val="0"/>
        </w:rPr>
        <w:t>11.4</w:t>
      </w:r>
      <w:r>
        <w:rPr>
          <w:rStyle w:val="25"/>
          <w:rFonts w:hint="eastAsia" w:ascii="黑体" w:hAnsi="宋体" w:eastAsia="黑体"/>
          <w:kern w:val="0"/>
        </w:rPr>
        <w:t>　气体探测</w:t>
      </w:r>
      <w:r>
        <w:rPr>
          <w:rStyle w:val="25"/>
          <w:rFonts w:ascii="黑体" w:hAnsi="宋体" w:eastAsia="黑体"/>
          <w:kern w:val="0"/>
        </w:rPr>
        <w:t>/</w:t>
      </w:r>
      <w:r>
        <w:rPr>
          <w:rStyle w:val="25"/>
          <w:rFonts w:hint="eastAsia" w:ascii="黑体" w:hAnsi="宋体" w:eastAsia="黑体"/>
          <w:kern w:val="0"/>
        </w:rPr>
        <w:t>监控系统验收</w:t>
      </w:r>
      <w:r>
        <w:tab/>
      </w:r>
      <w:r>
        <w:fldChar w:fldCharType="begin"/>
      </w:r>
      <w:r>
        <w:instrText xml:space="preserve"> PAGEREF _Toc510426157 \h </w:instrText>
      </w:r>
      <w:r>
        <w:fldChar w:fldCharType="separate"/>
      </w:r>
      <w:r>
        <w:t>33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"_Toc510426158" </w:instrText>
      </w:r>
      <w:r>
        <w:fldChar w:fldCharType="separate"/>
      </w:r>
      <w:r>
        <w:rPr>
          <w:rStyle w:val="25"/>
          <w:rFonts w:hint="eastAsia" w:ascii="黑体" w:hAnsi="宋体" w:eastAsia="黑体" w:cs="宋体"/>
          <w:kern w:val="0"/>
        </w:rPr>
        <w:t>附录</w:t>
      </w:r>
      <w:r>
        <w:rPr>
          <w:rStyle w:val="25"/>
          <w:rFonts w:ascii="黑体" w:hAnsi="宋体" w:eastAsia="黑体" w:cs="宋体"/>
          <w:kern w:val="0"/>
        </w:rPr>
        <w:t>A</w:t>
      </w:r>
      <w:r>
        <w:rPr>
          <w:rStyle w:val="25"/>
          <w:rFonts w:hint="eastAsia" w:ascii="黑体" w:hAnsi="宋体" w:eastAsia="黑体" w:cs="宋体"/>
          <w:kern w:val="0"/>
        </w:rPr>
        <w:t>　特种气体管道氦检漏方法</w:t>
      </w:r>
      <w:r>
        <w:tab/>
      </w:r>
      <w:r>
        <w:fldChar w:fldCharType="begin"/>
      </w:r>
      <w:r>
        <w:instrText xml:space="preserve"> PAGEREF _Toc510426158 \h </w:instrText>
      </w:r>
      <w:r>
        <w:fldChar w:fldCharType="separate"/>
      </w:r>
      <w:r>
        <w:t>34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"_Toc510426159" </w:instrText>
      </w:r>
      <w:r>
        <w:fldChar w:fldCharType="separate"/>
      </w:r>
      <w:r>
        <w:rPr>
          <w:rStyle w:val="25"/>
          <w:rFonts w:hint="eastAsia" w:ascii="黑体" w:hAnsi="宋体" w:eastAsia="黑体" w:cs="宋体"/>
          <w:kern w:val="0"/>
        </w:rPr>
        <w:t>附录</w:t>
      </w:r>
      <w:r>
        <w:rPr>
          <w:rStyle w:val="25"/>
          <w:rFonts w:ascii="黑体" w:eastAsia="黑体" w:cs="宋体"/>
          <w:kern w:val="0"/>
        </w:rPr>
        <w:t>B</w:t>
      </w:r>
      <w:r>
        <w:rPr>
          <w:rStyle w:val="25"/>
          <w:rFonts w:hint="eastAsia" w:ascii="黑体" w:hAnsi="宋体" w:eastAsia="黑体" w:cs="宋体"/>
          <w:kern w:val="0"/>
        </w:rPr>
        <w:t>　特种气体系统验收测试记录表</w:t>
      </w:r>
      <w:r>
        <w:tab/>
      </w:r>
      <w:r>
        <w:fldChar w:fldCharType="begin"/>
      </w:r>
      <w:r>
        <w:instrText xml:space="preserve"> PAGEREF _Toc510426159 \h </w:instrText>
      </w:r>
      <w:r>
        <w:fldChar w:fldCharType="separate"/>
      </w:r>
      <w:r>
        <w:t>35</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"_Toc510426160" </w:instrText>
      </w:r>
      <w:r>
        <w:fldChar w:fldCharType="separate"/>
      </w:r>
      <w:r>
        <w:rPr>
          <w:rStyle w:val="25"/>
          <w:rFonts w:hint="eastAsia" w:ascii="黑体" w:hAnsi="宋体" w:eastAsia="黑体" w:cs="宋体"/>
          <w:kern w:val="0"/>
        </w:rPr>
        <w:t>附录</w:t>
      </w:r>
      <w:r>
        <w:rPr>
          <w:rStyle w:val="25"/>
          <w:rFonts w:ascii="黑体" w:hAnsi="宋体" w:eastAsia="黑体" w:cs="宋体"/>
          <w:kern w:val="0"/>
        </w:rPr>
        <w:t>C</w:t>
      </w:r>
      <w:r>
        <w:rPr>
          <w:rStyle w:val="25"/>
          <w:rFonts w:hint="eastAsia" w:ascii="黑体" w:hAnsi="宋体" w:eastAsia="黑体" w:cs="宋体"/>
          <w:kern w:val="0"/>
        </w:rPr>
        <w:t>　电子工业用特种气体的主要物化性质（单一气体）</w:t>
      </w:r>
      <w:r>
        <w:tab/>
      </w:r>
      <w:r>
        <w:fldChar w:fldCharType="begin"/>
      </w:r>
      <w:r>
        <w:instrText xml:space="preserve"> PAGEREF _Toc510426160 \h </w:instrText>
      </w:r>
      <w:r>
        <w:fldChar w:fldCharType="separate"/>
      </w:r>
      <w:r>
        <w:t>40</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"_Toc510426161" </w:instrText>
      </w:r>
      <w:r>
        <w:fldChar w:fldCharType="separate"/>
      </w:r>
      <w:r>
        <w:rPr>
          <w:rStyle w:val="25"/>
          <w:rFonts w:hint="eastAsia" w:ascii="黑体" w:hAnsi="宋体" w:eastAsia="黑体" w:cs="宋体"/>
          <w:bCs/>
          <w:kern w:val="0"/>
        </w:rPr>
        <w:t>本标准用词说明</w:t>
      </w:r>
      <w:r>
        <w:tab/>
      </w:r>
      <w:r>
        <w:fldChar w:fldCharType="begin"/>
      </w:r>
      <w:r>
        <w:instrText xml:space="preserve"> PAGEREF _Toc510426161 \h </w:instrText>
      </w:r>
      <w:r>
        <w:fldChar w:fldCharType="separate"/>
      </w:r>
      <w:r>
        <w:t>43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"_Toc510426162" </w:instrText>
      </w:r>
      <w:r>
        <w:fldChar w:fldCharType="separate"/>
      </w:r>
      <w:r>
        <w:rPr>
          <w:rStyle w:val="25"/>
          <w:rFonts w:hint="eastAsia" w:ascii="黑体" w:eastAsia="黑体"/>
        </w:rPr>
        <w:t>引用标准名录</w:t>
      </w:r>
      <w:r>
        <w:tab/>
      </w:r>
      <w:r>
        <w:fldChar w:fldCharType="begin"/>
      </w:r>
      <w:r>
        <w:instrText xml:space="preserve"> PAGEREF _Toc510426162 \h </w:instrText>
      </w:r>
      <w:r>
        <w:fldChar w:fldCharType="separate"/>
      </w:r>
      <w:r>
        <w:t>44</w:t>
      </w:r>
      <w:r>
        <w:fldChar w:fldCharType="end"/>
      </w:r>
      <w:r>
        <w:fldChar w:fldCharType="end"/>
      </w:r>
    </w:p>
    <w:p>
      <w:pPr>
        <w:pStyle w:val="15"/>
      </w:pPr>
      <w:r>
        <w:rPr>
          <w:rFonts w:ascii="仿宋_GB2312" w:hAnsi="宋体" w:eastAsia="仿宋_GB2312"/>
          <w:szCs w:val="21"/>
        </w:rPr>
        <w:fldChar w:fldCharType="end"/>
      </w:r>
      <w:r>
        <w:fldChar w:fldCharType="begin"/>
      </w:r>
      <w:r>
        <w:instrText xml:space="preserve"> HYPERLINK \l "_Toc236122057" </w:instrText>
      </w:r>
      <w:r>
        <w:fldChar w:fldCharType="separate"/>
      </w:r>
      <w:r>
        <w:rPr>
          <w:rFonts w:hint="eastAsia" w:ascii="黑体" w:hAnsi="宋体" w:eastAsia="黑体"/>
          <w:szCs w:val="21"/>
        </w:rPr>
        <w:t>附：条文说明</w:t>
      </w:r>
      <w:r>
        <w:tab/>
      </w:r>
      <w:r>
        <w:fldChar w:fldCharType="end"/>
      </w:r>
      <w:r>
        <w:rPr>
          <w:rStyle w:val="25"/>
          <w:rFonts w:hint="eastAsia"/>
          <w:color w:val="auto"/>
          <w:u w:val="none"/>
        </w:rPr>
        <w:t>41</w:t>
      </w:r>
    </w:p>
    <w:p>
      <w:pPr>
        <w:rPr>
          <w:szCs w:val="21"/>
        </w:rPr>
        <w:sectPr>
          <w:pgSz w:w="11906" w:h="16838"/>
          <w:pgMar w:top="1418" w:right="1531" w:bottom="1418" w:left="1531" w:header="624" w:footer="992" w:gutter="0"/>
          <w:pgNumType w:start="1"/>
          <w:cols w:space="425" w:num="1"/>
          <w:docGrid w:type="lines" w:linePitch="312" w:charSpace="0"/>
        </w:sectPr>
      </w:pPr>
    </w:p>
    <w:p>
      <w:pPr>
        <w:pStyle w:val="15"/>
        <w:rPr>
          <w:rFonts w:ascii="仿宋_GB2312" w:eastAsia="仿宋_GB2312"/>
          <w:sz w:val="28"/>
          <w:szCs w:val="28"/>
        </w:rPr>
      </w:pPr>
      <w:r>
        <w:rPr>
          <w:rFonts w:hint="eastAsia" w:ascii="仿宋_GB2312" w:eastAsia="仿宋_GB2312"/>
          <w:sz w:val="28"/>
          <w:szCs w:val="28"/>
        </w:rPr>
        <w:t>Contents</w:t>
      </w:r>
    </w:p>
    <w:p/>
    <w:p>
      <w:pPr>
        <w:pStyle w:val="15"/>
      </w:pPr>
      <w:r>
        <w:rPr>
          <w:sz w:val="28"/>
          <w:szCs w:val="28"/>
        </w:rPr>
        <w:fldChar w:fldCharType="begin"/>
      </w:r>
      <w:r>
        <w:rPr>
          <w:sz w:val="28"/>
          <w:szCs w:val="28"/>
        </w:rPr>
        <w:instrText xml:space="preserve"> TOC \o "1-2" \u </w:instrText>
      </w:r>
      <w:r>
        <w:rPr>
          <w:sz w:val="28"/>
          <w:szCs w:val="28"/>
        </w:rPr>
        <w:fldChar w:fldCharType="separate"/>
      </w:r>
      <w:r>
        <w:rPr>
          <w:rFonts w:ascii="黑体" w:hAnsi="宋体" w:eastAsia="黑体" w:cs="宋体"/>
          <w:bCs/>
          <w:kern w:val="0"/>
        </w:rPr>
        <w:t>1</w:t>
      </w:r>
      <w:r>
        <w:rPr>
          <w:rFonts w:hint="eastAsia" w:ascii="黑体" w:hAnsi="宋体" w:eastAsia="黑体" w:cs="宋体"/>
          <w:bCs/>
          <w:kern w:val="0"/>
        </w:rPr>
        <w:t>　</w:t>
      </w:r>
      <w:r>
        <w:rPr>
          <w:rFonts w:hint="eastAsia" w:ascii="宋体" w:hAnsi="宋体"/>
          <w:kern w:val="0"/>
          <w:szCs w:val="21"/>
        </w:rPr>
        <w:t xml:space="preserve"> General provisions</w:t>
      </w:r>
      <w:r>
        <w:tab/>
      </w:r>
      <w:r>
        <w:rPr>
          <w:rFonts w:hint="eastAsia"/>
        </w:rPr>
        <w:t xml:space="preserve"> </w:t>
      </w:r>
    </w:p>
    <w:p>
      <w:pPr>
        <w:pStyle w:val="15"/>
      </w:pPr>
      <w:r>
        <w:rPr>
          <w:rFonts w:ascii="黑体" w:hAnsi="宋体" w:eastAsia="黑体" w:cs="宋体"/>
          <w:bCs/>
          <w:kern w:val="0"/>
        </w:rPr>
        <w:t>2</w:t>
      </w:r>
      <w:r>
        <w:rPr>
          <w:rFonts w:hint="eastAsia" w:ascii="黑体" w:hAnsi="宋体" w:eastAsia="黑体" w:cs="宋体"/>
          <w:bCs/>
          <w:kern w:val="0"/>
        </w:rPr>
        <w:t>　</w:t>
      </w:r>
      <w:r>
        <w:rPr>
          <w:rFonts w:hint="eastAsia" w:ascii="宋体" w:hAnsi="宋体"/>
          <w:kern w:val="0"/>
          <w:szCs w:val="21"/>
        </w:rPr>
        <w:t xml:space="preserve"> Terms</w:t>
      </w:r>
      <w:r>
        <w:tab/>
      </w:r>
    </w:p>
    <w:p>
      <w:pPr>
        <w:pStyle w:val="15"/>
      </w:pPr>
      <w:r>
        <w:rPr>
          <w:rFonts w:ascii="黑体" w:hAnsi="宋体" w:eastAsia="黑体" w:cs="宋体"/>
          <w:bCs/>
          <w:kern w:val="0"/>
        </w:rPr>
        <w:t>3</w:t>
      </w:r>
      <w:r>
        <w:rPr>
          <w:rFonts w:hint="eastAsia" w:ascii="黑体" w:hAnsi="宋体" w:eastAsia="黑体" w:cs="宋体"/>
          <w:bCs/>
          <w:kern w:val="0"/>
        </w:rPr>
        <w:t>　</w:t>
      </w:r>
      <w:r>
        <w:rPr>
          <w:rFonts w:hint="eastAsia" w:ascii="宋体" w:hAnsi="宋体"/>
          <w:kern w:val="0"/>
          <w:szCs w:val="21"/>
        </w:rPr>
        <w:t xml:space="preserve"> Speciality gases room</w:t>
      </w:r>
      <w:r>
        <w:tab/>
      </w:r>
    </w:p>
    <w:p>
      <w:pPr>
        <w:pStyle w:val="16"/>
        <w:tabs>
          <w:tab w:val="right" w:leader="dot" w:pos="8834"/>
        </w:tabs>
      </w:pPr>
      <w:r>
        <w:rPr>
          <w:rFonts w:ascii="黑体" w:hAnsi="宋体" w:eastAsia="黑体" w:cs="宋体"/>
          <w:kern w:val="0"/>
        </w:rPr>
        <w:t>3.1</w:t>
      </w:r>
      <w:r>
        <w:rPr>
          <w:rFonts w:hint="eastAsia" w:ascii="黑体" w:hAnsi="宋体" w:eastAsia="黑体" w:cs="宋体"/>
          <w:kern w:val="0"/>
        </w:rPr>
        <w:t>　</w:t>
      </w:r>
      <w:r>
        <w:rPr>
          <w:rFonts w:hint="eastAsia" w:ascii="宋体" w:hAnsi="宋体"/>
          <w:kern w:val="0"/>
          <w:szCs w:val="21"/>
        </w:rPr>
        <w:t xml:space="preserve"> General requirement</w:t>
      </w:r>
      <w:r>
        <w:tab/>
      </w:r>
    </w:p>
    <w:p>
      <w:pPr>
        <w:pStyle w:val="16"/>
        <w:tabs>
          <w:tab w:val="right" w:leader="dot" w:pos="8834"/>
        </w:tabs>
      </w:pPr>
      <w:r>
        <w:rPr>
          <w:rFonts w:ascii="黑体" w:hAnsi="宋体" w:eastAsia="黑体" w:cs="宋体"/>
          <w:bCs/>
          <w:kern w:val="0"/>
        </w:rPr>
        <w:t>3.2</w:t>
      </w:r>
      <w:r>
        <w:rPr>
          <w:rFonts w:hint="eastAsia" w:ascii="黑体" w:hAnsi="宋体" w:eastAsia="黑体" w:cs="宋体"/>
          <w:bCs/>
          <w:kern w:val="0"/>
        </w:rPr>
        <w:t>　</w:t>
      </w:r>
      <w:r>
        <w:rPr>
          <w:rFonts w:hint="eastAsia" w:ascii="宋体" w:hAnsi="宋体" w:cs="宋体"/>
          <w:kern w:val="0"/>
          <w:szCs w:val="21"/>
        </w:rPr>
        <w:t xml:space="preserve"> Specialty </w:t>
      </w:r>
      <w:r>
        <w:rPr>
          <w:rFonts w:hint="eastAsia" w:ascii="宋体" w:hAnsi="宋体"/>
          <w:kern w:val="0"/>
          <w:szCs w:val="21"/>
        </w:rPr>
        <w:t xml:space="preserve">gases station Room </w:t>
      </w:r>
      <w:r>
        <w:tab/>
      </w:r>
      <w:r>
        <w:rPr>
          <w:rFonts w:hint="eastAsia"/>
        </w:rPr>
        <w:t xml:space="preserve"> </w:t>
      </w:r>
    </w:p>
    <w:p>
      <w:pPr>
        <w:pStyle w:val="16"/>
        <w:tabs>
          <w:tab w:val="right" w:leader="dot" w:pos="8834"/>
        </w:tabs>
      </w:pPr>
      <w:r>
        <w:rPr>
          <w:rFonts w:ascii="黑体" w:hAnsi="宋体" w:eastAsia="黑体" w:cs="宋体"/>
          <w:bCs/>
          <w:kern w:val="0"/>
        </w:rPr>
        <w:t>3.3</w:t>
      </w:r>
      <w:r>
        <w:rPr>
          <w:rFonts w:hint="eastAsia" w:ascii="黑体" w:hAnsi="宋体" w:eastAsia="黑体" w:cs="宋体"/>
          <w:bCs/>
          <w:kern w:val="0"/>
        </w:rPr>
        <w:t>　</w:t>
      </w:r>
      <w:r>
        <w:rPr>
          <w:rFonts w:hint="eastAsia" w:ascii="宋体" w:hAnsi="宋体"/>
          <w:kern w:val="0"/>
          <w:szCs w:val="21"/>
        </w:rPr>
        <w:t xml:space="preserve"> Gases equipment layout</w:t>
      </w:r>
      <w:r>
        <w:tab/>
      </w:r>
    </w:p>
    <w:p>
      <w:pPr>
        <w:pStyle w:val="15"/>
      </w:pPr>
      <w:r>
        <w:rPr>
          <w:rFonts w:ascii="黑体" w:hAnsi="宋体" w:eastAsia="黑体"/>
          <w:bCs/>
        </w:rPr>
        <w:t>4</w:t>
      </w:r>
      <w:r>
        <w:rPr>
          <w:rFonts w:hint="eastAsia" w:ascii="黑体" w:hAnsi="宋体" w:eastAsia="黑体"/>
          <w:bCs/>
        </w:rPr>
        <w:t>　</w:t>
      </w:r>
      <w:r>
        <w:rPr>
          <w:rFonts w:hint="eastAsia" w:ascii="宋体" w:hAnsi="宋体"/>
          <w:kern w:val="0"/>
          <w:szCs w:val="21"/>
        </w:rPr>
        <w:t xml:space="preserve"> Process system of speciality gases</w:t>
      </w:r>
      <w:r>
        <w:tab/>
      </w:r>
    </w:p>
    <w:p>
      <w:pPr>
        <w:pStyle w:val="16"/>
        <w:tabs>
          <w:tab w:val="right" w:leader="dot" w:pos="8834"/>
        </w:tabs>
      </w:pPr>
      <w:r>
        <w:rPr>
          <w:rFonts w:ascii="黑体" w:hAnsi="宋体" w:eastAsia="黑体" w:cs="宋体"/>
          <w:bCs/>
          <w:kern w:val="0"/>
        </w:rPr>
        <w:t>4.1</w:t>
      </w:r>
      <w:r>
        <w:rPr>
          <w:rFonts w:hint="eastAsia" w:ascii="黑体" w:hAnsi="宋体" w:eastAsia="黑体" w:cs="宋体"/>
          <w:bCs/>
          <w:kern w:val="0"/>
        </w:rPr>
        <w:t>　</w:t>
      </w:r>
      <w:r>
        <w:rPr>
          <w:rFonts w:hint="eastAsia" w:ascii="宋体" w:hAnsi="宋体"/>
          <w:kern w:val="0"/>
          <w:szCs w:val="21"/>
        </w:rPr>
        <w:t xml:space="preserve"> General requirement</w:t>
      </w:r>
      <w:r>
        <w:tab/>
      </w:r>
    </w:p>
    <w:p>
      <w:pPr>
        <w:pStyle w:val="16"/>
        <w:tabs>
          <w:tab w:val="right" w:leader="dot" w:pos="8834"/>
        </w:tabs>
      </w:pPr>
      <w:r>
        <w:rPr>
          <w:rFonts w:ascii="黑体" w:hAnsi="宋体" w:eastAsia="黑体" w:cs="宋体"/>
          <w:bCs/>
          <w:kern w:val="0"/>
        </w:rPr>
        <w:t>4.2</w:t>
      </w:r>
      <w:r>
        <w:rPr>
          <w:rFonts w:hint="eastAsia" w:ascii="黑体" w:hAnsi="宋体" w:eastAsia="黑体" w:cs="宋体"/>
          <w:bCs/>
          <w:kern w:val="0"/>
        </w:rPr>
        <w:t>　</w:t>
      </w:r>
      <w:r>
        <w:rPr>
          <w:rFonts w:hint="eastAsia" w:ascii="宋体" w:hAnsi="宋体"/>
          <w:kern w:val="0"/>
          <w:szCs w:val="21"/>
        </w:rPr>
        <w:t xml:space="preserve"> Pipeline system of speciality gases</w:t>
      </w:r>
      <w:r>
        <w:tab/>
      </w:r>
    </w:p>
    <w:p>
      <w:pPr>
        <w:pStyle w:val="16"/>
        <w:tabs>
          <w:tab w:val="right" w:leader="dot" w:pos="8834"/>
        </w:tabs>
      </w:pPr>
      <w:r>
        <w:rPr>
          <w:rFonts w:ascii="黑体" w:hAnsi="宋体" w:eastAsia="黑体" w:cs="宋体"/>
          <w:bCs/>
          <w:kern w:val="0"/>
        </w:rPr>
        <w:t>4.3</w:t>
      </w:r>
      <w:r>
        <w:rPr>
          <w:rFonts w:hint="eastAsia" w:ascii="黑体" w:hAnsi="宋体" w:eastAsia="黑体" w:cs="宋体"/>
          <w:bCs/>
          <w:kern w:val="0"/>
        </w:rPr>
        <w:t>　</w:t>
      </w:r>
      <w:r>
        <w:rPr>
          <w:rFonts w:hint="eastAsia" w:ascii="宋体" w:hAnsi="宋体"/>
          <w:kern w:val="0"/>
          <w:szCs w:val="21"/>
        </w:rPr>
        <w:t xml:space="preserve"> Purge and vent system</w:t>
      </w:r>
      <w:r>
        <w:tab/>
      </w:r>
    </w:p>
    <w:p>
      <w:pPr>
        <w:ind w:firstLine="420" w:firstLineChars="200"/>
      </w:pPr>
      <w:r>
        <w:rPr>
          <w:rFonts w:ascii="黑体" w:hAnsi="宋体" w:eastAsia="黑体" w:cs="宋体"/>
          <w:bCs/>
          <w:kern w:val="0"/>
        </w:rPr>
        <w:t>4.</w:t>
      </w:r>
      <w:r>
        <w:rPr>
          <w:rFonts w:hint="eastAsia" w:ascii="黑体" w:hAnsi="宋体" w:eastAsia="黑体" w:cs="宋体"/>
          <w:bCs/>
          <w:kern w:val="0"/>
        </w:rPr>
        <w:t>4　</w:t>
      </w:r>
      <w:r>
        <w:rPr>
          <w:rFonts w:hint="eastAsia" w:ascii="宋体" w:hAnsi="宋体"/>
          <w:kern w:val="0"/>
          <w:szCs w:val="21"/>
        </w:rPr>
        <w:t xml:space="preserve"> Silane Process System            </w:t>
      </w:r>
      <w:r>
        <w:tab/>
      </w:r>
      <w:r>
        <w:rPr>
          <w:rFonts w:hint="eastAsia" w:ascii="宋体" w:hAnsi="宋体"/>
          <w:kern w:val="0"/>
          <w:szCs w:val="21"/>
        </w:rPr>
        <w:t xml:space="preserve">                                </w:t>
      </w:r>
      <w:r>
        <w:tab/>
      </w:r>
      <w:r>
        <w:rPr>
          <w:rFonts w:hint="eastAsia"/>
        </w:rPr>
        <w:t xml:space="preserve">    </w:t>
      </w:r>
    </w:p>
    <w:p>
      <w:pPr>
        <w:pStyle w:val="15"/>
      </w:pPr>
      <w:r>
        <w:rPr>
          <w:rFonts w:hint="eastAsia" w:ascii="黑体" w:hAnsi="宋体" w:eastAsia="黑体" w:cs="宋体"/>
          <w:bCs/>
          <w:kern w:val="0"/>
        </w:rPr>
        <w:t>5　</w:t>
      </w:r>
      <w:r>
        <w:rPr>
          <w:rFonts w:hint="eastAsia" w:ascii="宋体" w:hAnsi="宋体"/>
          <w:kern w:val="0"/>
          <w:szCs w:val="21"/>
        </w:rPr>
        <w:t xml:space="preserve"> Life safety system</w:t>
      </w:r>
      <w:r>
        <w:tab/>
      </w:r>
    </w:p>
    <w:p>
      <w:pPr>
        <w:pStyle w:val="16"/>
        <w:tabs>
          <w:tab w:val="right" w:leader="dot" w:pos="8834"/>
        </w:tabs>
      </w:pPr>
      <w:r>
        <w:rPr>
          <w:rFonts w:hint="eastAsia" w:ascii="黑体" w:hAnsi="宋体" w:eastAsia="黑体" w:cs="宋体"/>
          <w:kern w:val="0"/>
        </w:rPr>
        <w:t>5</w:t>
      </w:r>
      <w:r>
        <w:rPr>
          <w:rFonts w:ascii="黑体" w:hAnsi="宋体" w:eastAsia="黑体" w:cs="宋体"/>
          <w:kern w:val="0"/>
        </w:rPr>
        <w:t>.1</w:t>
      </w:r>
      <w:r>
        <w:rPr>
          <w:rFonts w:hint="eastAsia" w:ascii="黑体" w:hAnsi="宋体" w:eastAsia="黑体" w:cs="宋体"/>
          <w:kern w:val="0"/>
        </w:rPr>
        <w:t>　</w:t>
      </w:r>
      <w:r>
        <w:rPr>
          <w:rFonts w:hint="eastAsia" w:ascii="宋体" w:hAnsi="宋体"/>
          <w:kern w:val="0"/>
          <w:szCs w:val="21"/>
        </w:rPr>
        <w:t xml:space="preserve"> Management system of speciality gases</w:t>
      </w:r>
      <w:r>
        <w:tab/>
      </w:r>
    </w:p>
    <w:p>
      <w:pPr>
        <w:pStyle w:val="16"/>
        <w:tabs>
          <w:tab w:val="right" w:leader="dot" w:pos="8834"/>
        </w:tabs>
      </w:pPr>
      <w:r>
        <w:rPr>
          <w:rFonts w:hint="eastAsia" w:ascii="黑体" w:hAnsi="宋体" w:eastAsia="黑体" w:cs="宋体"/>
          <w:kern w:val="0"/>
        </w:rPr>
        <w:t>5</w:t>
      </w:r>
      <w:r>
        <w:rPr>
          <w:rFonts w:ascii="黑体" w:hAnsi="宋体" w:eastAsia="黑体" w:cs="宋体"/>
          <w:kern w:val="0"/>
        </w:rPr>
        <w:t>.2</w:t>
      </w:r>
      <w:r>
        <w:rPr>
          <w:rFonts w:hint="eastAsia" w:ascii="黑体" w:hAnsi="宋体" w:eastAsia="黑体" w:cs="宋体"/>
          <w:kern w:val="0"/>
        </w:rPr>
        <w:t>　</w:t>
      </w:r>
      <w:r>
        <w:rPr>
          <w:rFonts w:hint="eastAsia" w:ascii="宋体" w:hAnsi="宋体"/>
          <w:kern w:val="0"/>
          <w:szCs w:val="21"/>
        </w:rPr>
        <w:t xml:space="preserve"> Detection system of speciality gases</w:t>
      </w:r>
      <w:r>
        <w:tab/>
      </w:r>
    </w:p>
    <w:p>
      <w:pPr>
        <w:pStyle w:val="16"/>
        <w:tabs>
          <w:tab w:val="right" w:leader="dot" w:pos="8834"/>
        </w:tabs>
      </w:pPr>
      <w:r>
        <w:rPr>
          <w:rFonts w:hint="eastAsia" w:ascii="黑体" w:hAnsi="宋体" w:eastAsia="黑体" w:cs="宋体"/>
          <w:kern w:val="0"/>
        </w:rPr>
        <w:t>5</w:t>
      </w:r>
      <w:r>
        <w:rPr>
          <w:rFonts w:ascii="黑体" w:hAnsi="宋体" w:eastAsia="黑体" w:cs="宋体"/>
          <w:kern w:val="0"/>
        </w:rPr>
        <w:t>.3</w:t>
      </w:r>
      <w:r>
        <w:rPr>
          <w:rFonts w:hint="eastAsia" w:ascii="黑体" w:hAnsi="宋体" w:eastAsia="黑体" w:cs="宋体"/>
          <w:kern w:val="0"/>
        </w:rPr>
        <w:t>　</w:t>
      </w:r>
      <w:r>
        <w:rPr>
          <w:rFonts w:hint="eastAsia" w:ascii="宋体" w:hAnsi="宋体"/>
          <w:kern w:val="0"/>
          <w:szCs w:val="21"/>
        </w:rPr>
        <w:t xml:space="preserve"> Safety provisions</w:t>
      </w:r>
      <w:r>
        <w:tab/>
      </w:r>
    </w:p>
    <w:p>
      <w:pPr>
        <w:pStyle w:val="16"/>
        <w:tabs>
          <w:tab w:val="right" w:leader="dot" w:pos="8834"/>
        </w:tabs>
      </w:pPr>
      <w:r>
        <w:rPr>
          <w:rFonts w:hint="eastAsia" w:ascii="黑体" w:hAnsi="宋体" w:eastAsia="黑体" w:cs="宋体"/>
          <w:kern w:val="0"/>
        </w:rPr>
        <w:t>5</w:t>
      </w:r>
      <w:r>
        <w:rPr>
          <w:rFonts w:ascii="黑体" w:hAnsi="宋体" w:eastAsia="黑体" w:cs="宋体"/>
          <w:kern w:val="0"/>
        </w:rPr>
        <w:t>.4</w:t>
      </w:r>
      <w:r>
        <w:rPr>
          <w:rFonts w:hint="eastAsia" w:ascii="黑体" w:hAnsi="宋体" w:eastAsia="黑体" w:cs="宋体"/>
          <w:kern w:val="0"/>
        </w:rPr>
        <w:t>　</w:t>
      </w:r>
      <w:r>
        <w:rPr>
          <w:rFonts w:hint="eastAsia" w:ascii="宋体" w:hAnsi="宋体"/>
          <w:kern w:val="0"/>
          <w:szCs w:val="21"/>
        </w:rPr>
        <w:t xml:space="preserve"> Inter control of speciality gases alarm</w:t>
      </w:r>
      <w:r>
        <w:tab/>
      </w:r>
    </w:p>
    <w:p>
      <w:pPr>
        <w:pStyle w:val="15"/>
      </w:pPr>
      <w:r>
        <w:rPr>
          <w:rFonts w:ascii="黑体" w:hAnsi="宋体" w:eastAsia="黑体"/>
          <w:bCs/>
          <w:kern w:val="0"/>
        </w:rPr>
        <w:t>6</w:t>
      </w:r>
      <w:r>
        <w:rPr>
          <w:rFonts w:hint="eastAsia" w:ascii="黑体" w:hAnsi="宋体" w:eastAsia="黑体"/>
          <w:bCs/>
          <w:kern w:val="0"/>
        </w:rPr>
        <w:t>　</w:t>
      </w:r>
      <w:r>
        <w:rPr>
          <w:rFonts w:hint="eastAsia" w:ascii="宋体" w:hAnsi="宋体"/>
          <w:kern w:val="0"/>
          <w:szCs w:val="21"/>
        </w:rPr>
        <w:t xml:space="preserve"> Pipeline of speciality gases</w:t>
      </w:r>
      <w:r>
        <w:tab/>
      </w:r>
    </w:p>
    <w:p>
      <w:pPr>
        <w:pStyle w:val="16"/>
        <w:tabs>
          <w:tab w:val="right" w:leader="dot" w:pos="8834"/>
        </w:tabs>
      </w:pPr>
      <w:r>
        <w:rPr>
          <w:rFonts w:ascii="黑体" w:hAnsi="宋体" w:eastAsia="黑体"/>
          <w:bCs/>
        </w:rPr>
        <w:t>6.1</w:t>
      </w:r>
      <w:r>
        <w:rPr>
          <w:rFonts w:hint="eastAsia" w:ascii="黑体" w:hAnsi="宋体" w:eastAsia="黑体"/>
          <w:bCs/>
        </w:rPr>
        <w:t>　</w:t>
      </w:r>
      <w:r>
        <w:rPr>
          <w:rFonts w:hint="eastAsia" w:ascii="宋体" w:hAnsi="宋体"/>
          <w:kern w:val="0"/>
          <w:szCs w:val="21"/>
        </w:rPr>
        <w:t xml:space="preserve"> General requirement</w:t>
      </w:r>
      <w:r>
        <w:tab/>
      </w:r>
    </w:p>
    <w:p>
      <w:pPr>
        <w:pStyle w:val="16"/>
        <w:tabs>
          <w:tab w:val="right" w:leader="dot" w:pos="8834"/>
        </w:tabs>
      </w:pPr>
      <w:r>
        <w:rPr>
          <w:rFonts w:ascii="黑体" w:hAnsi="宋体" w:eastAsia="黑体"/>
          <w:bCs/>
        </w:rPr>
        <w:t>6.2</w:t>
      </w:r>
      <w:r>
        <w:rPr>
          <w:rFonts w:hint="eastAsia" w:ascii="黑体" w:hAnsi="宋体" w:eastAsia="黑体"/>
          <w:bCs/>
        </w:rPr>
        <w:t>　</w:t>
      </w:r>
      <w:r>
        <w:rPr>
          <w:rFonts w:hint="eastAsia" w:ascii="宋体" w:hAnsi="宋体"/>
          <w:kern w:val="0"/>
          <w:szCs w:val="21"/>
        </w:rPr>
        <w:t xml:space="preserve"> Materials selection</w:t>
      </w:r>
      <w:r>
        <w:tab/>
      </w:r>
    </w:p>
    <w:p>
      <w:pPr>
        <w:pStyle w:val="16"/>
        <w:tabs>
          <w:tab w:val="right" w:leader="dot" w:pos="8834"/>
        </w:tabs>
      </w:pPr>
      <w:r>
        <w:rPr>
          <w:rFonts w:ascii="黑体" w:hAnsi="宋体" w:eastAsia="黑体"/>
          <w:bCs/>
        </w:rPr>
        <w:t>6.3</w:t>
      </w:r>
      <w:r>
        <w:rPr>
          <w:rFonts w:hint="eastAsia" w:ascii="黑体" w:hAnsi="宋体" w:eastAsia="黑体"/>
          <w:bCs/>
        </w:rPr>
        <w:t>　</w:t>
      </w:r>
      <w:r>
        <w:rPr>
          <w:rFonts w:hint="eastAsia" w:ascii="宋体" w:hAnsi="宋体"/>
          <w:kern w:val="0"/>
          <w:szCs w:val="21"/>
        </w:rPr>
        <w:t xml:space="preserve"> Pipeline design</w:t>
      </w:r>
      <w:r>
        <w:tab/>
      </w:r>
    </w:p>
    <w:p>
      <w:pPr>
        <w:pStyle w:val="16"/>
        <w:tabs>
          <w:tab w:val="right" w:leader="dot" w:pos="8834"/>
        </w:tabs>
      </w:pPr>
      <w:r>
        <w:rPr>
          <w:rFonts w:ascii="黑体" w:hAnsi="宋体" w:eastAsia="黑体"/>
          <w:bCs/>
        </w:rPr>
        <w:t>6.4</w:t>
      </w:r>
      <w:r>
        <w:rPr>
          <w:rFonts w:hint="eastAsia" w:ascii="黑体" w:hAnsi="宋体" w:eastAsia="黑体"/>
          <w:bCs/>
        </w:rPr>
        <w:t>　</w:t>
      </w:r>
      <w:r>
        <w:rPr>
          <w:rFonts w:hint="eastAsia" w:ascii="宋体" w:hAnsi="宋体"/>
          <w:kern w:val="0"/>
          <w:szCs w:val="21"/>
        </w:rPr>
        <w:t xml:space="preserve"> Pipeline labeling</w:t>
      </w:r>
      <w:r>
        <w:tab/>
      </w:r>
    </w:p>
    <w:p>
      <w:pPr>
        <w:pStyle w:val="15"/>
      </w:pPr>
      <w:r>
        <w:rPr>
          <w:rFonts w:ascii="黑体" w:hAnsi="宋体" w:eastAsia="黑体" w:cs="宋体"/>
          <w:bCs/>
          <w:kern w:val="0"/>
        </w:rPr>
        <w:t>7</w:t>
      </w:r>
      <w:r>
        <w:rPr>
          <w:rFonts w:hint="eastAsia" w:ascii="黑体" w:hAnsi="宋体" w:eastAsia="黑体" w:cs="宋体"/>
          <w:bCs/>
          <w:kern w:val="0"/>
        </w:rPr>
        <w:t>　</w:t>
      </w:r>
      <w:r>
        <w:rPr>
          <w:rFonts w:hint="eastAsia" w:ascii="宋体" w:hAnsi="宋体"/>
          <w:kern w:val="0"/>
          <w:szCs w:val="21"/>
        </w:rPr>
        <w:t xml:space="preserve"> Architecture and structure</w:t>
      </w:r>
      <w:r>
        <w:tab/>
      </w:r>
    </w:p>
    <w:p>
      <w:pPr>
        <w:pStyle w:val="15"/>
      </w:pPr>
      <w:r>
        <w:rPr>
          <w:rFonts w:ascii="黑体" w:hAnsi="宋体" w:eastAsia="黑体" w:cs="宋体"/>
          <w:bCs/>
          <w:kern w:val="0"/>
        </w:rPr>
        <w:t>8</w:t>
      </w:r>
      <w:r>
        <w:rPr>
          <w:rFonts w:hint="eastAsia" w:ascii="黑体" w:hAnsi="宋体" w:eastAsia="黑体" w:cs="宋体"/>
          <w:bCs/>
          <w:kern w:val="0"/>
        </w:rPr>
        <w:t>　</w:t>
      </w:r>
      <w:r>
        <w:rPr>
          <w:rFonts w:hint="eastAsia" w:ascii="宋体" w:hAnsi="宋体"/>
          <w:kern w:val="0"/>
          <w:szCs w:val="21"/>
        </w:rPr>
        <w:t xml:space="preserve"> Electrical and lightning protection</w:t>
      </w:r>
      <w:r>
        <w:tab/>
      </w:r>
    </w:p>
    <w:p>
      <w:pPr>
        <w:pStyle w:val="16"/>
        <w:tabs>
          <w:tab w:val="right" w:leader="dot" w:pos="8834"/>
        </w:tabs>
      </w:pPr>
      <w:r>
        <w:rPr>
          <w:rFonts w:ascii="黑体" w:hAnsi="宋体" w:eastAsia="黑体" w:cs="宋体"/>
          <w:kern w:val="0"/>
        </w:rPr>
        <w:t>8.1</w:t>
      </w:r>
      <w:r>
        <w:rPr>
          <w:rFonts w:hint="eastAsia" w:ascii="黑体" w:hAnsi="宋体" w:eastAsia="黑体" w:cs="宋体"/>
          <w:kern w:val="0"/>
        </w:rPr>
        <w:t>　</w:t>
      </w:r>
      <w:r>
        <w:rPr>
          <w:rFonts w:hint="eastAsia" w:ascii="宋体" w:hAnsi="宋体"/>
          <w:kern w:val="0"/>
          <w:szCs w:val="21"/>
        </w:rPr>
        <w:t xml:space="preserve"> Power distribution and lighting</w:t>
      </w:r>
      <w:r>
        <w:tab/>
      </w:r>
    </w:p>
    <w:p>
      <w:pPr>
        <w:pStyle w:val="16"/>
        <w:tabs>
          <w:tab w:val="right" w:leader="dot" w:pos="8834"/>
        </w:tabs>
      </w:pPr>
      <w:r>
        <w:rPr>
          <w:rFonts w:ascii="黑体" w:hAnsi="宋体" w:eastAsia="黑体" w:cs="宋体"/>
          <w:kern w:val="0"/>
        </w:rPr>
        <w:t>8.2</w:t>
      </w:r>
      <w:r>
        <w:rPr>
          <w:rFonts w:hint="eastAsia" w:ascii="黑体" w:hAnsi="宋体" w:eastAsia="黑体" w:cs="宋体"/>
          <w:kern w:val="0"/>
        </w:rPr>
        <w:t>　</w:t>
      </w:r>
      <w:r>
        <w:rPr>
          <w:rFonts w:hint="eastAsia" w:ascii="宋体" w:hAnsi="宋体"/>
          <w:kern w:val="0"/>
          <w:szCs w:val="21"/>
        </w:rPr>
        <w:t xml:space="preserve"> Lightning protection and grounding</w:t>
      </w:r>
      <w:r>
        <w:tab/>
      </w:r>
    </w:p>
    <w:p>
      <w:pPr>
        <w:pStyle w:val="15"/>
      </w:pPr>
      <w:r>
        <w:rPr>
          <w:rFonts w:hint="eastAsia" w:ascii="黑体" w:eastAsia="黑体"/>
        </w:rPr>
        <w:t>9</w:t>
      </w:r>
      <w:r>
        <w:rPr>
          <w:rFonts w:hint="eastAsia" w:ascii="黑体" w:eastAsia="黑体"/>
          <w:b/>
        </w:rPr>
        <w:t>　</w:t>
      </w:r>
      <w:r>
        <w:rPr>
          <w:rFonts w:hint="eastAsia" w:ascii="宋体" w:hAnsi="宋体"/>
          <w:kern w:val="0"/>
          <w:szCs w:val="21"/>
        </w:rPr>
        <w:t xml:space="preserve"> Water supply &amp; </w:t>
      </w:r>
      <w:r>
        <w:rPr>
          <w:rFonts w:ascii="宋体" w:hAnsi="宋体"/>
          <w:kern w:val="0"/>
          <w:szCs w:val="21"/>
        </w:rPr>
        <w:t>drainage</w:t>
      </w:r>
      <w:r>
        <w:rPr>
          <w:rFonts w:hint="eastAsia" w:ascii="宋体" w:hAnsi="宋体"/>
          <w:kern w:val="0"/>
          <w:szCs w:val="21"/>
        </w:rPr>
        <w:t xml:space="preserve"> and fire protection</w:t>
      </w:r>
      <w:r>
        <w:tab/>
      </w:r>
    </w:p>
    <w:p>
      <w:pPr>
        <w:pStyle w:val="16"/>
        <w:tabs>
          <w:tab w:val="right" w:leader="dot" w:pos="8834"/>
        </w:tabs>
      </w:pPr>
      <w:r>
        <w:rPr>
          <w:rFonts w:hint="eastAsia" w:ascii="黑体" w:hAnsi="宋体" w:eastAsia="黑体"/>
        </w:rPr>
        <w:t>9</w:t>
      </w:r>
      <w:r>
        <w:rPr>
          <w:rFonts w:ascii="黑体" w:hAnsi="宋体" w:eastAsia="黑体"/>
        </w:rPr>
        <w:t xml:space="preserve">.1  </w:t>
      </w:r>
      <w:r>
        <w:rPr>
          <w:rFonts w:hint="eastAsia" w:ascii="宋体" w:hAnsi="宋体"/>
          <w:kern w:val="0"/>
          <w:szCs w:val="21"/>
        </w:rPr>
        <w:t>Water supply &amp; drainage</w:t>
      </w:r>
      <w:r>
        <w:tab/>
      </w:r>
    </w:p>
    <w:p>
      <w:pPr>
        <w:pStyle w:val="16"/>
        <w:tabs>
          <w:tab w:val="right" w:leader="dot" w:pos="8834"/>
        </w:tabs>
      </w:pPr>
      <w:r>
        <w:rPr>
          <w:rFonts w:hint="eastAsia" w:ascii="黑体" w:hAnsi="宋体" w:eastAsia="黑体"/>
        </w:rPr>
        <w:t>9</w:t>
      </w:r>
      <w:r>
        <w:rPr>
          <w:rFonts w:ascii="黑体" w:hAnsi="宋体" w:eastAsia="黑体"/>
        </w:rPr>
        <w:t xml:space="preserve">.2  </w:t>
      </w:r>
      <w:r>
        <w:rPr>
          <w:rFonts w:hint="eastAsia" w:ascii="宋体" w:hAnsi="宋体"/>
          <w:kern w:val="0"/>
          <w:szCs w:val="21"/>
        </w:rPr>
        <w:t>Fire protection</w:t>
      </w:r>
      <w:r>
        <w:tab/>
      </w:r>
    </w:p>
    <w:p>
      <w:pPr>
        <w:ind w:firstLine="420" w:firstLineChars="200"/>
      </w:pPr>
      <w:r>
        <w:rPr>
          <w:rFonts w:hint="eastAsia" w:ascii="黑体" w:hAnsi="宋体" w:eastAsia="黑体"/>
        </w:rPr>
        <w:t>9</w:t>
      </w:r>
      <w:r>
        <w:rPr>
          <w:rFonts w:ascii="黑体" w:hAnsi="宋体" w:eastAsia="黑体"/>
        </w:rPr>
        <w:t>.</w:t>
      </w:r>
      <w:r>
        <w:rPr>
          <w:rFonts w:hint="eastAsia" w:ascii="黑体" w:hAnsi="宋体" w:eastAsia="黑体"/>
        </w:rPr>
        <w:t>3</w:t>
      </w:r>
      <w:r>
        <w:rPr>
          <w:rFonts w:ascii="黑体" w:hAnsi="宋体" w:eastAsia="黑体"/>
        </w:rPr>
        <w:t xml:space="preserve"> </w:t>
      </w:r>
      <w:r>
        <w:rPr>
          <w:rFonts w:hint="eastAsia" w:ascii="黑体" w:hAnsi="宋体" w:eastAsia="黑体"/>
        </w:rPr>
        <w:t xml:space="preserve"> </w:t>
      </w:r>
      <w:r>
        <w:rPr>
          <w:rFonts w:hint="eastAsia" w:ascii="宋体" w:hAnsi="宋体"/>
          <w:kern w:val="0"/>
          <w:szCs w:val="21"/>
        </w:rPr>
        <w:t>Heating ventilation and air conditioning</w:t>
      </w:r>
      <w:r>
        <w:rPr>
          <w:rFonts w:hint="eastAsia"/>
        </w:rPr>
        <w:t xml:space="preserve">                                    </w:t>
      </w:r>
    </w:p>
    <w:p>
      <w:pPr>
        <w:pStyle w:val="15"/>
      </w:pPr>
      <w:r>
        <w:rPr>
          <w:rFonts w:ascii="黑体" w:hAnsi="宋体" w:eastAsia="黑体"/>
          <w:color w:val="000000"/>
          <w:kern w:val="0"/>
        </w:rPr>
        <w:t>1</w:t>
      </w:r>
      <w:r>
        <w:rPr>
          <w:rFonts w:hint="eastAsia" w:ascii="黑体" w:hAnsi="宋体" w:eastAsia="黑体"/>
          <w:color w:val="000000"/>
          <w:kern w:val="0"/>
        </w:rPr>
        <w:t>0　</w:t>
      </w:r>
      <w:r>
        <w:rPr>
          <w:rFonts w:hint="eastAsia" w:ascii="宋体" w:hAnsi="宋体"/>
          <w:kern w:val="0"/>
          <w:szCs w:val="21"/>
        </w:rPr>
        <w:t xml:space="preserve"> Engineering construction of speciality gases system</w:t>
      </w:r>
      <w:r>
        <w:tab/>
      </w:r>
    </w:p>
    <w:p>
      <w:pPr>
        <w:pStyle w:val="16"/>
        <w:tabs>
          <w:tab w:val="right" w:leader="dot" w:pos="8834"/>
        </w:tabs>
      </w:pPr>
      <w:r>
        <w:rPr>
          <w:rFonts w:ascii="黑体" w:hAnsi="宋体" w:eastAsia="黑体"/>
          <w:color w:val="000000"/>
          <w:kern w:val="0"/>
        </w:rPr>
        <w:t>1</w:t>
      </w:r>
      <w:r>
        <w:rPr>
          <w:rFonts w:hint="eastAsia" w:ascii="黑体" w:hAnsi="宋体" w:eastAsia="黑体"/>
          <w:color w:val="000000"/>
          <w:kern w:val="0"/>
        </w:rPr>
        <w:t>0</w:t>
      </w:r>
      <w:r>
        <w:rPr>
          <w:rFonts w:ascii="黑体" w:hAnsi="宋体" w:eastAsia="黑体"/>
          <w:color w:val="000000"/>
          <w:kern w:val="0"/>
        </w:rPr>
        <w:t>.1</w:t>
      </w:r>
      <w:r>
        <w:rPr>
          <w:rFonts w:hint="eastAsia" w:ascii="黑体" w:hAnsi="宋体" w:eastAsia="黑体"/>
          <w:color w:val="000000"/>
          <w:kern w:val="0"/>
        </w:rPr>
        <w:t>　</w:t>
      </w:r>
      <w:r>
        <w:rPr>
          <w:rFonts w:hint="eastAsia" w:ascii="宋体" w:hAnsi="宋体"/>
          <w:kern w:val="0"/>
          <w:szCs w:val="21"/>
        </w:rPr>
        <w:t xml:space="preserve"> General requirement</w:t>
      </w:r>
      <w:r>
        <w:tab/>
      </w:r>
    </w:p>
    <w:p>
      <w:pPr>
        <w:pStyle w:val="16"/>
        <w:tabs>
          <w:tab w:val="right" w:leader="dot" w:pos="8834"/>
        </w:tabs>
      </w:pPr>
      <w:r>
        <w:rPr>
          <w:rFonts w:ascii="黑体" w:hAnsi="宋体" w:eastAsia="黑体"/>
          <w:color w:val="000000"/>
          <w:kern w:val="0"/>
        </w:rPr>
        <w:t>1</w:t>
      </w:r>
      <w:r>
        <w:rPr>
          <w:rFonts w:hint="eastAsia" w:ascii="黑体" w:hAnsi="宋体" w:eastAsia="黑体"/>
          <w:color w:val="000000"/>
          <w:kern w:val="0"/>
        </w:rPr>
        <w:t>0</w:t>
      </w:r>
      <w:r>
        <w:rPr>
          <w:rFonts w:ascii="黑体" w:hAnsi="宋体" w:eastAsia="黑体"/>
          <w:color w:val="000000"/>
          <w:kern w:val="0"/>
        </w:rPr>
        <w:t>.2</w:t>
      </w:r>
      <w:r>
        <w:rPr>
          <w:rFonts w:hint="eastAsia" w:ascii="黑体" w:hAnsi="宋体" w:eastAsia="黑体"/>
          <w:color w:val="000000"/>
          <w:kern w:val="0"/>
        </w:rPr>
        <w:t>　</w:t>
      </w:r>
      <w:r>
        <w:rPr>
          <w:rFonts w:hint="eastAsia" w:ascii="宋体" w:hAnsi="宋体"/>
          <w:kern w:val="0"/>
          <w:szCs w:val="21"/>
        </w:rPr>
        <w:t xml:space="preserve"> Site acceptance of main equipment and materials</w:t>
      </w:r>
      <w:r>
        <w:tab/>
      </w:r>
    </w:p>
    <w:p>
      <w:pPr>
        <w:pStyle w:val="16"/>
        <w:tabs>
          <w:tab w:val="right" w:leader="dot" w:pos="8834"/>
        </w:tabs>
      </w:pPr>
      <w:r>
        <w:rPr>
          <w:rFonts w:ascii="黑体" w:hAnsi="宋体" w:eastAsia="黑体"/>
          <w:color w:val="000000"/>
          <w:kern w:val="0"/>
        </w:rPr>
        <w:t>1</w:t>
      </w:r>
      <w:r>
        <w:rPr>
          <w:rFonts w:hint="eastAsia" w:ascii="黑体" w:hAnsi="宋体" w:eastAsia="黑体"/>
          <w:color w:val="000000"/>
          <w:kern w:val="0"/>
        </w:rPr>
        <w:t>0</w:t>
      </w:r>
      <w:r>
        <w:rPr>
          <w:rFonts w:ascii="黑体" w:hAnsi="宋体" w:eastAsia="黑体"/>
          <w:color w:val="000000"/>
          <w:kern w:val="0"/>
        </w:rPr>
        <w:t>.3</w:t>
      </w:r>
      <w:r>
        <w:rPr>
          <w:rFonts w:hint="eastAsia" w:ascii="黑体" w:hAnsi="宋体" w:eastAsia="黑体"/>
          <w:color w:val="000000"/>
          <w:kern w:val="0"/>
        </w:rPr>
        <w:t>　</w:t>
      </w:r>
      <w:r>
        <w:rPr>
          <w:rFonts w:hint="eastAsia" w:ascii="宋体" w:hAnsi="宋体"/>
          <w:kern w:val="0"/>
          <w:szCs w:val="21"/>
        </w:rPr>
        <w:t xml:space="preserve"> Installation of GC and GR</w:t>
      </w:r>
      <w:r>
        <w:tab/>
      </w:r>
    </w:p>
    <w:p>
      <w:pPr>
        <w:pStyle w:val="16"/>
        <w:tabs>
          <w:tab w:val="right" w:leader="dot" w:pos="8834"/>
        </w:tabs>
      </w:pPr>
      <w:r>
        <w:rPr>
          <w:rFonts w:ascii="黑体" w:hAnsi="宋体" w:eastAsia="黑体"/>
          <w:color w:val="000000"/>
          <w:kern w:val="0"/>
        </w:rPr>
        <w:t>1</w:t>
      </w:r>
      <w:r>
        <w:rPr>
          <w:rFonts w:hint="eastAsia" w:ascii="黑体" w:hAnsi="宋体" w:eastAsia="黑体"/>
          <w:color w:val="000000"/>
          <w:kern w:val="0"/>
        </w:rPr>
        <w:t>0</w:t>
      </w:r>
      <w:r>
        <w:rPr>
          <w:rFonts w:ascii="黑体" w:hAnsi="宋体" w:eastAsia="黑体"/>
          <w:color w:val="000000"/>
          <w:kern w:val="0"/>
        </w:rPr>
        <w:t>.4</w:t>
      </w:r>
      <w:r>
        <w:rPr>
          <w:rFonts w:hint="eastAsia" w:ascii="黑体" w:hAnsi="宋体" w:eastAsia="黑体"/>
          <w:color w:val="000000"/>
          <w:kern w:val="0"/>
        </w:rPr>
        <w:t>　</w:t>
      </w:r>
      <w:r>
        <w:rPr>
          <w:rFonts w:hint="eastAsia" w:ascii="宋体" w:hAnsi="宋体"/>
          <w:kern w:val="0"/>
          <w:szCs w:val="21"/>
        </w:rPr>
        <w:t xml:space="preserve"> Installation of VMB and VMP</w:t>
      </w:r>
      <w:r>
        <w:tab/>
      </w:r>
    </w:p>
    <w:p>
      <w:pPr>
        <w:pStyle w:val="16"/>
        <w:tabs>
          <w:tab w:val="right" w:leader="dot" w:pos="8834"/>
        </w:tabs>
      </w:pPr>
      <w:r>
        <w:rPr>
          <w:rFonts w:ascii="黑体" w:hAnsi="宋体" w:eastAsia="黑体"/>
          <w:color w:val="000000"/>
          <w:kern w:val="0"/>
        </w:rPr>
        <w:t>1</w:t>
      </w:r>
      <w:r>
        <w:rPr>
          <w:rFonts w:hint="eastAsia" w:ascii="黑体" w:hAnsi="宋体" w:eastAsia="黑体"/>
          <w:color w:val="000000"/>
          <w:kern w:val="0"/>
        </w:rPr>
        <w:t>0</w:t>
      </w:r>
      <w:r>
        <w:rPr>
          <w:rFonts w:ascii="黑体" w:hAnsi="宋体" w:eastAsia="黑体"/>
          <w:color w:val="000000"/>
          <w:kern w:val="0"/>
        </w:rPr>
        <w:t>.5</w:t>
      </w:r>
      <w:r>
        <w:rPr>
          <w:rFonts w:hint="eastAsia" w:ascii="黑体" w:hAnsi="宋体" w:eastAsia="黑体"/>
          <w:color w:val="000000"/>
          <w:kern w:val="0"/>
        </w:rPr>
        <w:t>　</w:t>
      </w:r>
      <w:r>
        <w:rPr>
          <w:rFonts w:hint="eastAsia" w:ascii="宋体" w:hAnsi="宋体"/>
          <w:kern w:val="0"/>
          <w:szCs w:val="21"/>
        </w:rPr>
        <w:t xml:space="preserve"> Installation of speciality gases pipeline</w:t>
      </w:r>
      <w:r>
        <w:tab/>
      </w:r>
    </w:p>
    <w:p>
      <w:pPr>
        <w:pStyle w:val="16"/>
        <w:tabs>
          <w:tab w:val="right" w:leader="dot" w:pos="8834"/>
        </w:tabs>
      </w:pPr>
      <w:r>
        <w:rPr>
          <w:rFonts w:ascii="黑体" w:hAnsi="宋体" w:eastAsia="黑体"/>
          <w:kern w:val="0"/>
        </w:rPr>
        <w:t>1</w:t>
      </w:r>
      <w:r>
        <w:rPr>
          <w:rFonts w:hint="eastAsia" w:ascii="黑体" w:hAnsi="宋体" w:eastAsia="黑体"/>
          <w:kern w:val="0"/>
        </w:rPr>
        <w:t>0</w:t>
      </w:r>
      <w:r>
        <w:rPr>
          <w:rFonts w:ascii="黑体" w:hAnsi="宋体" w:eastAsia="黑体"/>
          <w:kern w:val="0"/>
        </w:rPr>
        <w:t>.6</w:t>
      </w:r>
      <w:r>
        <w:rPr>
          <w:rFonts w:hint="eastAsia" w:ascii="黑体" w:hAnsi="宋体" w:eastAsia="黑体"/>
          <w:kern w:val="0"/>
        </w:rPr>
        <w:t>　</w:t>
      </w:r>
      <w:r>
        <w:rPr>
          <w:rFonts w:hint="eastAsia" w:ascii="宋体" w:hAnsi="宋体"/>
          <w:kern w:val="0"/>
          <w:szCs w:val="21"/>
        </w:rPr>
        <w:t xml:space="preserve"> Engineering construction of revamp and expansion project of speciality gases</w:t>
      </w:r>
    </w:p>
    <w:p>
      <w:pPr>
        <w:pStyle w:val="16"/>
        <w:tabs>
          <w:tab w:val="right" w:leader="dot" w:pos="8834"/>
        </w:tabs>
      </w:pPr>
      <w:r>
        <w:rPr>
          <w:rFonts w:ascii="黑体" w:hAnsi="宋体" w:eastAsia="黑体"/>
          <w:kern w:val="0"/>
        </w:rPr>
        <w:t>1</w:t>
      </w:r>
      <w:r>
        <w:rPr>
          <w:rFonts w:hint="eastAsia" w:ascii="黑体" w:hAnsi="宋体" w:eastAsia="黑体"/>
          <w:kern w:val="0"/>
        </w:rPr>
        <w:t>0</w:t>
      </w:r>
      <w:r>
        <w:rPr>
          <w:rFonts w:ascii="黑体" w:hAnsi="宋体" w:eastAsia="黑体"/>
          <w:kern w:val="0"/>
        </w:rPr>
        <w:t>.</w:t>
      </w:r>
      <w:r>
        <w:rPr>
          <w:rFonts w:hint="eastAsia" w:ascii="黑体" w:hAnsi="宋体" w:eastAsia="黑体"/>
          <w:kern w:val="0"/>
        </w:rPr>
        <w:t>7　</w:t>
      </w:r>
      <w:r>
        <w:rPr>
          <w:rFonts w:hint="eastAsia" w:ascii="宋体" w:hAnsi="宋体"/>
          <w:kern w:val="0"/>
          <w:szCs w:val="21"/>
        </w:rPr>
        <w:t xml:space="preserve"> Installation of </w:t>
      </w:r>
      <w:r>
        <w:rPr>
          <w:rFonts w:ascii="宋体" w:hAnsi="宋体"/>
          <w:kern w:val="0"/>
          <w:szCs w:val="21"/>
        </w:rPr>
        <w:t>exhaust</w:t>
      </w:r>
      <w:r>
        <w:rPr>
          <w:rFonts w:hint="eastAsia" w:ascii="宋体" w:hAnsi="宋体"/>
          <w:kern w:val="0"/>
          <w:szCs w:val="21"/>
        </w:rPr>
        <w:t xml:space="preserve"> gases local scrubber facilities</w:t>
      </w:r>
      <w:r>
        <w:tab/>
      </w:r>
    </w:p>
    <w:p>
      <w:pPr>
        <w:pStyle w:val="16"/>
        <w:tabs>
          <w:tab w:val="right" w:leader="dot" w:pos="8834"/>
        </w:tabs>
      </w:pPr>
      <w:r>
        <w:rPr>
          <w:rFonts w:ascii="黑体" w:hAnsi="宋体" w:eastAsia="黑体"/>
          <w:kern w:val="0"/>
        </w:rPr>
        <w:t>1</w:t>
      </w:r>
      <w:r>
        <w:rPr>
          <w:rFonts w:hint="eastAsia" w:ascii="黑体" w:hAnsi="宋体" w:eastAsia="黑体"/>
          <w:kern w:val="0"/>
        </w:rPr>
        <w:t>0</w:t>
      </w:r>
      <w:r>
        <w:rPr>
          <w:rFonts w:ascii="黑体" w:hAnsi="宋体" w:eastAsia="黑体"/>
          <w:kern w:val="0"/>
        </w:rPr>
        <w:t>.</w:t>
      </w:r>
      <w:r>
        <w:rPr>
          <w:rFonts w:hint="eastAsia" w:ascii="黑体" w:hAnsi="宋体" w:eastAsia="黑体"/>
          <w:kern w:val="0"/>
        </w:rPr>
        <w:t>8　</w:t>
      </w:r>
      <w:r>
        <w:rPr>
          <w:rFonts w:hint="eastAsia" w:ascii="宋体" w:hAnsi="宋体"/>
          <w:kern w:val="0"/>
          <w:szCs w:val="21"/>
        </w:rPr>
        <w:t xml:space="preserve"> Life safety facilities</w:t>
      </w:r>
      <w:r>
        <w:tab/>
      </w:r>
    </w:p>
    <w:p>
      <w:pPr>
        <w:pStyle w:val="15"/>
      </w:pPr>
      <w:r>
        <w:rPr>
          <w:rFonts w:ascii="黑体" w:hAnsi="宋体" w:eastAsia="黑体"/>
          <w:bCs/>
        </w:rPr>
        <w:t>1</w:t>
      </w:r>
      <w:r>
        <w:rPr>
          <w:rFonts w:hint="eastAsia" w:ascii="黑体" w:hAnsi="宋体" w:eastAsia="黑体"/>
          <w:bCs/>
        </w:rPr>
        <w:t>1　</w:t>
      </w:r>
      <w:r>
        <w:rPr>
          <w:rFonts w:hint="eastAsia" w:ascii="宋体" w:hAnsi="宋体"/>
          <w:kern w:val="0"/>
          <w:szCs w:val="21"/>
        </w:rPr>
        <w:t xml:space="preserve"> Engineering inspection and acceptance of speciality gases system</w:t>
      </w:r>
      <w:r>
        <w:tab/>
      </w:r>
    </w:p>
    <w:p>
      <w:pPr>
        <w:pStyle w:val="16"/>
        <w:tabs>
          <w:tab w:val="right" w:leader="dot" w:pos="8834"/>
        </w:tabs>
      </w:pPr>
      <w:r>
        <w:rPr>
          <w:rFonts w:ascii="黑体" w:hAnsi="宋体" w:eastAsia="黑体"/>
        </w:rPr>
        <w:t>1</w:t>
      </w:r>
      <w:r>
        <w:rPr>
          <w:rFonts w:hint="eastAsia" w:ascii="黑体" w:hAnsi="宋体" w:eastAsia="黑体"/>
        </w:rPr>
        <w:t>1</w:t>
      </w:r>
      <w:r>
        <w:rPr>
          <w:rFonts w:ascii="黑体" w:hAnsi="宋体" w:eastAsia="黑体"/>
        </w:rPr>
        <w:t>.1</w:t>
      </w:r>
      <w:r>
        <w:rPr>
          <w:rFonts w:hint="eastAsia" w:ascii="黑体" w:hAnsi="宋体" w:eastAsia="黑体"/>
        </w:rPr>
        <w:t>　</w:t>
      </w:r>
      <w:r>
        <w:rPr>
          <w:rFonts w:hint="eastAsia" w:ascii="宋体" w:hAnsi="宋体"/>
          <w:kern w:val="0"/>
          <w:szCs w:val="21"/>
        </w:rPr>
        <w:t xml:space="preserve"> General requirement</w:t>
      </w:r>
      <w:r>
        <w:tab/>
      </w:r>
    </w:p>
    <w:p>
      <w:pPr>
        <w:pStyle w:val="16"/>
        <w:tabs>
          <w:tab w:val="right" w:leader="dot" w:pos="8834"/>
        </w:tabs>
      </w:pPr>
      <w:r>
        <w:rPr>
          <w:rFonts w:ascii="黑体" w:hAnsi="宋体" w:eastAsia="黑体"/>
        </w:rPr>
        <w:t>1</w:t>
      </w:r>
      <w:r>
        <w:rPr>
          <w:rFonts w:hint="eastAsia" w:ascii="黑体" w:hAnsi="宋体" w:eastAsia="黑体"/>
        </w:rPr>
        <w:t>1</w:t>
      </w:r>
      <w:r>
        <w:rPr>
          <w:rFonts w:ascii="黑体" w:hAnsi="宋体" w:eastAsia="黑体"/>
        </w:rPr>
        <w:t>.2</w:t>
      </w:r>
      <w:r>
        <w:rPr>
          <w:rFonts w:hint="eastAsia" w:ascii="黑体" w:eastAsia="黑体"/>
          <w:bCs/>
        </w:rPr>
        <w:t>　</w:t>
      </w:r>
      <w:r>
        <w:rPr>
          <w:rFonts w:hint="eastAsia" w:ascii="宋体" w:hAnsi="宋体"/>
          <w:kern w:val="0"/>
          <w:szCs w:val="21"/>
        </w:rPr>
        <w:t xml:space="preserve"> Inspection and acceptance of equipment</w:t>
      </w:r>
      <w:r>
        <w:tab/>
      </w:r>
    </w:p>
    <w:p>
      <w:pPr>
        <w:pStyle w:val="16"/>
        <w:tabs>
          <w:tab w:val="right" w:leader="dot" w:pos="8834"/>
        </w:tabs>
      </w:pPr>
      <w:r>
        <w:rPr>
          <w:rFonts w:ascii="黑体" w:hAnsi="宋体" w:eastAsia="黑体"/>
        </w:rPr>
        <w:t>1</w:t>
      </w:r>
      <w:r>
        <w:rPr>
          <w:rFonts w:hint="eastAsia" w:ascii="黑体" w:hAnsi="宋体" w:eastAsia="黑体"/>
        </w:rPr>
        <w:t>1</w:t>
      </w:r>
      <w:r>
        <w:rPr>
          <w:rFonts w:ascii="黑体" w:hAnsi="宋体" w:eastAsia="黑体"/>
        </w:rPr>
        <w:t>.3</w:t>
      </w:r>
      <w:r>
        <w:rPr>
          <w:rFonts w:hint="eastAsia" w:ascii="黑体" w:hAnsi="宋体" w:eastAsia="黑体"/>
        </w:rPr>
        <w:t>　</w:t>
      </w:r>
      <w:r>
        <w:rPr>
          <w:rFonts w:hint="eastAsia" w:ascii="宋体" w:hAnsi="宋体"/>
          <w:kern w:val="0"/>
          <w:szCs w:val="21"/>
        </w:rPr>
        <w:t xml:space="preserve"> Inspection and acceptance of pipeline system</w:t>
      </w:r>
      <w:r>
        <w:tab/>
      </w:r>
    </w:p>
    <w:p>
      <w:pPr>
        <w:pStyle w:val="15"/>
      </w:pPr>
      <w:r>
        <w:rPr>
          <w:rFonts w:ascii="黑体" w:hAnsi="宋体" w:eastAsia="黑体"/>
        </w:rPr>
        <w:t xml:space="preserve">    1</w:t>
      </w:r>
      <w:r>
        <w:rPr>
          <w:rFonts w:hint="eastAsia" w:ascii="黑体" w:hAnsi="宋体" w:eastAsia="黑体"/>
        </w:rPr>
        <w:t>1</w:t>
      </w:r>
      <w:r>
        <w:rPr>
          <w:rFonts w:ascii="黑体" w:hAnsi="宋体" w:eastAsia="黑体"/>
        </w:rPr>
        <w:t>.4</w:t>
      </w:r>
      <w:r>
        <w:rPr>
          <w:rFonts w:hint="eastAsia" w:ascii="黑体" w:hAnsi="宋体" w:eastAsia="黑体"/>
        </w:rPr>
        <w:t>　</w:t>
      </w:r>
      <w:r>
        <w:rPr>
          <w:rFonts w:hint="eastAsia" w:ascii="宋体" w:hAnsi="宋体"/>
          <w:kern w:val="0"/>
          <w:szCs w:val="21"/>
        </w:rPr>
        <w:t xml:space="preserve"> Inspection and acceptance of gases detection/monitoring system</w:t>
      </w:r>
      <w:r>
        <w:tab/>
      </w:r>
    </w:p>
    <w:p>
      <w:pPr>
        <w:pStyle w:val="15"/>
      </w:pPr>
      <w:r>
        <w:rPr>
          <w:rFonts w:hint="eastAsia" w:ascii="宋体" w:hAnsi="宋体"/>
          <w:kern w:val="0"/>
          <w:szCs w:val="21"/>
        </w:rPr>
        <w:t xml:space="preserve">Appendix </w:t>
      </w:r>
      <w:r>
        <w:rPr>
          <w:rFonts w:ascii="宋体" w:hAnsi="宋体"/>
          <w:kern w:val="0"/>
          <w:szCs w:val="21"/>
        </w:rPr>
        <w:t>A</w:t>
      </w:r>
      <w:r>
        <w:rPr>
          <w:rFonts w:hint="eastAsia" w:ascii="宋体" w:hAnsi="宋体"/>
          <w:kern w:val="0"/>
          <w:szCs w:val="21"/>
        </w:rPr>
        <w:t>: Helium test leakage of speciality gas</w:t>
      </w:r>
      <w:r>
        <w:tab/>
      </w:r>
    </w:p>
    <w:p>
      <w:pPr>
        <w:pStyle w:val="15"/>
      </w:pPr>
      <w:bookmarkStart w:id="0" w:name="OLE_LINK68"/>
      <w:bookmarkStart w:id="1" w:name="OLE_LINK69"/>
      <w:r>
        <w:rPr>
          <w:rFonts w:hint="eastAsia" w:ascii="宋体" w:hAnsi="宋体"/>
          <w:kern w:val="0"/>
          <w:szCs w:val="21"/>
        </w:rPr>
        <w:t xml:space="preserve">Appendix </w:t>
      </w:r>
      <w:r>
        <w:rPr>
          <w:rFonts w:ascii="宋体" w:hAnsi="宋体"/>
          <w:kern w:val="0"/>
          <w:szCs w:val="21"/>
        </w:rPr>
        <w:t>B</w:t>
      </w:r>
      <w:r>
        <w:rPr>
          <w:rFonts w:hint="eastAsia" w:ascii="宋体" w:hAnsi="宋体"/>
          <w:kern w:val="0"/>
          <w:szCs w:val="21"/>
        </w:rPr>
        <w:t>: Test record table of system acceptance</w:t>
      </w:r>
      <w:r>
        <w:tab/>
      </w:r>
      <w:bookmarkEnd w:id="0"/>
      <w:bookmarkEnd w:id="1"/>
    </w:p>
    <w:p>
      <w:r>
        <w:rPr>
          <w:rFonts w:hint="eastAsia" w:ascii="宋体" w:hAnsi="宋体"/>
          <w:kern w:val="0"/>
          <w:szCs w:val="21"/>
        </w:rPr>
        <w:t xml:space="preserve">Appendix C: The characteristics of speicilty gas (mono-gas)                       </w:t>
      </w:r>
      <w:r>
        <w:tab/>
      </w:r>
      <w:r>
        <w:rPr>
          <w:rFonts w:hint="eastAsia"/>
        </w:rPr>
        <w:t xml:space="preserve">                                 </w:t>
      </w:r>
    </w:p>
    <w:p>
      <w:pPr>
        <w:pStyle w:val="15"/>
      </w:pPr>
      <w:r>
        <w:rPr>
          <w:rFonts w:ascii="宋体" w:hAnsi="宋体"/>
          <w:kern w:val="0"/>
          <w:szCs w:val="21"/>
        </w:rPr>
        <w:t>Explanation of Wording in this code</w:t>
      </w:r>
      <w:r>
        <w:tab/>
      </w:r>
    </w:p>
    <w:p>
      <w:pPr>
        <w:pStyle w:val="15"/>
      </w:pPr>
      <w:r>
        <w:rPr>
          <w:rFonts w:hint="eastAsia" w:ascii="宋体" w:hAnsi="宋体"/>
          <w:szCs w:val="21"/>
        </w:rPr>
        <w:t>L</w:t>
      </w:r>
      <w:r>
        <w:rPr>
          <w:rFonts w:ascii="宋体" w:hAnsi="宋体"/>
          <w:szCs w:val="21"/>
        </w:rPr>
        <w:t>ist</w:t>
      </w:r>
      <w:r>
        <w:rPr>
          <w:rFonts w:hint="eastAsia" w:ascii="宋体" w:hAnsi="宋体"/>
          <w:szCs w:val="21"/>
        </w:rPr>
        <w:t xml:space="preserve"> of quoted standards</w:t>
      </w:r>
      <w:r>
        <w:tab/>
      </w:r>
    </w:p>
    <w:p>
      <w:pPr>
        <w:pStyle w:val="15"/>
      </w:pPr>
      <w:r>
        <w:rPr>
          <w:rFonts w:hint="eastAsia" w:ascii="宋体" w:hAnsi="宋体"/>
          <w:szCs w:val="21"/>
        </w:rPr>
        <w:t>Addition：explanation of provisons</w:t>
      </w:r>
      <w:r>
        <w:fldChar w:fldCharType="begin"/>
      </w:r>
      <w:r>
        <w:instrText xml:space="preserve"> HYPERLINK \l "_Toc236122057" </w:instrText>
      </w:r>
      <w:r>
        <w:fldChar w:fldCharType="separate"/>
      </w:r>
      <w:r>
        <w:tab/>
      </w:r>
      <w:r>
        <w:fldChar w:fldCharType="end"/>
      </w:r>
    </w:p>
    <w:p>
      <w:pPr>
        <w:spacing w:line="440" w:lineRule="exact"/>
        <w:rPr>
          <w:rFonts w:ascii="宋体" w:hAnsi="宋体"/>
          <w:kern w:val="0"/>
          <w:szCs w:val="21"/>
        </w:rPr>
        <w:sectPr>
          <w:pgSz w:w="11906" w:h="16838"/>
          <w:pgMar w:top="1418" w:right="1531" w:bottom="1418" w:left="1531" w:header="624" w:footer="992" w:gutter="0"/>
          <w:pgNumType w:start="1"/>
          <w:cols w:space="425" w:num="1"/>
          <w:docGrid w:type="lines" w:linePitch="312" w:charSpace="0"/>
        </w:sectPr>
      </w:pPr>
      <w:r>
        <w:rPr>
          <w:rFonts w:ascii="华文仿宋" w:hAnsi="华文仿宋" w:eastAsia="华文仿宋"/>
          <w:sz w:val="28"/>
          <w:szCs w:val="28"/>
        </w:rPr>
        <w:fldChar w:fldCharType="end"/>
      </w:r>
      <w:r>
        <w:rPr>
          <w:rFonts w:hint="eastAsia" w:ascii="华文仿宋" w:hAnsi="华文仿宋" w:eastAsia="华文仿宋"/>
          <w:sz w:val="28"/>
          <w:szCs w:val="28"/>
        </w:rPr>
        <w:t xml:space="preserve"> </w:t>
      </w:r>
    </w:p>
    <w:p>
      <w:pPr>
        <w:widowControl/>
        <w:spacing w:line="500" w:lineRule="exact"/>
        <w:jc w:val="center"/>
        <w:outlineLvl w:val="0"/>
        <w:rPr>
          <w:rFonts w:ascii="黑体" w:hAnsi="宋体" w:eastAsia="黑体" w:cs="宋体"/>
          <w:bCs/>
          <w:kern w:val="0"/>
          <w:sz w:val="28"/>
          <w:szCs w:val="28"/>
        </w:rPr>
      </w:pPr>
      <w:bookmarkStart w:id="2" w:name="_Toc268521261"/>
      <w:bookmarkStart w:id="3" w:name="_Toc510426116"/>
      <w:r>
        <w:rPr>
          <w:rFonts w:hint="eastAsia" w:ascii="黑体" w:hAnsi="宋体" w:eastAsia="黑体" w:cs="宋体"/>
          <w:bCs/>
          <w:kern w:val="0"/>
          <w:sz w:val="28"/>
          <w:szCs w:val="28"/>
        </w:rPr>
        <w:t>1　总    则</w:t>
      </w:r>
      <w:bookmarkEnd w:id="2"/>
      <w:bookmarkEnd w:id="3"/>
    </w:p>
    <w:p>
      <w:pPr>
        <w:widowControl/>
        <w:spacing w:line="400" w:lineRule="exact"/>
        <w:jc w:val="center"/>
        <w:rPr>
          <w:rFonts w:ascii="宋体" w:hAnsi="宋体" w:cs="宋体"/>
          <w:b/>
          <w:bCs/>
          <w:kern w:val="0"/>
          <w:sz w:val="28"/>
          <w:szCs w:val="28"/>
        </w:rPr>
      </w:pPr>
    </w:p>
    <w:p>
      <w:pPr>
        <w:widowControl/>
        <w:snapToGrid w:val="0"/>
        <w:spacing w:line="400" w:lineRule="exact"/>
        <w:jc w:val="left"/>
        <w:rPr>
          <w:rFonts w:ascii="宋体" w:hAnsi="宋体" w:cs="宋体"/>
          <w:kern w:val="0"/>
          <w:szCs w:val="21"/>
        </w:rPr>
      </w:pPr>
      <w:r>
        <w:rPr>
          <w:rFonts w:hint="eastAsia" w:ascii="黑体" w:hAnsi="宋体" w:eastAsia="黑体" w:cs="宋体"/>
          <w:kern w:val="0"/>
          <w:szCs w:val="21"/>
        </w:rPr>
        <w:t>1.0.1</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为了</w:t>
      </w:r>
      <w:r>
        <w:rPr>
          <w:rFonts w:hint="eastAsia" w:ascii="宋体" w:hAnsi="宋体" w:cs="宋体"/>
          <w:kern w:val="0"/>
          <w:szCs w:val="21"/>
        </w:rPr>
        <w:t>在电子工业特种气体系统及配套装置的工程设计、施工及验收</w:t>
      </w:r>
      <w:bookmarkStart w:id="4" w:name="OLE_LINK21"/>
      <w:bookmarkStart w:id="5" w:name="OLE_LINK28"/>
      <w:r>
        <w:rPr>
          <w:rFonts w:hint="eastAsia" w:ascii="宋体" w:hAnsi="宋体" w:cs="宋体"/>
          <w:kern w:val="0"/>
          <w:szCs w:val="21"/>
        </w:rPr>
        <w:t>中贯彻国家现行法律、法规，</w:t>
      </w:r>
      <w:bookmarkEnd w:id="4"/>
      <w:bookmarkEnd w:id="5"/>
      <w:r>
        <w:rPr>
          <w:rFonts w:hint="eastAsia" w:ascii="宋体" w:hAnsi="宋体" w:cs="宋体"/>
          <w:kern w:val="0"/>
          <w:szCs w:val="21"/>
        </w:rPr>
        <w:t>满足产品生产要求，确保人身和财产、做到</w:t>
      </w:r>
      <w:r>
        <w:rPr>
          <w:rFonts w:ascii="宋体" w:hAnsi="宋体" w:cs="宋体"/>
          <w:kern w:val="0"/>
          <w:szCs w:val="21"/>
        </w:rPr>
        <w:t>安全适用、</w:t>
      </w:r>
      <w:r>
        <w:rPr>
          <w:rFonts w:hint="eastAsia" w:ascii="宋体" w:hAnsi="宋体" w:cs="宋体"/>
          <w:kern w:val="0"/>
          <w:szCs w:val="21"/>
        </w:rPr>
        <w:t>技术先进、保护环境、节约能源、经济合理，</w:t>
      </w:r>
      <w:r>
        <w:rPr>
          <w:rFonts w:ascii="宋体" w:hAnsi="宋体" w:cs="宋体"/>
          <w:kern w:val="0"/>
          <w:szCs w:val="21"/>
        </w:rPr>
        <w:t>制定本</w:t>
      </w:r>
      <w:r>
        <w:rPr>
          <w:rFonts w:hint="eastAsia" w:ascii="宋体" w:hAnsi="宋体" w:cs="宋体"/>
          <w:kern w:val="0"/>
          <w:szCs w:val="21"/>
        </w:rPr>
        <w:t>标准</w:t>
      </w:r>
      <w:r>
        <w:rPr>
          <w:rFonts w:ascii="宋体" w:hAnsi="宋体" w:cs="宋体"/>
          <w:kern w:val="0"/>
          <w:szCs w:val="21"/>
        </w:rPr>
        <w:t>。</w:t>
      </w:r>
      <w:r>
        <w:rPr>
          <w:rFonts w:ascii="宋体" w:hAnsi="宋体" w:cs="宋体"/>
          <w:kern w:val="0"/>
          <w:szCs w:val="21"/>
        </w:rPr>
        <w:br w:type="textWrapping"/>
      </w:r>
      <w:r>
        <w:rPr>
          <w:rFonts w:hint="eastAsia" w:ascii="黑体" w:hAnsi="宋体" w:eastAsia="黑体" w:cs="宋体"/>
          <w:kern w:val="0"/>
          <w:szCs w:val="21"/>
        </w:rPr>
        <w:t>1.0.2</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本</w:t>
      </w:r>
      <w:bookmarkStart w:id="6" w:name="OLE_LINK19"/>
      <w:bookmarkStart w:id="7" w:name="OLE_LINK18"/>
      <w:bookmarkStart w:id="8" w:name="OLE_LINK20"/>
      <w:r>
        <w:rPr>
          <w:rFonts w:hint="eastAsia" w:ascii="宋体" w:hAnsi="宋体" w:cs="宋体"/>
          <w:kern w:val="0"/>
          <w:szCs w:val="21"/>
        </w:rPr>
        <w:t>标准</w:t>
      </w:r>
      <w:bookmarkEnd w:id="6"/>
      <w:bookmarkEnd w:id="7"/>
      <w:bookmarkEnd w:id="8"/>
      <w:r>
        <w:rPr>
          <w:rFonts w:ascii="宋体" w:hAnsi="宋体" w:cs="宋体"/>
          <w:kern w:val="0"/>
          <w:szCs w:val="21"/>
        </w:rPr>
        <w:t>适用</w:t>
      </w:r>
      <w:r>
        <w:rPr>
          <w:rFonts w:hint="eastAsia" w:ascii="宋体" w:hAnsi="宋体" w:cs="宋体"/>
          <w:kern w:val="0"/>
          <w:szCs w:val="21"/>
        </w:rPr>
        <w:t>工程新建、改建、扩建的电子工业的特种气体系统工程中的设计、施工和验收；</w:t>
      </w:r>
      <w:r>
        <w:rPr>
          <w:rFonts w:ascii="宋体" w:hAnsi="宋体" w:cs="宋体"/>
          <w:kern w:val="0"/>
          <w:szCs w:val="21"/>
        </w:rPr>
        <w:t>不适用</w:t>
      </w:r>
      <w:r>
        <w:rPr>
          <w:rFonts w:hint="eastAsia" w:ascii="宋体" w:hAnsi="宋体" w:cs="宋体"/>
          <w:kern w:val="0"/>
          <w:szCs w:val="21"/>
        </w:rPr>
        <w:t>于特种气体的制取、提纯、灌装、仓储等生产及配套装置的工程设计、施工及验收。</w:t>
      </w:r>
    </w:p>
    <w:p>
      <w:pPr>
        <w:pStyle w:val="34"/>
        <w:numPr>
          <w:ilvl w:val="0"/>
          <w:numId w:val="0"/>
        </w:numPr>
      </w:pPr>
      <w:r>
        <w:rPr>
          <w:rFonts w:hint="eastAsia" w:ascii="黑体" w:eastAsia="黑体" w:cs="宋体"/>
          <w:kern w:val="0"/>
          <w:szCs w:val="21"/>
        </w:rPr>
        <w:t>1.0.3</w:t>
      </w:r>
      <w:r>
        <w:rPr>
          <w:rFonts w:hint="eastAsia" w:cs="宋体"/>
          <w:kern w:val="0"/>
          <w:szCs w:val="21"/>
        </w:rPr>
        <w:t xml:space="preserve">  特种气体系统工程的设计、施工及验收</w:t>
      </w:r>
      <w:r>
        <w:rPr>
          <w:rFonts w:cs="宋体"/>
          <w:kern w:val="0"/>
          <w:szCs w:val="21"/>
        </w:rPr>
        <w:t>除应符合本标准的规定外，</w:t>
      </w:r>
      <w:r>
        <w:rPr>
          <w:rFonts w:hint="eastAsia" w:cs="宋体"/>
          <w:kern w:val="0"/>
          <w:szCs w:val="21"/>
        </w:rPr>
        <w:t>尚</w:t>
      </w:r>
      <w:r>
        <w:rPr>
          <w:rFonts w:cs="宋体"/>
          <w:kern w:val="0"/>
          <w:szCs w:val="21"/>
        </w:rPr>
        <w:t>应符合国家现行有关</w:t>
      </w:r>
      <w:r>
        <w:rPr>
          <w:rFonts w:hint="eastAsia" w:cs="宋体"/>
          <w:kern w:val="0"/>
          <w:szCs w:val="21"/>
        </w:rPr>
        <w:t>规范、</w:t>
      </w:r>
      <w:r>
        <w:rPr>
          <w:rFonts w:cs="宋体"/>
          <w:kern w:val="0"/>
          <w:szCs w:val="21"/>
        </w:rPr>
        <w:t>标准的规定。</w:t>
      </w:r>
    </w:p>
    <w:p>
      <w:pPr>
        <w:widowControl/>
        <w:spacing w:line="400" w:lineRule="exact"/>
        <w:jc w:val="center"/>
        <w:outlineLvl w:val="0"/>
        <w:rPr>
          <w:rFonts w:ascii="黑体" w:hAnsi="宋体" w:eastAsia="黑体" w:cs="宋体"/>
          <w:bCs/>
          <w:kern w:val="0"/>
          <w:sz w:val="28"/>
          <w:szCs w:val="28"/>
        </w:rPr>
      </w:pPr>
      <w:r>
        <w:rPr>
          <w:szCs w:val="21"/>
        </w:rPr>
        <w:br w:type="page"/>
      </w:r>
      <w:bookmarkStart w:id="9" w:name="_Toc510426117"/>
      <w:bookmarkStart w:id="10" w:name="_Toc268521262"/>
      <w:r>
        <w:rPr>
          <w:rFonts w:hint="eastAsia" w:ascii="黑体" w:hAnsi="宋体" w:eastAsia="黑体" w:cs="宋体"/>
          <w:bCs/>
          <w:kern w:val="0"/>
          <w:sz w:val="28"/>
          <w:szCs w:val="28"/>
        </w:rPr>
        <w:t>2　术    语</w:t>
      </w:r>
      <w:bookmarkEnd w:id="9"/>
      <w:bookmarkEnd w:id="10"/>
    </w:p>
    <w:p>
      <w:pPr>
        <w:widowControl/>
        <w:spacing w:line="400" w:lineRule="exact"/>
        <w:jc w:val="center"/>
        <w:rPr>
          <w:rFonts w:ascii="宋体" w:hAnsi="宋体" w:cs="宋体"/>
          <w:b/>
          <w:bCs/>
          <w:kern w:val="0"/>
          <w:sz w:val="28"/>
          <w:szCs w:val="28"/>
        </w:rPr>
      </w:pPr>
    </w:p>
    <w:p>
      <w:pPr>
        <w:widowControl/>
        <w:spacing w:line="400" w:lineRule="exact"/>
        <w:jc w:val="left"/>
        <w:rPr>
          <w:rFonts w:ascii="宋体" w:hAnsi="宋体" w:cs="宋体"/>
          <w:kern w:val="0"/>
          <w:szCs w:val="21"/>
        </w:rPr>
      </w:pPr>
      <w:r>
        <w:rPr>
          <w:rFonts w:hint="eastAsia" w:ascii="黑体" w:hAnsi="宋体" w:eastAsia="黑体" w:cs="宋体"/>
          <w:bCs/>
          <w:kern w:val="0"/>
          <w:szCs w:val="21"/>
        </w:rPr>
        <w:t xml:space="preserve">2.0.1 </w:t>
      </w:r>
      <w:r>
        <w:rPr>
          <w:rFonts w:hint="eastAsia" w:ascii="宋体" w:hAnsi="宋体" w:cs="宋体"/>
          <w:bCs/>
          <w:kern w:val="0"/>
          <w:szCs w:val="21"/>
        </w:rPr>
        <w:t xml:space="preserve"> 特种气体    </w:t>
      </w:r>
      <w:r>
        <w:rPr>
          <w:rFonts w:hint="eastAsia" w:ascii="宋体" w:hAnsi="宋体" w:cs="宋体"/>
          <w:kern w:val="0"/>
          <w:szCs w:val="21"/>
        </w:rPr>
        <w:t>s</w:t>
      </w:r>
      <w:r>
        <w:rPr>
          <w:rFonts w:ascii="宋体" w:hAnsi="宋体" w:cs="宋体"/>
          <w:kern w:val="0"/>
          <w:szCs w:val="21"/>
        </w:rPr>
        <w:t>pecial</w:t>
      </w:r>
      <w:r>
        <w:rPr>
          <w:rFonts w:hint="eastAsia" w:ascii="宋体" w:hAnsi="宋体" w:cs="宋体"/>
          <w:kern w:val="0"/>
          <w:szCs w:val="21"/>
        </w:rPr>
        <w:t>ilty</w:t>
      </w:r>
      <w:r>
        <w:rPr>
          <w:rFonts w:ascii="宋体" w:hAnsi="宋体" w:cs="宋体"/>
          <w:kern w:val="0"/>
          <w:szCs w:val="21"/>
        </w:rPr>
        <w:t xml:space="preserve"> </w:t>
      </w:r>
      <w:r>
        <w:rPr>
          <w:rFonts w:hint="eastAsia" w:ascii="宋体" w:hAnsi="宋体" w:cs="宋体"/>
          <w:kern w:val="0"/>
          <w:szCs w:val="21"/>
        </w:rPr>
        <w:t>g</w:t>
      </w:r>
      <w:r>
        <w:rPr>
          <w:rFonts w:ascii="宋体" w:hAnsi="宋体" w:cs="宋体"/>
          <w:kern w:val="0"/>
          <w:szCs w:val="21"/>
        </w:rPr>
        <w:t>as</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电子产品生产</w:t>
      </w:r>
      <w:r>
        <w:rPr>
          <w:rFonts w:ascii="宋体" w:hAnsi="宋体" w:cs="宋体"/>
          <w:kern w:val="0"/>
          <w:szCs w:val="21"/>
        </w:rPr>
        <w:t>外延、</w:t>
      </w:r>
      <w:r>
        <w:rPr>
          <w:rFonts w:hint="eastAsia" w:ascii="宋体" w:hAnsi="宋体" w:cs="宋体"/>
          <w:kern w:val="0"/>
          <w:szCs w:val="21"/>
        </w:rPr>
        <w:t>化学气相沉积</w:t>
      </w:r>
      <w:r>
        <w:rPr>
          <w:rFonts w:ascii="宋体" w:hAnsi="宋体" w:cs="宋体"/>
          <w:kern w:val="0"/>
          <w:szCs w:val="21"/>
        </w:rPr>
        <w:t>、刻蚀</w:t>
      </w:r>
      <w:r>
        <w:rPr>
          <w:rFonts w:hint="eastAsia" w:ascii="宋体" w:hAnsi="宋体" w:cs="宋体"/>
          <w:kern w:val="0"/>
          <w:szCs w:val="21"/>
        </w:rPr>
        <w:t>、</w:t>
      </w:r>
      <w:r>
        <w:rPr>
          <w:rFonts w:ascii="宋体" w:hAnsi="宋体" w:cs="宋体"/>
          <w:kern w:val="0"/>
          <w:szCs w:val="21"/>
        </w:rPr>
        <w:t>掺杂</w:t>
      </w:r>
      <w:r>
        <w:rPr>
          <w:rFonts w:hint="eastAsia" w:ascii="宋体" w:hAnsi="宋体" w:cs="宋体"/>
          <w:kern w:val="0"/>
          <w:szCs w:val="21"/>
        </w:rPr>
        <w:t>等工艺中</w:t>
      </w:r>
      <w:r>
        <w:rPr>
          <w:rFonts w:ascii="宋体" w:hAnsi="宋体" w:cs="宋体"/>
          <w:kern w:val="0"/>
          <w:szCs w:val="21"/>
        </w:rPr>
        <w:t>使用的</w:t>
      </w:r>
      <w:r>
        <w:rPr>
          <w:rFonts w:hint="eastAsia" w:ascii="宋体" w:hAnsi="宋体" w:cs="宋体"/>
          <w:kern w:val="0"/>
          <w:szCs w:val="21"/>
        </w:rPr>
        <w:t>自燃性、可燃性、剧毒性、毒性、腐蚀性、氧化性、惰性等特殊</w:t>
      </w:r>
      <w:r>
        <w:rPr>
          <w:rFonts w:ascii="宋体" w:hAnsi="宋体" w:cs="宋体"/>
          <w:kern w:val="0"/>
          <w:szCs w:val="21"/>
        </w:rPr>
        <w:t>气体。</w:t>
      </w:r>
    </w:p>
    <w:p>
      <w:pPr>
        <w:widowControl/>
        <w:spacing w:line="400" w:lineRule="exact"/>
        <w:rPr>
          <w:rFonts w:ascii="宋体" w:hAnsi="宋体" w:cs="宋体"/>
          <w:bCs/>
          <w:kern w:val="0"/>
          <w:szCs w:val="21"/>
        </w:rPr>
      </w:pPr>
      <w:r>
        <w:rPr>
          <w:rFonts w:hint="eastAsia" w:ascii="黑体" w:hAnsi="宋体" w:eastAsia="黑体" w:cs="宋体"/>
          <w:bCs/>
          <w:kern w:val="0"/>
          <w:szCs w:val="21"/>
        </w:rPr>
        <w:t xml:space="preserve">2.0.2 </w:t>
      </w:r>
      <w:r>
        <w:rPr>
          <w:rFonts w:hint="eastAsia" w:ascii="宋体" w:hAnsi="宋体" w:cs="宋体"/>
          <w:bCs/>
          <w:kern w:val="0"/>
          <w:szCs w:val="21"/>
        </w:rPr>
        <w:t xml:space="preserve"> 特种气体系统    speciality gas system</w:t>
      </w:r>
    </w:p>
    <w:p>
      <w:pPr>
        <w:spacing w:line="400" w:lineRule="exact"/>
        <w:ind w:firstLine="420" w:firstLineChars="200"/>
        <w:rPr>
          <w:rFonts w:ascii="宋体" w:hAnsi="宋体"/>
          <w:szCs w:val="21"/>
        </w:rPr>
      </w:pPr>
      <w:r>
        <w:rPr>
          <w:rFonts w:hint="eastAsia" w:ascii="宋体" w:hAnsi="宋体"/>
          <w:szCs w:val="21"/>
        </w:rPr>
        <w:t>特种气体的储存、输送与分配过程的设备、管道和附件的总称。</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 xml:space="preserve">2.0.3  </w:t>
      </w:r>
      <w:r>
        <w:rPr>
          <w:rFonts w:hint="eastAsia"/>
        </w:rPr>
        <w:t xml:space="preserve">生产区  </w:t>
      </w:r>
      <w:r>
        <w:rPr>
          <w:rFonts w:hint="eastAsia" w:ascii="宋体" w:hAnsi="宋体" w:cs="宋体"/>
          <w:kern w:val="0"/>
          <w:szCs w:val="21"/>
        </w:rPr>
        <w:t>fabrication area</w:t>
      </w:r>
    </w:p>
    <w:p>
      <w:pPr>
        <w:spacing w:line="400" w:lineRule="exact"/>
        <w:ind w:firstLine="420" w:firstLineChars="200"/>
        <w:jc w:val="left"/>
        <w:rPr>
          <w:rFonts w:ascii="Arial" w:hAnsi="Arial" w:cs="Arial"/>
        </w:rPr>
      </w:pPr>
      <w:r>
        <w:rPr>
          <w:rFonts w:hint="eastAsia" w:ascii="Arial" w:hAnsi="Arial" w:cs="Arial"/>
        </w:rPr>
        <w:t>电子生产厂房内布置生产设备及相关的研发、测试的区域，有些生产过程将使用危险性生产材料，该区域为生产厂房的核心区域。</w:t>
      </w:r>
    </w:p>
    <w:p>
      <w:pPr>
        <w:widowControl/>
        <w:spacing w:line="400" w:lineRule="exact"/>
        <w:jc w:val="left"/>
        <w:rPr>
          <w:rFonts w:ascii="宋体" w:hAnsi="宋体" w:cs="宋体"/>
          <w:kern w:val="0"/>
          <w:szCs w:val="21"/>
        </w:rPr>
      </w:pPr>
      <w:bookmarkStart w:id="11" w:name="OLE_LINK11"/>
      <w:bookmarkStart w:id="12" w:name="OLE_LINK12"/>
      <w:r>
        <w:rPr>
          <w:rFonts w:hint="eastAsia" w:ascii="黑体" w:hAnsi="宋体" w:eastAsia="黑体" w:cs="宋体"/>
          <w:bCs/>
          <w:kern w:val="0"/>
          <w:szCs w:val="21"/>
        </w:rPr>
        <w:t>2.0.4</w:t>
      </w:r>
      <w:bookmarkEnd w:id="11"/>
      <w:bookmarkEnd w:id="12"/>
      <w:r>
        <w:rPr>
          <w:rFonts w:hint="eastAsia" w:ascii="黑体" w:hAnsi="宋体" w:eastAsia="黑体" w:cs="宋体"/>
          <w:bCs/>
          <w:kern w:val="0"/>
          <w:szCs w:val="21"/>
        </w:rPr>
        <w:t xml:space="preserve"> </w:t>
      </w:r>
      <w:r>
        <w:rPr>
          <w:rFonts w:ascii="宋体" w:hAnsi="宋体" w:cs="宋体"/>
          <w:kern w:val="0"/>
          <w:szCs w:val="21"/>
        </w:rPr>
        <w:t xml:space="preserve"> </w:t>
      </w:r>
      <w:r>
        <w:rPr>
          <w:rFonts w:hint="eastAsia" w:ascii="宋体" w:hAnsi="宋体" w:cs="宋体"/>
          <w:kern w:val="0"/>
          <w:szCs w:val="21"/>
        </w:rPr>
        <w:t>特种气体间    speciality gas room</w:t>
      </w:r>
    </w:p>
    <w:p>
      <w:pPr>
        <w:widowControl/>
        <w:spacing w:line="400" w:lineRule="exact"/>
        <w:ind w:firstLine="420" w:firstLineChars="200"/>
        <w:jc w:val="left"/>
        <w:rPr>
          <w:rFonts w:ascii="宋体" w:hAnsi="宋体" w:cs="宋体"/>
          <w:kern w:val="0"/>
          <w:szCs w:val="21"/>
        </w:rPr>
      </w:pPr>
      <w:bookmarkStart w:id="13" w:name="OLE_LINK13"/>
      <w:bookmarkStart w:id="14" w:name="OLE_LINK14"/>
      <w:bookmarkStart w:id="15" w:name="OLE_LINK15"/>
      <w:r>
        <w:rPr>
          <w:rFonts w:hint="eastAsia" w:ascii="宋体" w:hAnsi="宋体" w:cs="宋体"/>
          <w:kern w:val="0"/>
          <w:szCs w:val="21"/>
        </w:rPr>
        <w:t>在电子生产厂房放置</w:t>
      </w:r>
      <w:bookmarkStart w:id="16" w:name="OLE_LINK8"/>
      <w:bookmarkStart w:id="17" w:name="OLE_LINK9"/>
      <w:r>
        <w:rPr>
          <w:rFonts w:hint="eastAsia" w:ascii="宋体" w:hAnsi="宋体" w:cs="宋体"/>
          <w:kern w:val="0"/>
          <w:szCs w:val="21"/>
        </w:rPr>
        <w:t>特种气瓶柜、气瓶架、卧式气瓶、气瓶集装格、尾气处理装置等气体设备</w:t>
      </w:r>
      <w:bookmarkEnd w:id="16"/>
      <w:bookmarkEnd w:id="17"/>
      <w:r>
        <w:rPr>
          <w:rFonts w:hint="eastAsia" w:ascii="宋体" w:hAnsi="宋体" w:cs="宋体"/>
          <w:kern w:val="0"/>
          <w:szCs w:val="21"/>
        </w:rPr>
        <w:t>，</w:t>
      </w:r>
      <w:bookmarkStart w:id="18" w:name="OLE_LINK10"/>
      <w:r>
        <w:rPr>
          <w:rFonts w:hint="eastAsia" w:ascii="宋体" w:hAnsi="宋体" w:cs="宋体"/>
          <w:kern w:val="0"/>
          <w:szCs w:val="21"/>
        </w:rPr>
        <w:t>并通过管道向生产设备输送特种气体的房间。</w:t>
      </w:r>
    </w:p>
    <w:bookmarkEnd w:id="13"/>
    <w:bookmarkEnd w:id="14"/>
    <w:bookmarkEnd w:id="15"/>
    <w:bookmarkEnd w:id="18"/>
    <w:p>
      <w:pPr>
        <w:widowControl/>
        <w:spacing w:line="400" w:lineRule="exact"/>
        <w:jc w:val="left"/>
        <w:rPr>
          <w:rFonts w:ascii="黑体" w:hAnsi="宋体" w:eastAsia="黑体" w:cs="宋体"/>
          <w:bCs/>
          <w:kern w:val="0"/>
          <w:szCs w:val="21"/>
        </w:rPr>
      </w:pPr>
      <w:bookmarkStart w:id="19" w:name="OLE_LINK25"/>
      <w:bookmarkStart w:id="20" w:name="OLE_LINK24"/>
      <w:r>
        <w:rPr>
          <w:rFonts w:hint="eastAsia" w:ascii="黑体" w:hAnsi="宋体" w:eastAsia="黑体" w:cs="宋体"/>
          <w:bCs/>
          <w:kern w:val="0"/>
          <w:szCs w:val="21"/>
        </w:rPr>
        <w:t xml:space="preserve">2.0.5  </w:t>
      </w:r>
      <w:r>
        <w:rPr>
          <w:rFonts w:hint="eastAsia" w:ascii="Arial" w:hAnsi="Arial" w:cs="Arial"/>
        </w:rPr>
        <w:t>特种气体站</w:t>
      </w:r>
      <w:r>
        <w:rPr>
          <w:rFonts w:ascii="Arial" w:hAnsi="Arial" w:cs="Arial"/>
        </w:rPr>
        <w:t xml:space="preserve">  </w:t>
      </w:r>
      <w:r>
        <w:rPr>
          <w:rFonts w:hint="eastAsia" w:ascii="黑体" w:hAnsi="宋体" w:eastAsia="黑体" w:cs="宋体"/>
          <w:bCs/>
          <w:kern w:val="0"/>
          <w:szCs w:val="21"/>
        </w:rPr>
        <w:t xml:space="preserve"> </w:t>
      </w:r>
      <w:r>
        <w:rPr>
          <w:rFonts w:hint="eastAsia" w:ascii="宋体" w:hAnsi="宋体" w:cs="宋体"/>
          <w:bCs/>
          <w:kern w:val="0"/>
          <w:szCs w:val="21"/>
        </w:rPr>
        <w:t>speciality gas station</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是指在电子工厂放</w:t>
      </w:r>
      <w:bookmarkEnd w:id="19"/>
      <w:bookmarkEnd w:id="20"/>
      <w:r>
        <w:rPr>
          <w:rFonts w:hint="eastAsia" w:ascii="宋体" w:hAnsi="宋体" w:cs="宋体"/>
          <w:kern w:val="0"/>
          <w:szCs w:val="21"/>
        </w:rPr>
        <w:t>置卧式气瓶、气瓶集装格、ISO标准集装瓶组、长管拖车、尾气处理装置等气体设备，并通过管道向用生产厂房气设备输送特种气体的建筑物、构筑物。</w:t>
      </w:r>
    </w:p>
    <w:p>
      <w:pPr>
        <w:widowControl/>
        <w:spacing w:line="400" w:lineRule="exact"/>
        <w:jc w:val="left"/>
        <w:rPr>
          <w:rFonts w:ascii="黑体" w:hAnsi="宋体" w:eastAsia="黑体" w:cs="宋体"/>
          <w:bCs/>
          <w:kern w:val="0"/>
          <w:szCs w:val="21"/>
        </w:rPr>
      </w:pPr>
      <w:r>
        <w:rPr>
          <w:rFonts w:hint="eastAsia" w:ascii="黑体" w:hAnsi="宋体" w:eastAsia="黑体" w:cs="宋体"/>
          <w:bCs/>
          <w:kern w:val="0"/>
          <w:szCs w:val="21"/>
        </w:rPr>
        <w:t xml:space="preserve">2.0.6  </w:t>
      </w:r>
      <w:r>
        <w:rPr>
          <w:rFonts w:hint="eastAsia" w:ascii="Arial" w:hAnsi="Arial" w:cs="Arial"/>
        </w:rPr>
        <w:t>特种气体站房</w:t>
      </w:r>
      <w:r>
        <w:rPr>
          <w:rFonts w:ascii="Arial" w:hAnsi="Arial" w:cs="Arial"/>
        </w:rPr>
        <w:t xml:space="preserve"> </w:t>
      </w:r>
      <w:r>
        <w:rPr>
          <w:rFonts w:hint="eastAsia" w:ascii="黑体" w:hAnsi="宋体" w:eastAsia="黑体" w:cs="宋体"/>
          <w:bCs/>
          <w:kern w:val="0"/>
          <w:szCs w:val="21"/>
        </w:rPr>
        <w:t xml:space="preserve">  </w:t>
      </w:r>
      <w:r>
        <w:rPr>
          <w:rFonts w:hint="eastAsia" w:ascii="宋体" w:hAnsi="宋体" w:cs="宋体"/>
          <w:bCs/>
          <w:kern w:val="0"/>
          <w:szCs w:val="21"/>
        </w:rPr>
        <w:t>speciality gas station and room</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是指在电子工厂特种气体间与特种气体站的统称。</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2.0.7</w:t>
      </w:r>
      <w:r>
        <w:rPr>
          <w:rFonts w:hint="eastAsia" w:ascii="黑体" w:hAnsi="宋体" w:eastAsia="黑体" w:cs="宋体"/>
          <w:kern w:val="0"/>
          <w:szCs w:val="21"/>
        </w:rPr>
        <w:t xml:space="preserve"> </w:t>
      </w:r>
      <w:r>
        <w:rPr>
          <w:rFonts w:ascii="宋体" w:hAnsi="宋体" w:cs="宋体"/>
          <w:kern w:val="0"/>
          <w:szCs w:val="21"/>
        </w:rPr>
        <w:t xml:space="preserve"> </w:t>
      </w:r>
      <w:r>
        <w:rPr>
          <w:rFonts w:hint="eastAsia" w:ascii="宋体" w:hAnsi="宋体" w:cs="宋体"/>
          <w:kern w:val="0"/>
          <w:szCs w:val="21"/>
        </w:rPr>
        <w:t>硅烷站    silane station</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是指放置硅烷或硅烷混合气体钢瓶、钢瓶集装格、卧式钢瓶、长管拖车或ISO标准集装瓶组、硅烷气化装置、尾气处理装置、电气装置等，并通过管道向生产厂房供应硅烷气体的独立建筑物、构筑物或区域。</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2.0.8</w:t>
      </w:r>
      <w:r>
        <w:rPr>
          <w:rFonts w:hint="eastAsia" w:ascii="宋体" w:hAnsi="宋体" w:cs="宋体"/>
          <w:kern w:val="0"/>
          <w:szCs w:val="21"/>
        </w:rPr>
        <w:t xml:space="preserve">  工厂设备管理控制系统    facility management control system（FMCS）</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工厂公用设备的管理控制系统。</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2.0.9</w:t>
      </w:r>
      <w:r>
        <w:rPr>
          <w:rFonts w:ascii="宋体" w:hAnsi="宋体" w:cs="宋体"/>
          <w:kern w:val="0"/>
          <w:szCs w:val="21"/>
        </w:rPr>
        <w:t xml:space="preserve"> </w:t>
      </w:r>
      <w:r>
        <w:rPr>
          <w:rFonts w:hint="eastAsia" w:ascii="宋体" w:hAnsi="宋体" w:cs="宋体"/>
          <w:kern w:val="0"/>
          <w:szCs w:val="21"/>
        </w:rPr>
        <w:t xml:space="preserve"> 气体探测系统    gas detector system(GDS) </w:t>
      </w:r>
    </w:p>
    <w:p>
      <w:pPr>
        <w:spacing w:line="400" w:lineRule="exact"/>
        <w:ind w:firstLine="420" w:firstLineChars="200"/>
        <w:rPr>
          <w:rFonts w:ascii="宋体" w:hAnsi="宋体" w:cs="宋体"/>
          <w:kern w:val="0"/>
          <w:szCs w:val="21"/>
        </w:rPr>
      </w:pPr>
      <w:r>
        <w:rPr>
          <w:rFonts w:hint="eastAsia" w:ascii="宋体" w:hAnsi="宋体" w:cs="宋体"/>
          <w:kern w:val="0"/>
          <w:szCs w:val="21"/>
        </w:rPr>
        <w:t>设置在特种气瓶柜、气瓶架、阀门箱、阀门盘及其它特种气体输送设备与管道所覆盖区域，通过检测本质气体或关联气体在空气中的浓度来判断本质气体的泄漏，从而发出声光报警信号、提供探测数据的系统。</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2.0.10</w:t>
      </w:r>
      <w:r>
        <w:rPr>
          <w:rFonts w:ascii="宋体" w:hAnsi="宋体" w:cs="宋体"/>
          <w:kern w:val="0"/>
          <w:szCs w:val="21"/>
        </w:rPr>
        <w:t xml:space="preserve"> </w:t>
      </w:r>
      <w:r>
        <w:rPr>
          <w:rFonts w:hint="eastAsia" w:ascii="宋体" w:hAnsi="宋体" w:cs="宋体"/>
          <w:kern w:val="0"/>
          <w:szCs w:val="21"/>
        </w:rPr>
        <w:t xml:space="preserve"> 气体管理系统    gas management system(GMS) </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包含特种气体探测系统、应急处理系统、工作管理系统、监视系统、数据传输与处理系统的气体管理与控制系统的统称。</w:t>
      </w:r>
    </w:p>
    <w:p>
      <w:pPr>
        <w:widowControl/>
        <w:spacing w:line="400" w:lineRule="exact"/>
        <w:jc w:val="left"/>
        <w:rPr>
          <w:rFonts w:ascii="宋体" w:hAnsi="宋体"/>
          <w:bCs/>
          <w:szCs w:val="21"/>
        </w:rPr>
      </w:pPr>
      <w:r>
        <w:rPr>
          <w:rFonts w:hint="eastAsia" w:ascii="黑体" w:hAnsi="宋体" w:eastAsia="黑体" w:cs="宋体"/>
          <w:bCs/>
          <w:kern w:val="0"/>
          <w:szCs w:val="21"/>
        </w:rPr>
        <w:t>2.0.11</w:t>
      </w:r>
      <w:r>
        <w:rPr>
          <w:rFonts w:hint="eastAsia" w:ascii="宋体" w:hAnsi="宋体" w:cs="宋体"/>
          <w:kern w:val="0"/>
          <w:szCs w:val="21"/>
        </w:rPr>
        <w:t xml:space="preserve">  </w:t>
      </w:r>
      <w:r>
        <w:rPr>
          <w:rFonts w:hint="eastAsia" w:ascii="宋体" w:hAnsi="宋体"/>
          <w:bCs/>
          <w:szCs w:val="21"/>
        </w:rPr>
        <w:t>大宗硅烷系统    bulk silane system</w:t>
      </w:r>
    </w:p>
    <w:p>
      <w:pPr>
        <w:widowControl/>
        <w:spacing w:line="400" w:lineRule="exact"/>
        <w:ind w:firstLine="420" w:firstLineChars="200"/>
        <w:jc w:val="left"/>
        <w:rPr>
          <w:rFonts w:ascii="宋体" w:hAnsi="宋体"/>
          <w:bCs/>
          <w:szCs w:val="21"/>
        </w:rPr>
      </w:pPr>
      <w:r>
        <w:rPr>
          <w:rFonts w:hint="eastAsia" w:ascii="宋体" w:hAnsi="宋体"/>
          <w:bCs/>
          <w:szCs w:val="21"/>
        </w:rPr>
        <w:t>是指容器水容积超过250L的硅烷系统，包括钢瓶集装格、Y钢瓶、长管拖车、ISO标准集装瓶组，以及数量超过7个的独立小钢瓶系统。</w:t>
      </w:r>
    </w:p>
    <w:p>
      <w:pPr>
        <w:tabs>
          <w:tab w:val="left" w:pos="1260"/>
        </w:tabs>
        <w:spacing w:line="400" w:lineRule="exact"/>
        <w:rPr>
          <w:rFonts w:ascii="宋体" w:hAnsi="宋体"/>
          <w:szCs w:val="21"/>
        </w:rPr>
      </w:pPr>
      <w:r>
        <w:rPr>
          <w:rFonts w:hint="eastAsia" w:ascii="黑体" w:hAnsi="宋体" w:eastAsia="黑体" w:cs="宋体"/>
          <w:bCs/>
          <w:kern w:val="0"/>
          <w:szCs w:val="21"/>
        </w:rPr>
        <w:t>2.0.12</w:t>
      </w:r>
      <w:r>
        <w:rPr>
          <w:rFonts w:hint="eastAsia" w:ascii="宋体" w:hAnsi="宋体" w:cs="宋体"/>
          <w:kern w:val="0"/>
          <w:szCs w:val="21"/>
        </w:rPr>
        <w:t xml:space="preserve">  </w:t>
      </w:r>
      <w:r>
        <w:rPr>
          <w:rFonts w:hint="eastAsia" w:ascii="宋体" w:hAnsi="宋体"/>
          <w:szCs w:val="21"/>
        </w:rPr>
        <w:t>大宗特种气体系统</w:t>
      </w:r>
    </w:p>
    <w:p>
      <w:pPr>
        <w:tabs>
          <w:tab w:val="left" w:pos="1260"/>
        </w:tabs>
        <w:spacing w:line="400" w:lineRule="exact"/>
        <w:ind w:firstLine="420" w:firstLineChars="200"/>
        <w:rPr>
          <w:rFonts w:ascii="宋体" w:hAnsi="宋体"/>
          <w:szCs w:val="21"/>
        </w:rPr>
      </w:pPr>
      <w:r>
        <w:rPr>
          <w:rFonts w:hint="eastAsia" w:ascii="宋体" w:hAnsi="宋体"/>
          <w:szCs w:val="21"/>
        </w:rPr>
        <w:t>一般情况下，储存量大于500L的特种气体储存和送气系统。</w:t>
      </w:r>
    </w:p>
    <w:p>
      <w:pPr>
        <w:tabs>
          <w:tab w:val="left" w:pos="1260"/>
        </w:tabs>
        <w:spacing w:line="400" w:lineRule="exact"/>
      </w:pPr>
      <w:r>
        <w:rPr>
          <w:rFonts w:hint="eastAsia" w:ascii="黑体" w:hAnsi="宋体" w:eastAsia="黑体" w:cs="宋体"/>
          <w:bCs/>
          <w:kern w:val="0"/>
          <w:szCs w:val="21"/>
        </w:rPr>
        <w:t>2.0.13</w:t>
      </w:r>
      <w:r>
        <w:rPr>
          <w:rFonts w:hint="eastAsia" w:ascii="宋体" w:hAnsi="宋体" w:cs="宋体"/>
          <w:kern w:val="0"/>
          <w:szCs w:val="21"/>
        </w:rPr>
        <w:t xml:space="preserve">  </w:t>
      </w:r>
      <w:r>
        <w:rPr>
          <w:rFonts w:hint="eastAsia"/>
        </w:rPr>
        <w:t>液态特种气体系统</w:t>
      </w:r>
    </w:p>
    <w:p>
      <w:pPr>
        <w:widowControl/>
        <w:spacing w:line="400" w:lineRule="exact"/>
        <w:ind w:firstLine="420" w:firstLineChars="200"/>
        <w:jc w:val="left"/>
      </w:pPr>
      <w:r>
        <w:rPr>
          <w:rFonts w:hint="eastAsia"/>
        </w:rPr>
        <w:t>是指以液态输送、分配，在用户终端进行汽化的特种气体系统。</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2.0.14</w:t>
      </w:r>
      <w:r>
        <w:rPr>
          <w:rFonts w:ascii="宋体" w:hAnsi="宋体" w:cs="宋体"/>
          <w:kern w:val="0"/>
          <w:szCs w:val="21"/>
        </w:rPr>
        <w:t xml:space="preserve"> </w:t>
      </w:r>
      <w:r>
        <w:rPr>
          <w:rFonts w:hint="eastAsia" w:ascii="宋体" w:hAnsi="宋体" w:cs="宋体"/>
          <w:kern w:val="0"/>
          <w:szCs w:val="21"/>
        </w:rPr>
        <w:t xml:space="preserve"> 气瓶集装格    the bundle of gas cylinders</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用专用金属框架固定，采用集气管将多只气体钢瓶接口并联组合的气体钢瓶组单元。</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2.0.15</w:t>
      </w:r>
      <w:r>
        <w:rPr>
          <w:rFonts w:hint="eastAsia" w:ascii="黑体" w:hAnsi="宋体" w:eastAsia="黑体" w:cs="宋体"/>
          <w:b/>
          <w:bCs/>
          <w:kern w:val="0"/>
          <w:szCs w:val="21"/>
        </w:rPr>
        <w:t xml:space="preserve"> </w:t>
      </w:r>
      <w:r>
        <w:rPr>
          <w:rFonts w:hint="eastAsia" w:ascii="宋体" w:hAnsi="宋体" w:cs="宋体"/>
          <w:kern w:val="0"/>
          <w:szCs w:val="21"/>
        </w:rPr>
        <w:t xml:space="preserve"> ISO标准集装瓶组    ISO module</w:t>
      </w:r>
    </w:p>
    <w:p>
      <w:pPr>
        <w:widowControl/>
        <w:spacing w:line="400" w:lineRule="exact"/>
        <w:ind w:firstLine="420"/>
        <w:jc w:val="left"/>
        <w:rPr>
          <w:rFonts w:ascii="宋体" w:hAnsi="宋体" w:cs="宋体"/>
          <w:kern w:val="0"/>
          <w:szCs w:val="21"/>
        </w:rPr>
      </w:pPr>
      <w:r>
        <w:rPr>
          <w:rFonts w:hint="eastAsia" w:ascii="宋体" w:hAnsi="宋体" w:cs="宋体"/>
          <w:kern w:val="0"/>
          <w:szCs w:val="21"/>
        </w:rPr>
        <w:t>按国际标准组织（ISO）要求，允许安装在架子上的多个水容积不超过1218L的储罐或长管气瓶的总称。</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2.0.16</w:t>
      </w:r>
      <w:r>
        <w:rPr>
          <w:rFonts w:ascii="宋体" w:hAnsi="宋体" w:cs="宋体"/>
          <w:kern w:val="0"/>
          <w:szCs w:val="21"/>
        </w:rPr>
        <w:t xml:space="preserve"> </w:t>
      </w:r>
      <w:r>
        <w:rPr>
          <w:rFonts w:hint="eastAsia" w:ascii="宋体" w:hAnsi="宋体" w:cs="宋体"/>
          <w:kern w:val="0"/>
          <w:szCs w:val="21"/>
        </w:rPr>
        <w:t xml:space="preserve"> 气瓶柜    gas cabinet (GC)</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特种气体使用的封闭式气瓶放置与气体输送设备。</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2.0.17</w:t>
      </w:r>
      <w:r>
        <w:rPr>
          <w:rFonts w:ascii="宋体" w:hAnsi="宋体" w:cs="宋体"/>
          <w:kern w:val="0"/>
          <w:szCs w:val="21"/>
        </w:rPr>
        <w:t xml:space="preserve"> </w:t>
      </w:r>
      <w:r>
        <w:rPr>
          <w:rFonts w:hint="eastAsia" w:ascii="宋体" w:hAnsi="宋体" w:cs="宋体"/>
          <w:kern w:val="0"/>
          <w:szCs w:val="21"/>
        </w:rPr>
        <w:t xml:space="preserve"> 气瓶架    gas rack (GR)</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特种气体使用的开放式气瓶放置与气体输送设备。</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2.0.18</w:t>
      </w:r>
      <w:r>
        <w:rPr>
          <w:rFonts w:ascii="宋体" w:hAnsi="宋体" w:cs="宋体"/>
          <w:kern w:val="0"/>
          <w:szCs w:val="21"/>
        </w:rPr>
        <w:t xml:space="preserve"> </w:t>
      </w:r>
      <w:r>
        <w:rPr>
          <w:rFonts w:hint="eastAsia" w:ascii="宋体" w:hAnsi="宋体" w:cs="宋体"/>
          <w:kern w:val="0"/>
          <w:szCs w:val="21"/>
        </w:rPr>
        <w:t xml:space="preserve"> 阀门箱    valve manifold box (VMB)</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特种气体在输送过程中使用的封闭式管道分配箱体，用于向一个或多个工艺设备提供特种气体。</w:t>
      </w:r>
      <w:r>
        <w:rPr>
          <w:rStyle w:val="26"/>
          <w:rFonts w:hint="eastAsia"/>
        </w:rPr>
        <w:t xml:space="preserve"> </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2.0.19</w:t>
      </w:r>
      <w:r>
        <w:rPr>
          <w:rFonts w:ascii="宋体" w:hAnsi="宋体" w:cs="宋体"/>
          <w:kern w:val="0"/>
          <w:szCs w:val="21"/>
        </w:rPr>
        <w:t xml:space="preserve"> </w:t>
      </w:r>
      <w:r>
        <w:rPr>
          <w:rFonts w:hint="eastAsia" w:ascii="宋体" w:hAnsi="宋体" w:cs="宋体"/>
          <w:kern w:val="0"/>
          <w:szCs w:val="21"/>
        </w:rPr>
        <w:t xml:space="preserve"> 阀门盘    valve manifold panel (VMP)</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 xml:space="preserve">特种气体在输送过程中使用的开放式管道分配装置，用于向一个或多个工艺设备提供特种气体。 </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2.0.20</w:t>
      </w:r>
      <w:r>
        <w:rPr>
          <w:rFonts w:ascii="宋体" w:hAnsi="宋体" w:cs="宋体"/>
          <w:kern w:val="0"/>
          <w:szCs w:val="21"/>
        </w:rPr>
        <w:t xml:space="preserve"> </w:t>
      </w:r>
      <w:r>
        <w:rPr>
          <w:rFonts w:hint="eastAsia" w:ascii="宋体" w:hAnsi="宋体" w:cs="宋体"/>
          <w:kern w:val="0"/>
          <w:szCs w:val="21"/>
        </w:rPr>
        <w:t xml:space="preserve"> 低蒸汽压力气体    low vapor pressure gas </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在室温下的饱和蒸气压小于</w:t>
      </w:r>
      <w:r>
        <w:rPr>
          <w:rFonts w:ascii="宋体" w:hAnsi="宋体" w:cs="宋体"/>
          <w:kern w:val="0"/>
          <w:szCs w:val="21"/>
        </w:rPr>
        <w:t>0.2MPa</w:t>
      </w:r>
      <w:r>
        <w:rPr>
          <w:rFonts w:hint="eastAsia" w:ascii="宋体" w:hAnsi="宋体" w:cs="宋体"/>
          <w:kern w:val="0"/>
          <w:szCs w:val="21"/>
        </w:rPr>
        <w:t>的气体。</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2.0.21</w:t>
      </w:r>
      <w:r>
        <w:rPr>
          <w:rFonts w:ascii="宋体" w:hAnsi="宋体" w:cs="宋体"/>
          <w:kern w:val="0"/>
          <w:szCs w:val="21"/>
        </w:rPr>
        <w:t xml:space="preserve"> </w:t>
      </w:r>
      <w:r>
        <w:rPr>
          <w:rFonts w:hint="eastAsia" w:ascii="宋体" w:hAnsi="宋体" w:cs="宋体"/>
          <w:kern w:val="0"/>
          <w:szCs w:val="21"/>
        </w:rPr>
        <w:t xml:space="preserve"> 尾气处理装置    local scrubber</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自燃性、可燃性、毒性、腐蚀性等气体的排气与吹扫气体的现场处理装置，处理后的尾气达到规定排放浓度，并排入用气车间的排气管道。</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2.0.22</w:t>
      </w:r>
      <w:r>
        <w:rPr>
          <w:rFonts w:hint="eastAsia" w:ascii="宋体" w:hAnsi="宋体" w:cs="宋体"/>
          <w:kern w:val="0"/>
          <w:szCs w:val="21"/>
        </w:rPr>
        <w:t xml:space="preserve">  不相容性    incompatible</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不同气体混合后即发生化学反应，释放出能量并对环境产生危害作用的特性。</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2.0.23</w:t>
      </w:r>
      <w:r>
        <w:rPr>
          <w:rFonts w:ascii="宋体" w:hAnsi="宋体" w:cs="宋体"/>
          <w:kern w:val="0"/>
          <w:szCs w:val="21"/>
        </w:rPr>
        <w:t xml:space="preserve"> </w:t>
      </w:r>
      <w:r>
        <w:rPr>
          <w:rFonts w:hint="eastAsia" w:ascii="宋体" w:hAnsi="宋体" w:cs="宋体"/>
          <w:kern w:val="0"/>
          <w:szCs w:val="21"/>
        </w:rPr>
        <w:t xml:space="preserve"> 卧式气瓶    horizontal cylinder</w:t>
      </w:r>
    </w:p>
    <w:p>
      <w:pPr>
        <w:spacing w:line="400" w:lineRule="exact"/>
        <w:ind w:firstLine="420" w:firstLineChars="200"/>
        <w:rPr>
          <w:rFonts w:ascii="宋体" w:hAnsi="宋体" w:cs="宋体"/>
          <w:kern w:val="0"/>
          <w:szCs w:val="21"/>
        </w:rPr>
      </w:pPr>
      <w:r>
        <w:rPr>
          <w:rFonts w:hint="eastAsia"/>
          <w:snapToGrid w:val="0"/>
          <w:kern w:val="0"/>
          <w:szCs w:val="21"/>
        </w:rPr>
        <w:t>用于储存较多特种气体的气瓶。</w:t>
      </w:r>
      <w:r>
        <w:rPr>
          <w:rFonts w:hint="eastAsia" w:ascii="宋体" w:hAnsi="宋体" w:cs="宋体"/>
          <w:kern w:val="0"/>
          <w:szCs w:val="21"/>
        </w:rPr>
        <w:t>一般水容积为500L，1000L。</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2.0.24</w:t>
      </w:r>
      <w:r>
        <w:rPr>
          <w:rFonts w:hint="eastAsia" w:ascii="宋体" w:hAnsi="宋体" w:cs="宋体"/>
          <w:b/>
          <w:bCs/>
          <w:kern w:val="0"/>
          <w:szCs w:val="21"/>
        </w:rPr>
        <w:t xml:space="preserve">  </w:t>
      </w:r>
      <w:r>
        <w:rPr>
          <w:rFonts w:hint="eastAsia" w:ascii="宋体" w:hAnsi="宋体" w:cs="宋体"/>
          <w:kern w:val="0"/>
          <w:szCs w:val="21"/>
        </w:rPr>
        <w:t>自燃性气体</w:t>
      </w:r>
      <w:r>
        <w:rPr>
          <w:rFonts w:ascii="宋体" w:hAnsi="宋体" w:cs="宋体"/>
          <w:kern w:val="0"/>
          <w:szCs w:val="21"/>
        </w:rPr>
        <w:t xml:space="preserve"> </w:t>
      </w:r>
      <w:r>
        <w:rPr>
          <w:rFonts w:hint="eastAsia" w:ascii="宋体" w:hAnsi="宋体" w:cs="宋体"/>
          <w:kern w:val="0"/>
          <w:szCs w:val="21"/>
        </w:rPr>
        <w:t xml:space="preserve">   p</w:t>
      </w:r>
      <w:r>
        <w:rPr>
          <w:rFonts w:ascii="宋体" w:hAnsi="宋体" w:cs="宋体"/>
          <w:kern w:val="0"/>
          <w:szCs w:val="21"/>
        </w:rPr>
        <w:t xml:space="preserve">yrophoric </w:t>
      </w:r>
      <w:r>
        <w:rPr>
          <w:rFonts w:hint="eastAsia" w:ascii="宋体" w:hAnsi="宋体" w:cs="宋体"/>
          <w:kern w:val="0"/>
          <w:szCs w:val="21"/>
        </w:rPr>
        <w:t>g</w:t>
      </w:r>
      <w:r>
        <w:rPr>
          <w:rFonts w:ascii="宋体" w:hAnsi="宋体" w:cs="宋体"/>
          <w:kern w:val="0"/>
          <w:szCs w:val="21"/>
        </w:rPr>
        <w:t>as</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发火气体，是指在等于或低于54°C时在空气中会发生自燃的可燃性气体。</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2.0.25</w:t>
      </w:r>
      <w:r>
        <w:rPr>
          <w:rFonts w:ascii="宋体" w:hAnsi="宋体" w:cs="宋体"/>
          <w:kern w:val="0"/>
          <w:szCs w:val="21"/>
        </w:rPr>
        <w:t xml:space="preserve"> </w:t>
      </w:r>
      <w:r>
        <w:rPr>
          <w:rFonts w:hint="eastAsia" w:ascii="宋体" w:hAnsi="宋体" w:cs="宋体"/>
          <w:kern w:val="0"/>
          <w:szCs w:val="21"/>
        </w:rPr>
        <w:t xml:space="preserve"> 可燃性气体</w:t>
      </w:r>
      <w:r>
        <w:rPr>
          <w:rFonts w:ascii="宋体" w:hAnsi="宋体" w:cs="宋体"/>
          <w:kern w:val="0"/>
          <w:szCs w:val="21"/>
        </w:rPr>
        <w:t xml:space="preserve"> </w:t>
      </w:r>
      <w:r>
        <w:rPr>
          <w:rFonts w:hint="eastAsia" w:ascii="宋体" w:hAnsi="宋体" w:cs="宋体"/>
          <w:kern w:val="0"/>
          <w:szCs w:val="21"/>
        </w:rPr>
        <w:t xml:space="preserve">   f</w:t>
      </w:r>
      <w:r>
        <w:rPr>
          <w:rFonts w:ascii="宋体" w:hAnsi="宋体" w:cs="宋体"/>
          <w:kern w:val="0"/>
          <w:szCs w:val="21"/>
        </w:rPr>
        <w:t xml:space="preserve">lammable </w:t>
      </w:r>
      <w:r>
        <w:rPr>
          <w:rFonts w:hint="eastAsia" w:ascii="宋体" w:hAnsi="宋体" w:cs="宋体"/>
          <w:kern w:val="0"/>
          <w:szCs w:val="21"/>
        </w:rPr>
        <w:t>g</w:t>
      </w:r>
      <w:r>
        <w:rPr>
          <w:rFonts w:ascii="宋体" w:hAnsi="宋体" w:cs="宋体"/>
          <w:kern w:val="0"/>
          <w:szCs w:val="21"/>
        </w:rPr>
        <w:t>as</w:t>
      </w:r>
    </w:p>
    <w:p>
      <w:pPr>
        <w:widowControl/>
        <w:spacing w:line="400" w:lineRule="exact"/>
        <w:ind w:firstLine="452" w:firstLineChars="200"/>
        <w:jc w:val="left"/>
        <w:rPr>
          <w:rFonts w:ascii="Arial" w:hAnsi="Arial" w:cs="Arial"/>
          <w:color w:val="000000"/>
          <w:spacing w:val="8"/>
          <w:szCs w:val="21"/>
        </w:rPr>
      </w:pPr>
      <w:r>
        <w:rPr>
          <w:rFonts w:hint="eastAsia" w:ascii="Arial" w:hAnsi="Arial" w:cs="Arial"/>
          <w:color w:val="000000"/>
          <w:spacing w:val="8"/>
          <w:szCs w:val="21"/>
        </w:rPr>
        <w:t>一种在</w:t>
      </w:r>
      <w:r>
        <w:rPr>
          <w:rFonts w:hint="eastAsia" w:ascii="宋体" w:hAnsi="宋体" w:cs="宋体"/>
          <w:kern w:val="0"/>
          <w:szCs w:val="21"/>
        </w:rPr>
        <w:t>20°C和标准压力101.3kPa状态下，与</w:t>
      </w:r>
      <w:r>
        <w:rPr>
          <w:rFonts w:ascii="Arial" w:hAnsi="Arial" w:cs="Arial"/>
          <w:color w:val="000000"/>
          <w:spacing w:val="8"/>
          <w:szCs w:val="21"/>
        </w:rPr>
        <w:t>空气（或氧气）能够形成一定浓度</w:t>
      </w:r>
      <w:r>
        <w:rPr>
          <w:rFonts w:hint="eastAsia" w:ascii="Arial" w:hAnsi="Arial" w:cs="Arial"/>
          <w:color w:val="000000"/>
          <w:spacing w:val="8"/>
          <w:szCs w:val="21"/>
        </w:rPr>
        <w:t>的</w:t>
      </w:r>
      <w:r>
        <w:rPr>
          <w:rFonts w:ascii="Arial" w:hAnsi="Arial" w:cs="Arial"/>
          <w:color w:val="000000"/>
          <w:spacing w:val="8"/>
          <w:szCs w:val="21"/>
        </w:rPr>
        <w:t>混合气</w:t>
      </w:r>
      <w:r>
        <w:rPr>
          <w:rFonts w:hint="eastAsia" w:ascii="Arial" w:hAnsi="Arial" w:cs="Arial"/>
          <w:color w:val="000000"/>
          <w:spacing w:val="8"/>
          <w:szCs w:val="21"/>
        </w:rPr>
        <w:t>态</w:t>
      </w:r>
      <w:r>
        <w:rPr>
          <w:rFonts w:ascii="Arial" w:hAnsi="Arial" w:cs="Arial"/>
          <w:color w:val="000000"/>
          <w:spacing w:val="8"/>
          <w:szCs w:val="21"/>
        </w:rPr>
        <w:t>，</w:t>
      </w:r>
      <w:r>
        <w:rPr>
          <w:rFonts w:hint="eastAsia" w:ascii="Arial" w:hAnsi="Arial" w:cs="Arial"/>
          <w:color w:val="000000"/>
          <w:spacing w:val="8"/>
          <w:szCs w:val="21"/>
        </w:rPr>
        <w:t>并</w:t>
      </w:r>
      <w:r>
        <w:rPr>
          <w:rFonts w:ascii="Arial" w:hAnsi="Arial" w:cs="Arial"/>
          <w:color w:val="000000"/>
          <w:spacing w:val="8"/>
          <w:szCs w:val="21"/>
        </w:rPr>
        <w:t>遇到火源会发生</w:t>
      </w:r>
      <w:r>
        <w:rPr>
          <w:rFonts w:hint="eastAsia" w:ascii="Arial" w:hAnsi="Arial" w:cs="Arial"/>
          <w:color w:val="000000"/>
          <w:spacing w:val="8"/>
          <w:szCs w:val="21"/>
        </w:rPr>
        <w:t>燃烧或</w:t>
      </w:r>
      <w:r>
        <w:rPr>
          <w:rFonts w:ascii="Arial" w:hAnsi="Arial" w:cs="Arial"/>
          <w:color w:val="000000"/>
          <w:spacing w:val="8"/>
          <w:szCs w:val="21"/>
        </w:rPr>
        <w:t>爆炸的</w:t>
      </w:r>
      <w:r>
        <w:rPr>
          <w:rFonts w:hint="eastAsia" w:ascii="Arial" w:hAnsi="Arial" w:cs="Arial"/>
          <w:color w:val="000000"/>
          <w:spacing w:val="8"/>
          <w:szCs w:val="21"/>
        </w:rPr>
        <w:t>气体。</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 xml:space="preserve">2.0.26 </w:t>
      </w:r>
      <w:r>
        <w:rPr>
          <w:rFonts w:hint="eastAsia" w:ascii="宋体" w:hAnsi="宋体" w:cs="宋体"/>
          <w:bCs/>
          <w:kern w:val="0"/>
          <w:szCs w:val="21"/>
        </w:rPr>
        <w:t>剧</w:t>
      </w:r>
      <w:r>
        <w:rPr>
          <w:rFonts w:hint="eastAsia" w:ascii="宋体" w:hAnsi="宋体" w:cs="宋体"/>
          <w:kern w:val="0"/>
          <w:szCs w:val="21"/>
        </w:rPr>
        <w:t>毒性气体</w:t>
      </w:r>
      <w:r>
        <w:rPr>
          <w:rFonts w:ascii="宋体" w:hAnsi="宋体" w:cs="宋体"/>
          <w:kern w:val="0"/>
          <w:szCs w:val="21"/>
        </w:rPr>
        <w:t xml:space="preserve"> </w:t>
      </w:r>
      <w:r>
        <w:rPr>
          <w:rFonts w:hint="eastAsia" w:ascii="宋体" w:hAnsi="宋体" w:cs="宋体"/>
          <w:kern w:val="0"/>
          <w:szCs w:val="21"/>
        </w:rPr>
        <w:t xml:space="preserve">   highly toxic</w:t>
      </w:r>
      <w:r>
        <w:rPr>
          <w:rFonts w:ascii="宋体" w:hAnsi="宋体" w:cs="宋体"/>
          <w:kern w:val="0"/>
          <w:szCs w:val="21"/>
        </w:rPr>
        <w:t xml:space="preserve"> </w:t>
      </w:r>
      <w:r>
        <w:rPr>
          <w:rFonts w:hint="eastAsia" w:ascii="宋体" w:hAnsi="宋体" w:cs="宋体"/>
          <w:kern w:val="0"/>
          <w:szCs w:val="21"/>
        </w:rPr>
        <w:t>g</w:t>
      </w:r>
      <w:r>
        <w:rPr>
          <w:rFonts w:ascii="宋体" w:hAnsi="宋体" w:cs="宋体"/>
          <w:kern w:val="0"/>
          <w:szCs w:val="21"/>
        </w:rPr>
        <w:t>as</w:t>
      </w:r>
    </w:p>
    <w:p>
      <w:pPr>
        <w:widowControl/>
        <w:spacing w:line="400" w:lineRule="exact"/>
        <w:ind w:firstLine="420" w:firstLineChars="200"/>
        <w:jc w:val="left"/>
        <w:rPr>
          <w:rFonts w:ascii="宋体" w:hAnsi="宋体" w:cs="宋体"/>
          <w:kern w:val="0"/>
          <w:szCs w:val="21"/>
          <w:highlight w:val="yellow"/>
        </w:rPr>
      </w:pPr>
      <w:r>
        <w:rPr>
          <w:rFonts w:hint="eastAsia" w:ascii="宋体" w:hAnsi="宋体" w:cs="宋体"/>
          <w:kern w:val="0"/>
          <w:szCs w:val="21"/>
        </w:rPr>
        <w:t>半数致死浓度（LC50）</w:t>
      </w:r>
      <w:r>
        <w:rPr>
          <w:rFonts w:hint="eastAsia" w:ascii="Arial" w:hAnsi="Arial" w:cs="Arial"/>
        </w:rPr>
        <w:t>在</w:t>
      </w:r>
      <w:r>
        <w:rPr>
          <w:rFonts w:ascii="Arial" w:hAnsi="Arial" w:cs="Arial"/>
        </w:rPr>
        <w:t>空气中体积</w:t>
      </w:r>
      <w:r>
        <w:rPr>
          <w:rFonts w:hint="eastAsia" w:ascii="Arial" w:hAnsi="Arial" w:cs="Arial"/>
        </w:rPr>
        <w:t>浓度</w:t>
      </w:r>
      <w:r>
        <w:rPr>
          <w:rFonts w:ascii="Arial" w:hAnsi="Arial" w:cs="Arial"/>
        </w:rPr>
        <w:t>为200 ppm或以下的气体或蒸汽</w:t>
      </w:r>
      <w:r>
        <w:rPr>
          <w:rFonts w:hint="eastAsia" w:ascii="Arial" w:hAnsi="Arial" w:cs="Arial"/>
        </w:rPr>
        <w:t>。</w:t>
      </w:r>
    </w:p>
    <w:p>
      <w:pPr>
        <w:pStyle w:val="36"/>
        <w:widowControl/>
        <w:numPr>
          <w:ilvl w:val="2"/>
          <w:numId w:val="3"/>
        </w:numPr>
        <w:spacing w:line="400" w:lineRule="exact"/>
        <w:ind w:firstLineChars="0"/>
        <w:jc w:val="left"/>
        <w:rPr>
          <w:rFonts w:ascii="宋体" w:hAnsi="宋体" w:cs="宋体"/>
          <w:kern w:val="0"/>
          <w:szCs w:val="21"/>
        </w:rPr>
      </w:pPr>
      <w:r>
        <w:rPr>
          <w:rFonts w:hint="eastAsia" w:ascii="宋体" w:hAnsi="宋体" w:cs="宋体"/>
          <w:kern w:val="0"/>
          <w:szCs w:val="21"/>
        </w:rPr>
        <w:t xml:space="preserve"> 毒性气体</w:t>
      </w:r>
      <w:r>
        <w:rPr>
          <w:rFonts w:ascii="宋体" w:hAnsi="宋体" w:cs="宋体"/>
          <w:kern w:val="0"/>
          <w:szCs w:val="21"/>
        </w:rPr>
        <w:t xml:space="preserve"> </w:t>
      </w:r>
      <w:r>
        <w:rPr>
          <w:rFonts w:hint="eastAsia" w:ascii="宋体" w:hAnsi="宋体" w:cs="宋体"/>
          <w:kern w:val="0"/>
          <w:szCs w:val="21"/>
        </w:rPr>
        <w:t xml:space="preserve">   t</w:t>
      </w:r>
      <w:r>
        <w:rPr>
          <w:rFonts w:ascii="宋体" w:hAnsi="宋体" w:cs="宋体"/>
          <w:kern w:val="0"/>
          <w:szCs w:val="21"/>
        </w:rPr>
        <w:t xml:space="preserve">oxic </w:t>
      </w:r>
      <w:r>
        <w:rPr>
          <w:rFonts w:hint="eastAsia" w:ascii="宋体" w:hAnsi="宋体" w:cs="宋体"/>
          <w:kern w:val="0"/>
          <w:szCs w:val="21"/>
        </w:rPr>
        <w:t>g</w:t>
      </w:r>
      <w:r>
        <w:rPr>
          <w:rFonts w:ascii="宋体" w:hAnsi="宋体" w:cs="宋体"/>
          <w:kern w:val="0"/>
          <w:szCs w:val="21"/>
        </w:rPr>
        <w:t>as</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半数致死浓度（LC50）在</w:t>
      </w:r>
      <w:r>
        <w:rPr>
          <w:rFonts w:ascii="Arial" w:hAnsi="Arial" w:cs="Arial"/>
        </w:rPr>
        <w:t>空气中体积大于200 ppm但不超过2000 ppm的气体或蒸汽</w:t>
      </w:r>
      <w:r>
        <w:rPr>
          <w:rFonts w:hint="eastAsia" w:ascii="Arial" w:hAnsi="Arial" w:cs="Arial"/>
        </w:rPr>
        <w:t>。</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2.0.28</w:t>
      </w:r>
      <w:r>
        <w:rPr>
          <w:rFonts w:hint="eastAsia" w:ascii="宋体" w:hAnsi="宋体" w:cs="宋体"/>
          <w:b/>
          <w:bCs/>
          <w:kern w:val="0"/>
          <w:szCs w:val="21"/>
        </w:rPr>
        <w:t xml:space="preserve">  </w:t>
      </w:r>
      <w:r>
        <w:rPr>
          <w:rFonts w:hint="eastAsia" w:ascii="宋体" w:hAnsi="宋体" w:cs="宋体"/>
          <w:kern w:val="0"/>
          <w:szCs w:val="21"/>
        </w:rPr>
        <w:t>腐蚀性气体</w:t>
      </w:r>
      <w:r>
        <w:rPr>
          <w:rFonts w:ascii="宋体" w:hAnsi="宋体" w:cs="宋体"/>
          <w:kern w:val="0"/>
          <w:szCs w:val="21"/>
        </w:rPr>
        <w:t xml:space="preserve">  </w:t>
      </w:r>
      <w:r>
        <w:rPr>
          <w:rFonts w:hint="eastAsia" w:ascii="宋体" w:hAnsi="宋体" w:cs="宋体"/>
          <w:kern w:val="0"/>
          <w:szCs w:val="21"/>
        </w:rPr>
        <w:t xml:space="preserve">  c</w:t>
      </w:r>
      <w:r>
        <w:rPr>
          <w:rFonts w:ascii="宋体" w:hAnsi="宋体" w:cs="宋体"/>
          <w:kern w:val="0"/>
          <w:szCs w:val="21"/>
        </w:rPr>
        <w:t xml:space="preserve">orrosive </w:t>
      </w:r>
      <w:r>
        <w:rPr>
          <w:rFonts w:hint="eastAsia" w:ascii="宋体" w:hAnsi="宋体" w:cs="宋体"/>
          <w:kern w:val="0"/>
          <w:szCs w:val="21"/>
        </w:rPr>
        <w:t>g</w:t>
      </w:r>
      <w:r>
        <w:rPr>
          <w:rFonts w:ascii="宋体" w:hAnsi="宋体" w:cs="宋体"/>
          <w:kern w:val="0"/>
          <w:szCs w:val="21"/>
        </w:rPr>
        <w:t>as</w:t>
      </w:r>
    </w:p>
    <w:p>
      <w:pPr>
        <w:widowControl/>
        <w:spacing w:line="400" w:lineRule="exact"/>
        <w:ind w:firstLine="420" w:firstLineChars="200"/>
        <w:jc w:val="left"/>
        <w:rPr>
          <w:rFonts w:ascii="宋体" w:cs="宋体"/>
          <w:color w:val="000000"/>
          <w:kern w:val="0"/>
          <w:szCs w:val="21"/>
        </w:rPr>
      </w:pPr>
      <w:r>
        <w:rPr>
          <w:rFonts w:hint="eastAsia" w:ascii="宋体" w:cs="宋体"/>
          <w:color w:val="000000"/>
          <w:kern w:val="0"/>
          <w:szCs w:val="21"/>
        </w:rPr>
        <w:t>对材料或人体组织通过接触产生化学反应引起可见破坏或不可逆变化的气体。</w:t>
      </w:r>
    </w:p>
    <w:p>
      <w:pPr>
        <w:widowControl/>
        <w:spacing w:line="400" w:lineRule="exact"/>
        <w:jc w:val="left"/>
        <w:rPr>
          <w:rFonts w:ascii="宋体" w:cs="宋体"/>
          <w:color w:val="000000"/>
          <w:kern w:val="0"/>
          <w:szCs w:val="21"/>
        </w:rPr>
      </w:pPr>
      <w:r>
        <w:rPr>
          <w:rFonts w:hint="eastAsia" w:ascii="黑体" w:hAnsi="宋体" w:eastAsia="黑体" w:cs="宋体"/>
          <w:bCs/>
          <w:kern w:val="0"/>
          <w:szCs w:val="21"/>
        </w:rPr>
        <w:t>2.0.29</w:t>
      </w:r>
      <w:r>
        <w:rPr>
          <w:rFonts w:hint="eastAsia" w:ascii="宋体" w:cs="宋体"/>
          <w:color w:val="000000"/>
          <w:kern w:val="0"/>
          <w:szCs w:val="21"/>
        </w:rPr>
        <w:t xml:space="preserve">  氧化性气体    </w:t>
      </w:r>
      <w:r>
        <w:rPr>
          <w:rFonts w:ascii="宋体" w:cs="宋体"/>
          <w:color w:val="000000"/>
          <w:kern w:val="0"/>
          <w:szCs w:val="21"/>
        </w:rPr>
        <w:t>oxygenize</w:t>
      </w:r>
      <w:r>
        <w:rPr>
          <w:rFonts w:hint="eastAsia" w:ascii="宋体" w:cs="宋体"/>
          <w:color w:val="000000"/>
          <w:kern w:val="0"/>
          <w:szCs w:val="21"/>
        </w:rPr>
        <w:t xml:space="preserve"> gas</w:t>
      </w:r>
    </w:p>
    <w:p>
      <w:pPr>
        <w:widowControl/>
        <w:spacing w:line="400" w:lineRule="exact"/>
        <w:ind w:firstLine="420" w:firstLineChars="200"/>
        <w:jc w:val="left"/>
        <w:rPr>
          <w:rFonts w:ascii="宋体" w:cs="宋体"/>
          <w:color w:val="000000"/>
          <w:kern w:val="0"/>
          <w:szCs w:val="21"/>
        </w:rPr>
      </w:pPr>
      <w:r>
        <w:rPr>
          <w:rFonts w:hint="eastAsia" w:ascii="宋体" w:cs="宋体"/>
          <w:color w:val="000000"/>
          <w:kern w:val="0"/>
          <w:szCs w:val="21"/>
        </w:rPr>
        <w:t>一般通过提供氧气，比空气更能导致和促使其它物质燃烧的任何气体。</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2.0.30</w:t>
      </w:r>
      <w:r>
        <w:rPr>
          <w:rFonts w:hint="eastAsia" w:ascii="宋体" w:hAnsi="宋体" w:cs="宋体"/>
          <w:kern w:val="0"/>
          <w:szCs w:val="21"/>
        </w:rPr>
        <w:t xml:space="preserve">  惰性气体</w:t>
      </w:r>
      <w:r>
        <w:rPr>
          <w:rFonts w:ascii="宋体" w:hAnsi="宋体" w:cs="宋体"/>
          <w:kern w:val="0"/>
          <w:szCs w:val="21"/>
        </w:rPr>
        <w:t xml:space="preserve"> </w:t>
      </w:r>
      <w:r>
        <w:rPr>
          <w:rFonts w:hint="eastAsia" w:ascii="宋体" w:hAnsi="宋体" w:cs="宋体"/>
          <w:kern w:val="0"/>
          <w:szCs w:val="21"/>
        </w:rPr>
        <w:t xml:space="preserve">   inert</w:t>
      </w:r>
      <w:r>
        <w:rPr>
          <w:rFonts w:ascii="宋体" w:hAnsi="宋体" w:cs="宋体"/>
          <w:kern w:val="0"/>
          <w:szCs w:val="21"/>
        </w:rPr>
        <w:t xml:space="preserve"> </w:t>
      </w:r>
      <w:r>
        <w:rPr>
          <w:rFonts w:hint="eastAsia" w:ascii="宋体" w:hAnsi="宋体" w:cs="宋体"/>
          <w:kern w:val="0"/>
          <w:szCs w:val="21"/>
        </w:rPr>
        <w:t>g</w:t>
      </w:r>
      <w:r>
        <w:rPr>
          <w:rFonts w:ascii="宋体" w:hAnsi="宋体" w:cs="宋体"/>
          <w:kern w:val="0"/>
          <w:szCs w:val="21"/>
        </w:rPr>
        <w:t>as</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在一般情况下与其它物质不会产生化学反应的气体。</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2.0.31</w:t>
      </w:r>
      <w:r>
        <w:rPr>
          <w:rFonts w:hint="eastAsia" w:ascii="宋体" w:hAnsi="宋体" w:cs="宋体"/>
          <w:kern w:val="0"/>
          <w:szCs w:val="21"/>
        </w:rPr>
        <w:t xml:space="preserve">  限流孔板    restrict flow orifice(</w:t>
      </w:r>
      <w:r>
        <w:rPr>
          <w:rFonts w:ascii="宋体" w:hAnsi="宋体" w:cs="宋体"/>
          <w:kern w:val="0"/>
          <w:szCs w:val="21"/>
        </w:rPr>
        <w:t>RFO</w:t>
      </w:r>
      <w:r>
        <w:rPr>
          <w:rFonts w:hint="eastAsia" w:ascii="宋体" w:hAnsi="宋体" w:cs="宋体"/>
          <w:kern w:val="0"/>
          <w:szCs w:val="21"/>
        </w:rPr>
        <w:t xml:space="preserve">) </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限定流体系统最大流量的一种装置。</w:t>
      </w:r>
    </w:p>
    <w:p>
      <w:pPr>
        <w:widowControl/>
        <w:spacing w:line="400" w:lineRule="exact"/>
        <w:jc w:val="left"/>
        <w:rPr>
          <w:rFonts w:ascii="宋体" w:hAnsi="宋体"/>
          <w:bCs/>
          <w:szCs w:val="21"/>
        </w:rPr>
      </w:pPr>
      <w:r>
        <w:rPr>
          <w:rFonts w:hint="eastAsia" w:ascii="黑体" w:hAnsi="宋体" w:eastAsia="黑体" w:cs="宋体"/>
          <w:bCs/>
          <w:kern w:val="0"/>
          <w:szCs w:val="21"/>
        </w:rPr>
        <w:t xml:space="preserve">2.0.32  </w:t>
      </w:r>
      <w:r>
        <w:rPr>
          <w:rFonts w:hint="eastAsia" w:ascii="宋体" w:hAnsi="宋体"/>
          <w:bCs/>
          <w:szCs w:val="21"/>
        </w:rPr>
        <w:t>过流开关    e</w:t>
      </w:r>
      <w:r>
        <w:rPr>
          <w:rFonts w:ascii="宋体" w:hAnsi="宋体"/>
          <w:bCs/>
          <w:szCs w:val="21"/>
        </w:rPr>
        <w:t xml:space="preserve">xcess </w:t>
      </w:r>
      <w:r>
        <w:rPr>
          <w:rFonts w:hint="eastAsia" w:ascii="宋体" w:hAnsi="宋体"/>
          <w:bCs/>
          <w:szCs w:val="21"/>
        </w:rPr>
        <w:t>f</w:t>
      </w:r>
      <w:r>
        <w:rPr>
          <w:rFonts w:ascii="宋体" w:hAnsi="宋体"/>
          <w:bCs/>
          <w:szCs w:val="21"/>
        </w:rPr>
        <w:t xml:space="preserve">low </w:t>
      </w:r>
      <w:r>
        <w:rPr>
          <w:rFonts w:hint="eastAsia" w:ascii="宋体" w:hAnsi="宋体"/>
          <w:bCs/>
          <w:szCs w:val="21"/>
        </w:rPr>
        <w:t>s</w:t>
      </w:r>
      <w:r>
        <w:rPr>
          <w:rFonts w:ascii="宋体" w:hAnsi="宋体"/>
          <w:bCs/>
          <w:szCs w:val="21"/>
        </w:rPr>
        <w:t>witch</w:t>
      </w:r>
      <w:r>
        <w:rPr>
          <w:rFonts w:hint="eastAsia" w:ascii="宋体" w:hAnsi="宋体"/>
          <w:bCs/>
          <w:szCs w:val="21"/>
        </w:rPr>
        <w:t>(EFS)</w:t>
      </w:r>
    </w:p>
    <w:p>
      <w:pPr>
        <w:widowControl/>
        <w:spacing w:line="400" w:lineRule="exact"/>
        <w:ind w:firstLine="420" w:firstLineChars="200"/>
        <w:jc w:val="left"/>
        <w:rPr>
          <w:rFonts w:ascii="宋体" w:hAnsi="宋体"/>
          <w:bCs/>
          <w:szCs w:val="21"/>
        </w:rPr>
      </w:pPr>
      <w:r>
        <w:rPr>
          <w:rFonts w:hint="eastAsia" w:ascii="宋体" w:hAnsi="宋体"/>
          <w:bCs/>
          <w:szCs w:val="21"/>
        </w:rPr>
        <w:t xml:space="preserve">流体系统的流量超出设定值时，给出开关信号。 </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 xml:space="preserve">2.0.33 </w:t>
      </w:r>
      <w:r>
        <w:rPr>
          <w:rFonts w:hint="eastAsia" w:ascii="宋体" w:hAnsi="宋体" w:cs="宋体"/>
          <w:kern w:val="0"/>
          <w:szCs w:val="21"/>
        </w:rPr>
        <w:t xml:space="preserve"> 吹扫    purge</w:t>
      </w:r>
    </w:p>
    <w:p>
      <w:pPr>
        <w:widowControl/>
        <w:spacing w:line="400" w:lineRule="exact"/>
        <w:ind w:firstLine="450"/>
        <w:jc w:val="left"/>
        <w:rPr>
          <w:rFonts w:ascii="宋体" w:hAnsi="宋体" w:cs="宋体"/>
          <w:kern w:val="0"/>
          <w:szCs w:val="21"/>
        </w:rPr>
      </w:pPr>
      <w:r>
        <w:rPr>
          <w:rFonts w:hint="eastAsia" w:ascii="宋体" w:hAnsi="宋体" w:cs="宋体"/>
          <w:kern w:val="0"/>
          <w:szCs w:val="21"/>
        </w:rPr>
        <w:t>用氮气或氩气对特种气体系统内的本质气体或工作气体进行置换的过程。</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 xml:space="preserve">2.0.34 </w:t>
      </w:r>
      <w:r>
        <w:rPr>
          <w:rFonts w:hint="eastAsia" w:ascii="宋体" w:hAnsi="宋体" w:cs="宋体"/>
          <w:kern w:val="0"/>
          <w:szCs w:val="21"/>
        </w:rPr>
        <w:t xml:space="preserve"> 排气    vent</w:t>
      </w:r>
    </w:p>
    <w:p>
      <w:pPr>
        <w:widowControl/>
        <w:spacing w:line="400" w:lineRule="exact"/>
        <w:ind w:firstLine="450"/>
        <w:jc w:val="left"/>
        <w:rPr>
          <w:rFonts w:ascii="宋体" w:hAnsi="宋体" w:cs="宋体"/>
          <w:kern w:val="0"/>
          <w:szCs w:val="21"/>
        </w:rPr>
      </w:pPr>
      <w:r>
        <w:rPr>
          <w:rFonts w:hint="eastAsia" w:ascii="宋体" w:hAnsi="宋体" w:cs="宋体"/>
          <w:kern w:val="0"/>
          <w:szCs w:val="21"/>
        </w:rPr>
        <w:t>特种气体设备与系统中排出的本质气体或工作气体。</w:t>
      </w:r>
    </w:p>
    <w:p>
      <w:pPr>
        <w:widowControl/>
        <w:spacing w:line="400" w:lineRule="exact"/>
        <w:jc w:val="left"/>
        <w:rPr>
          <w:rFonts w:ascii="宋体" w:hAnsi="宋体"/>
          <w:szCs w:val="21"/>
        </w:rPr>
      </w:pPr>
      <w:r>
        <w:rPr>
          <w:rFonts w:hint="eastAsia" w:ascii="黑体" w:hAnsi="宋体" w:eastAsia="黑体" w:cs="宋体"/>
          <w:bCs/>
          <w:kern w:val="0"/>
          <w:szCs w:val="21"/>
        </w:rPr>
        <w:t>2.0.35</w:t>
      </w:r>
      <w:r>
        <w:rPr>
          <w:rFonts w:hint="eastAsia" w:ascii="宋体" w:hAnsi="宋体"/>
          <w:szCs w:val="21"/>
        </w:rPr>
        <w:t xml:space="preserve">  气体面板    gas panel</w:t>
      </w:r>
    </w:p>
    <w:p>
      <w:pPr>
        <w:widowControl/>
        <w:spacing w:line="400" w:lineRule="exact"/>
        <w:ind w:firstLine="420" w:firstLineChars="200"/>
        <w:jc w:val="left"/>
        <w:rPr>
          <w:rFonts w:ascii="宋体" w:hAnsi="宋体"/>
          <w:szCs w:val="21"/>
        </w:rPr>
      </w:pPr>
      <w:r>
        <w:rPr>
          <w:rFonts w:hint="eastAsia" w:ascii="宋体" w:hAnsi="宋体"/>
          <w:szCs w:val="21"/>
        </w:rPr>
        <w:t>集成切断阀门、调压阀、过滤器、压力计等零部件并安装在气瓶柜内的专用设施。</w:t>
      </w:r>
    </w:p>
    <w:p>
      <w:pPr>
        <w:widowControl/>
        <w:spacing w:line="400" w:lineRule="exact"/>
        <w:jc w:val="left"/>
        <w:rPr>
          <w:rFonts w:ascii="宋体" w:hAnsi="宋体" w:cs="宋体"/>
          <w:kern w:val="0"/>
          <w:szCs w:val="21"/>
        </w:rPr>
      </w:pPr>
      <w:r>
        <w:rPr>
          <w:rFonts w:hint="eastAsia" w:ascii="黑体" w:hAnsi="宋体" w:eastAsia="黑体" w:cs="宋体"/>
          <w:bCs/>
          <w:kern w:val="0"/>
          <w:szCs w:val="21"/>
        </w:rPr>
        <w:t>2.0.36</w:t>
      </w:r>
      <w:r>
        <w:rPr>
          <w:rFonts w:ascii="宋体" w:hAnsi="宋体" w:cs="宋体"/>
          <w:kern w:val="0"/>
          <w:szCs w:val="21"/>
        </w:rPr>
        <w:t xml:space="preserve"> </w:t>
      </w:r>
      <w:r>
        <w:rPr>
          <w:rFonts w:hint="eastAsia" w:ascii="宋体" w:hAnsi="宋体" w:cs="宋体"/>
          <w:kern w:val="0"/>
          <w:szCs w:val="21"/>
        </w:rPr>
        <w:t xml:space="preserve"> 爆炸浓度下限值    low explosion limit(LEL)</w:t>
      </w:r>
    </w:p>
    <w:p>
      <w:pPr>
        <w:spacing w:line="400" w:lineRule="exact"/>
        <w:ind w:firstLine="420" w:firstLineChars="200"/>
        <w:rPr>
          <w:snapToGrid w:val="0"/>
          <w:kern w:val="0"/>
          <w:szCs w:val="21"/>
        </w:rPr>
      </w:pPr>
      <w:r>
        <w:rPr>
          <w:rFonts w:hint="eastAsia"/>
          <w:snapToGrid w:val="0"/>
          <w:kern w:val="0"/>
          <w:szCs w:val="21"/>
        </w:rPr>
        <w:t>可燃性气体在空气或氧化气体中发生爆炸的浓度下限值。</w:t>
      </w:r>
    </w:p>
    <w:p>
      <w:pPr>
        <w:widowControl/>
        <w:spacing w:line="400" w:lineRule="exact"/>
        <w:ind w:left="420" w:hanging="420" w:hangingChars="200"/>
        <w:jc w:val="left"/>
        <w:rPr>
          <w:rFonts w:ascii="宋体" w:hAnsi="宋体" w:cs="宋体"/>
          <w:kern w:val="0"/>
          <w:szCs w:val="21"/>
        </w:rPr>
      </w:pPr>
      <w:r>
        <w:rPr>
          <w:rFonts w:hint="eastAsia" w:ascii="黑体" w:hAnsi="宋体" w:eastAsia="黑体" w:cs="宋体"/>
          <w:bCs/>
          <w:kern w:val="0"/>
          <w:szCs w:val="21"/>
        </w:rPr>
        <w:t>2.0.37</w:t>
      </w:r>
      <w:r>
        <w:rPr>
          <w:rFonts w:ascii="宋体" w:hAnsi="宋体" w:cs="宋体"/>
          <w:kern w:val="0"/>
          <w:szCs w:val="21"/>
        </w:rPr>
        <w:t xml:space="preserve"> </w:t>
      </w:r>
      <w:r>
        <w:rPr>
          <w:rFonts w:hint="eastAsia" w:ascii="宋体" w:hAnsi="宋体" w:cs="宋体"/>
          <w:kern w:val="0"/>
          <w:szCs w:val="21"/>
        </w:rPr>
        <w:t xml:space="preserve"> 最高允许浓度值    threshold linit value(TLV)</w:t>
      </w:r>
    </w:p>
    <w:p>
      <w:pPr>
        <w:spacing w:line="400" w:lineRule="exact"/>
        <w:ind w:firstLine="420" w:firstLineChars="200"/>
        <w:rPr>
          <w:snapToGrid w:val="0"/>
          <w:kern w:val="0"/>
          <w:szCs w:val="21"/>
        </w:rPr>
      </w:pPr>
      <w:r>
        <w:rPr>
          <w:rFonts w:hint="eastAsia"/>
          <w:snapToGrid w:val="0"/>
          <w:kern w:val="0"/>
          <w:szCs w:val="21"/>
        </w:rPr>
        <w:t>可燃性气体在空气或氧化气体中发生燃烧的浓度下限值。</w:t>
      </w:r>
    </w:p>
    <w:p>
      <w:pPr>
        <w:widowControl/>
        <w:spacing w:line="400" w:lineRule="exact"/>
        <w:ind w:left="420" w:hanging="420" w:hangingChars="200"/>
        <w:jc w:val="left"/>
        <w:rPr>
          <w:rFonts w:ascii="宋体" w:hAnsi="宋体" w:cs="宋体"/>
          <w:kern w:val="0"/>
          <w:szCs w:val="21"/>
        </w:rPr>
      </w:pPr>
      <w:r>
        <w:rPr>
          <w:rFonts w:hint="eastAsia" w:ascii="黑体" w:hAnsi="宋体" w:eastAsia="黑体" w:cs="宋体"/>
          <w:bCs/>
          <w:kern w:val="0"/>
          <w:szCs w:val="21"/>
        </w:rPr>
        <w:t>2.0.38</w:t>
      </w:r>
      <w:r>
        <w:rPr>
          <w:rFonts w:hint="eastAsia" w:ascii="宋体" w:hAnsi="宋体" w:cs="宋体"/>
          <w:kern w:val="0"/>
          <w:szCs w:val="21"/>
        </w:rPr>
        <w:t xml:space="preserve">  最高允许浓度值-时间加权平均允许浓度    threshold limit vlue-time weighted</w:t>
      </w:r>
    </w:p>
    <w:p>
      <w:pPr>
        <w:widowControl/>
        <w:spacing w:line="400" w:lineRule="exact"/>
        <w:ind w:left="420" w:hanging="420" w:hangingChars="200"/>
        <w:jc w:val="left"/>
        <w:rPr>
          <w:rFonts w:ascii="宋体" w:hAnsi="宋体" w:cs="宋体"/>
          <w:kern w:val="0"/>
          <w:szCs w:val="21"/>
        </w:rPr>
      </w:pPr>
      <w:r>
        <w:rPr>
          <w:rFonts w:hint="eastAsia" w:ascii="宋体" w:hAnsi="宋体" w:cs="宋体"/>
          <w:kern w:val="0"/>
          <w:szCs w:val="21"/>
        </w:rPr>
        <w:t>average(TLV-TWA)</w:t>
      </w:r>
    </w:p>
    <w:p>
      <w:pPr>
        <w:spacing w:line="400" w:lineRule="exact"/>
        <w:ind w:firstLine="420" w:firstLineChars="200"/>
        <w:rPr>
          <w:snapToGrid w:val="0"/>
          <w:kern w:val="0"/>
          <w:szCs w:val="21"/>
        </w:rPr>
      </w:pPr>
      <w:r>
        <w:rPr>
          <w:rFonts w:hint="eastAsia"/>
          <w:snapToGrid w:val="0"/>
          <w:kern w:val="0"/>
          <w:szCs w:val="21"/>
        </w:rPr>
        <w:t>可燃性气体在空气或氧化气体中发生燃烧的浓度上限值。</w:t>
      </w:r>
    </w:p>
    <w:p>
      <w:pPr>
        <w:widowControl/>
        <w:spacing w:line="400" w:lineRule="exact"/>
        <w:ind w:left="420" w:hanging="420" w:hangingChars="200"/>
        <w:jc w:val="left"/>
        <w:rPr>
          <w:rFonts w:ascii="宋体" w:hAnsi="宋体" w:cs="宋体"/>
          <w:kern w:val="0"/>
          <w:szCs w:val="21"/>
        </w:rPr>
      </w:pPr>
      <w:r>
        <w:rPr>
          <w:rFonts w:hint="eastAsia" w:ascii="黑体" w:hAnsi="黑体" w:eastAsia="黑体"/>
        </w:rPr>
        <w:t xml:space="preserve">2.0.39  </w:t>
      </w:r>
      <w:r>
        <w:rPr>
          <w:rFonts w:hint="eastAsia" w:ascii="宋体" w:hAnsi="宋体" w:cs="宋体"/>
          <w:kern w:val="0"/>
          <w:szCs w:val="21"/>
        </w:rPr>
        <w:t>半致死浓度    lethal concentration for 50% of tested animals(LC50)</w:t>
      </w:r>
    </w:p>
    <w:p>
      <w:pPr>
        <w:spacing w:line="400" w:lineRule="exact"/>
        <w:ind w:firstLine="420" w:firstLineChars="200"/>
        <w:rPr>
          <w:snapToGrid w:val="0"/>
          <w:kern w:val="0"/>
          <w:szCs w:val="21"/>
        </w:rPr>
      </w:pPr>
      <w:r>
        <w:rPr>
          <w:rFonts w:hint="eastAsia"/>
          <w:snapToGrid w:val="0"/>
          <w:kern w:val="0"/>
          <w:szCs w:val="21"/>
        </w:rPr>
        <w:t>毒性物质使受试生物死亡一半所需的浓度。</w:t>
      </w:r>
    </w:p>
    <w:p>
      <w:pPr>
        <w:widowControl/>
        <w:spacing w:line="400" w:lineRule="exact"/>
        <w:jc w:val="left"/>
      </w:pPr>
      <w:bookmarkStart w:id="21" w:name="OLE_LINK39"/>
      <w:bookmarkStart w:id="22" w:name="OLE_LINK40"/>
      <w:r>
        <w:rPr>
          <w:rFonts w:hint="eastAsia" w:ascii="黑体" w:hAnsi="黑体" w:eastAsia="黑体"/>
        </w:rPr>
        <w:t>2.0.</w:t>
      </w:r>
      <w:bookmarkEnd w:id="21"/>
      <w:bookmarkEnd w:id="22"/>
      <w:r>
        <w:rPr>
          <w:rFonts w:hint="eastAsia" w:ascii="黑体" w:hAnsi="黑体" w:eastAsia="黑体"/>
        </w:rPr>
        <w:t>40</w:t>
      </w:r>
      <w:r>
        <w:rPr>
          <w:rFonts w:hint="eastAsia"/>
        </w:rPr>
        <w:t xml:space="preserve">  负压气源  </w:t>
      </w:r>
      <w:r>
        <w:rPr>
          <w:rFonts w:hint="eastAsia" w:ascii="宋体" w:hAnsi="宋体" w:cs="宋体"/>
          <w:kern w:val="0"/>
          <w:szCs w:val="21"/>
        </w:rPr>
        <w:t>sub-Atmospheric Gas Source (SAGS)</w:t>
      </w:r>
    </w:p>
    <w:p>
      <w:pPr>
        <w:widowControl/>
        <w:spacing w:line="400" w:lineRule="exact"/>
        <w:ind w:firstLine="420" w:firstLineChars="200"/>
        <w:jc w:val="left"/>
        <w:rPr>
          <w:rFonts w:ascii="Arial" w:hAnsi="Arial" w:cs="Arial"/>
        </w:rPr>
      </w:pPr>
      <w:bookmarkStart w:id="23" w:name="_Toc506282214"/>
      <w:r>
        <w:rPr>
          <w:rFonts w:hint="eastAsia" w:ascii="Arial" w:hAnsi="Arial" w:cs="Arial"/>
        </w:rPr>
        <w:t>1型：在标准温度和压力下，钢瓶内和阀门出口均为负压的气源。</w:t>
      </w:r>
      <w:bookmarkEnd w:id="23"/>
    </w:p>
    <w:p>
      <w:pPr>
        <w:widowControl/>
        <w:spacing w:line="400" w:lineRule="exact"/>
        <w:ind w:firstLine="420" w:firstLineChars="200"/>
        <w:jc w:val="left"/>
        <w:rPr>
          <w:rFonts w:ascii="Arial" w:hAnsi="Arial" w:cs="Arial"/>
        </w:rPr>
      </w:pPr>
      <w:bookmarkStart w:id="24" w:name="_Toc506282215"/>
      <w:r>
        <w:rPr>
          <w:rFonts w:hint="eastAsia" w:ascii="Arial" w:hAnsi="Arial" w:cs="Arial"/>
        </w:rPr>
        <w:t>2型：在标准温度和压力下，钢瓶内为正压，阀门出口为负压的气源。</w:t>
      </w:r>
      <w:bookmarkEnd w:id="24"/>
    </w:p>
    <w:p>
      <w:pPr>
        <w:jc w:val="left"/>
        <w:rPr>
          <w:rFonts w:ascii="Arial" w:hAnsi="Arial" w:cs="Arial"/>
        </w:rPr>
      </w:pPr>
    </w:p>
    <w:p>
      <w:pPr>
        <w:tabs>
          <w:tab w:val="left" w:pos="1260"/>
        </w:tabs>
        <w:spacing w:line="400" w:lineRule="exact"/>
        <w:jc w:val="center"/>
        <w:outlineLvl w:val="0"/>
        <w:rPr>
          <w:rFonts w:ascii="宋体" w:hAnsi="宋体"/>
          <w:szCs w:val="21"/>
        </w:rPr>
      </w:pPr>
      <w:r>
        <w:rPr>
          <w:szCs w:val="21"/>
        </w:rPr>
        <w:br w:type="page"/>
      </w:r>
      <w:bookmarkStart w:id="25" w:name="_Toc268521263"/>
      <w:bookmarkStart w:id="26" w:name="_Toc510426118"/>
      <w:r>
        <w:rPr>
          <w:rFonts w:hint="eastAsia" w:ascii="黑体" w:hAnsi="宋体" w:eastAsia="黑体" w:cs="宋体"/>
          <w:bCs/>
          <w:kern w:val="0"/>
          <w:sz w:val="28"/>
          <w:szCs w:val="28"/>
        </w:rPr>
        <w:t>3　特种气体站房</w:t>
      </w:r>
      <w:bookmarkEnd w:id="25"/>
      <w:bookmarkEnd w:id="26"/>
    </w:p>
    <w:p>
      <w:pPr>
        <w:widowControl/>
        <w:spacing w:line="400" w:lineRule="exact"/>
        <w:jc w:val="center"/>
        <w:outlineLvl w:val="0"/>
        <w:rPr>
          <w:rFonts w:ascii="宋体" w:hAnsi="宋体" w:cs="宋体"/>
          <w:b/>
          <w:bCs/>
          <w:kern w:val="0"/>
          <w:sz w:val="28"/>
          <w:szCs w:val="28"/>
        </w:rPr>
      </w:pPr>
    </w:p>
    <w:p>
      <w:pPr>
        <w:spacing w:beforeLines="50" w:afterLines="50" w:line="400" w:lineRule="exact"/>
        <w:jc w:val="center"/>
        <w:outlineLvl w:val="1"/>
        <w:rPr>
          <w:rFonts w:ascii="黑体" w:hAnsi="宋体" w:eastAsia="黑体" w:cs="宋体"/>
          <w:kern w:val="0"/>
          <w:szCs w:val="21"/>
        </w:rPr>
      </w:pPr>
      <w:bookmarkStart w:id="27" w:name="_Toc268521264"/>
      <w:bookmarkStart w:id="28" w:name="_Toc510426119"/>
      <w:r>
        <w:rPr>
          <w:rFonts w:hint="eastAsia" w:ascii="黑体" w:hAnsi="宋体" w:eastAsia="黑体" w:cs="宋体"/>
          <w:kern w:val="0"/>
          <w:szCs w:val="21"/>
        </w:rPr>
        <w:t>3.1　一般规定</w:t>
      </w:r>
      <w:bookmarkEnd w:id="27"/>
      <w:bookmarkEnd w:id="28"/>
    </w:p>
    <w:p>
      <w:pPr>
        <w:spacing w:line="400" w:lineRule="exact"/>
        <w:rPr>
          <w:rFonts w:ascii="宋体" w:hAnsi="宋体" w:cs="宋体"/>
          <w:kern w:val="0"/>
          <w:szCs w:val="21"/>
        </w:rPr>
      </w:pPr>
      <w:r>
        <w:rPr>
          <w:rFonts w:hint="eastAsia" w:ascii="黑体" w:hAnsi="宋体" w:eastAsia="黑体" w:cs="宋体"/>
          <w:kern w:val="0"/>
          <w:szCs w:val="21"/>
        </w:rPr>
        <w:t>3.1.1</w:t>
      </w:r>
      <w:r>
        <w:rPr>
          <w:rFonts w:hint="eastAsia" w:ascii="宋体" w:hAnsi="宋体" w:cs="宋体"/>
          <w:kern w:val="0"/>
          <w:szCs w:val="21"/>
        </w:rPr>
        <w:t xml:space="preserve">  </w:t>
      </w:r>
      <w:bookmarkStart w:id="29" w:name="OLE_LINK3"/>
      <w:bookmarkStart w:id="30" w:name="OLE_LINK4"/>
      <w:r>
        <w:rPr>
          <w:rFonts w:hint="eastAsia" w:ascii="宋体" w:hAnsi="宋体" w:cs="宋体"/>
          <w:kern w:val="0"/>
          <w:szCs w:val="21"/>
        </w:rPr>
        <w:t>特种气体站房应布置在独立的建（构）筑物或生产厂房的特种气体间内。</w:t>
      </w:r>
      <w:bookmarkEnd w:id="29"/>
      <w:bookmarkEnd w:id="30"/>
    </w:p>
    <w:p>
      <w:pPr>
        <w:spacing w:line="400" w:lineRule="exact"/>
        <w:rPr>
          <w:rFonts w:ascii="宋体" w:hAnsi="宋体" w:cs="宋体"/>
          <w:kern w:val="0"/>
          <w:szCs w:val="21"/>
        </w:rPr>
      </w:pPr>
      <w:r>
        <w:rPr>
          <w:rFonts w:hint="eastAsia" w:ascii="黑体" w:hAnsi="宋体" w:eastAsia="黑体" w:cs="宋体"/>
          <w:kern w:val="0"/>
          <w:szCs w:val="21"/>
        </w:rPr>
        <w:t>3.1.2</w:t>
      </w:r>
      <w:r>
        <w:rPr>
          <w:rFonts w:hint="eastAsia" w:ascii="宋体" w:hAnsi="宋体" w:cs="宋体"/>
          <w:kern w:val="0"/>
          <w:szCs w:val="21"/>
        </w:rPr>
        <w:t xml:space="preserve">  布置在生产厂房内的特种气体间，可采用气瓶柜、气瓶架、卧式气瓶、气瓶集装格等向生产设备供应特种气体。</w:t>
      </w:r>
    </w:p>
    <w:p>
      <w:pPr>
        <w:spacing w:line="400" w:lineRule="exact"/>
        <w:rPr>
          <w:rFonts w:ascii="宋体" w:hAnsi="宋体" w:cs="宋体"/>
          <w:kern w:val="0"/>
          <w:szCs w:val="21"/>
        </w:rPr>
      </w:pPr>
      <w:r>
        <w:rPr>
          <w:rFonts w:hint="eastAsia" w:ascii="黑体" w:hAnsi="宋体" w:eastAsia="黑体" w:cs="宋体"/>
          <w:kern w:val="0"/>
          <w:szCs w:val="21"/>
        </w:rPr>
        <w:t>3.1.3</w:t>
      </w:r>
      <w:r>
        <w:rPr>
          <w:rFonts w:hint="eastAsia" w:ascii="宋体" w:hAnsi="宋体" w:cs="宋体"/>
          <w:kern w:val="0"/>
          <w:szCs w:val="21"/>
        </w:rPr>
        <w:t xml:space="preserve">  布置在单独立建（构）建构筑物的特种气体站，可采用气瓶集装格、卧式气瓶、ISO标准集装瓶组、长管拖车等向生产设备供应特种气体。</w:t>
      </w:r>
    </w:p>
    <w:p>
      <w:pPr>
        <w:spacing w:line="400" w:lineRule="exact"/>
        <w:rPr>
          <w:rFonts w:ascii="宋体" w:hAnsi="宋体" w:cs="宋体"/>
          <w:b/>
          <w:kern w:val="0"/>
          <w:szCs w:val="21"/>
        </w:rPr>
      </w:pPr>
      <w:r>
        <w:rPr>
          <w:rFonts w:ascii="黑体" w:hAnsi="宋体" w:eastAsia="黑体" w:cs="宋体"/>
          <w:kern w:val="0"/>
          <w:szCs w:val="21"/>
        </w:rPr>
        <w:t>3.1.4</w:t>
      </w:r>
      <w:r>
        <w:rPr>
          <w:rFonts w:hint="eastAsia" w:ascii="黑体" w:hAnsi="宋体" w:eastAsia="黑体" w:cs="宋体"/>
          <w:kern w:val="0"/>
          <w:szCs w:val="21"/>
        </w:rPr>
        <w:t xml:space="preserve"> </w:t>
      </w:r>
      <w:r>
        <w:rPr>
          <w:rFonts w:hint="eastAsia" w:ascii="宋体" w:hAnsi="宋体" w:cs="宋体"/>
          <w:b/>
          <w:kern w:val="0"/>
          <w:szCs w:val="21"/>
        </w:rPr>
        <w:t xml:space="preserve"> </w:t>
      </w:r>
      <w:bookmarkStart w:id="31" w:name="OLE_LINK38"/>
      <w:r>
        <w:rPr>
          <w:rFonts w:hint="eastAsia" w:ascii="宋体" w:hAnsi="宋体" w:cs="宋体"/>
          <w:kern w:val="0"/>
          <w:szCs w:val="21"/>
        </w:rPr>
        <w:t>布置</w:t>
      </w:r>
      <w:bookmarkEnd w:id="31"/>
      <w:r>
        <w:rPr>
          <w:rFonts w:hint="eastAsia" w:ascii="宋体" w:hAnsi="宋体" w:cs="宋体"/>
          <w:kern w:val="0"/>
          <w:szCs w:val="21"/>
        </w:rPr>
        <w:t>在生产区的特种气体设备应符合下列规定：</w:t>
      </w:r>
    </w:p>
    <w:p>
      <w:pPr>
        <w:spacing w:line="400" w:lineRule="exact"/>
        <w:ind w:firstLine="411" w:firstLineChars="196"/>
        <w:rPr>
          <w:rFonts w:ascii="宋体" w:hAnsi="宋体" w:cs="宋体"/>
          <w:kern w:val="0"/>
          <w:szCs w:val="21"/>
        </w:rPr>
      </w:pPr>
      <w:bookmarkStart w:id="32" w:name="OLE_LINK48"/>
      <w:bookmarkStart w:id="33" w:name="OLE_LINK42"/>
      <w:r>
        <w:rPr>
          <w:rFonts w:ascii="黑体" w:hAnsi="宋体" w:eastAsia="黑体" w:cs="宋体"/>
          <w:kern w:val="0"/>
          <w:szCs w:val="21"/>
        </w:rPr>
        <w:t xml:space="preserve">1 </w:t>
      </w:r>
      <w:r>
        <w:rPr>
          <w:rFonts w:ascii="宋体" w:hAnsi="宋体" w:cs="宋体"/>
          <w:kern w:val="0"/>
          <w:szCs w:val="21"/>
        </w:rPr>
        <w:t xml:space="preserve"> </w:t>
      </w:r>
      <w:r>
        <w:rPr>
          <w:rFonts w:hint="eastAsia" w:ascii="宋体" w:hAnsi="宋体" w:cs="宋体"/>
          <w:kern w:val="0"/>
          <w:szCs w:val="21"/>
        </w:rPr>
        <w:t>特种气体的最大允许使用储存量不得超过表</w:t>
      </w:r>
      <w:r>
        <w:rPr>
          <w:rFonts w:ascii="宋体" w:hAnsi="宋体" w:cs="宋体"/>
          <w:kern w:val="0"/>
          <w:szCs w:val="21"/>
        </w:rPr>
        <w:t>3.1.4</w:t>
      </w:r>
      <w:r>
        <w:rPr>
          <w:rFonts w:hint="eastAsia" w:ascii="宋体" w:hAnsi="宋体" w:cs="宋体"/>
          <w:kern w:val="0"/>
          <w:szCs w:val="21"/>
        </w:rPr>
        <w:t>的规定；</w:t>
      </w:r>
    </w:p>
    <w:p>
      <w:pPr>
        <w:spacing w:line="400" w:lineRule="exact"/>
        <w:ind w:firstLine="411" w:firstLineChars="196"/>
        <w:rPr>
          <w:rFonts w:ascii="宋体" w:hAnsi="宋体" w:cs="宋体"/>
          <w:kern w:val="0"/>
          <w:szCs w:val="21"/>
        </w:rPr>
      </w:pPr>
      <w:r>
        <w:rPr>
          <w:rFonts w:hint="eastAsia" w:ascii="黑体" w:hAnsi="宋体" w:eastAsia="黑体" w:cs="宋体"/>
          <w:kern w:val="0"/>
          <w:szCs w:val="21"/>
        </w:rPr>
        <w:t xml:space="preserve">2 </w:t>
      </w:r>
      <w:r>
        <w:rPr>
          <w:rFonts w:hint="eastAsia" w:ascii="宋体" w:hAnsi="宋体" w:cs="宋体"/>
          <w:kern w:val="0"/>
          <w:szCs w:val="21"/>
        </w:rPr>
        <w:t xml:space="preserve"> 特种气体应设置气瓶柜、排风罩；</w:t>
      </w:r>
    </w:p>
    <w:p>
      <w:pPr>
        <w:spacing w:line="400" w:lineRule="exact"/>
        <w:ind w:firstLine="411" w:firstLineChars="196"/>
        <w:rPr>
          <w:rFonts w:ascii="宋体" w:hAnsi="宋体" w:cs="宋体"/>
          <w:kern w:val="0"/>
          <w:szCs w:val="21"/>
        </w:rPr>
      </w:pPr>
      <w:r>
        <w:rPr>
          <w:rFonts w:hint="eastAsia" w:ascii="黑体" w:hAnsi="宋体" w:eastAsia="黑体" w:cs="宋体"/>
          <w:kern w:val="0"/>
          <w:szCs w:val="21"/>
        </w:rPr>
        <w:t xml:space="preserve">3 </w:t>
      </w:r>
      <w:r>
        <w:rPr>
          <w:rFonts w:hint="eastAsia" w:ascii="宋体" w:hAnsi="宋体" w:cs="宋体"/>
          <w:kern w:val="0"/>
          <w:szCs w:val="21"/>
        </w:rPr>
        <w:t xml:space="preserve"> 生产区应设置自动消防喷淋系统，生产区用防火墙与其它区域相互隔离。</w:t>
      </w:r>
    </w:p>
    <w:p>
      <w:pPr>
        <w:spacing w:line="400" w:lineRule="exact"/>
        <w:ind w:firstLine="411" w:firstLineChars="196"/>
        <w:rPr>
          <w:rFonts w:ascii="宋体" w:hAnsi="宋体" w:cs="宋体"/>
          <w:kern w:val="0"/>
          <w:szCs w:val="21"/>
        </w:rPr>
      </w:pPr>
      <w:r>
        <w:rPr>
          <w:rFonts w:hint="eastAsia" w:ascii="黑体" w:hAnsi="宋体" w:eastAsia="黑体" w:cs="宋体"/>
          <w:kern w:val="0"/>
          <w:szCs w:val="21"/>
        </w:rPr>
        <w:t>4</w:t>
      </w:r>
      <w:r>
        <w:rPr>
          <w:rFonts w:ascii="黑体" w:hAnsi="宋体" w:eastAsia="黑体" w:cs="宋体"/>
          <w:kern w:val="0"/>
          <w:szCs w:val="21"/>
        </w:rPr>
        <w:t xml:space="preserve"> </w:t>
      </w:r>
      <w:r>
        <w:rPr>
          <w:rFonts w:ascii="宋体" w:hAnsi="宋体" w:cs="宋体"/>
          <w:kern w:val="0"/>
          <w:szCs w:val="21"/>
        </w:rPr>
        <w:t xml:space="preserve"> </w:t>
      </w:r>
      <w:r>
        <w:rPr>
          <w:rFonts w:hint="eastAsia" w:ascii="宋体" w:hAnsi="宋体" w:cs="宋体"/>
          <w:kern w:val="0"/>
          <w:szCs w:val="21"/>
        </w:rPr>
        <w:t>当特</w:t>
      </w:r>
      <w:bookmarkEnd w:id="32"/>
      <w:bookmarkEnd w:id="33"/>
      <w:r>
        <w:rPr>
          <w:rFonts w:hint="eastAsia" w:ascii="宋体" w:hAnsi="宋体" w:cs="宋体"/>
          <w:kern w:val="0"/>
          <w:szCs w:val="21"/>
        </w:rPr>
        <w:t>种气体的</w:t>
      </w:r>
      <w:bookmarkStart w:id="34" w:name="OLE_LINK59"/>
      <w:bookmarkStart w:id="35" w:name="OLE_LINK60"/>
      <w:r>
        <w:rPr>
          <w:rFonts w:hint="eastAsia" w:ascii="宋体" w:hAnsi="宋体" w:cs="宋体"/>
          <w:kern w:val="0"/>
          <w:szCs w:val="21"/>
        </w:rPr>
        <w:t>使用储存量超过表</w:t>
      </w:r>
      <w:r>
        <w:rPr>
          <w:rFonts w:ascii="宋体" w:hAnsi="宋体" w:cs="宋体"/>
          <w:kern w:val="0"/>
          <w:szCs w:val="21"/>
        </w:rPr>
        <w:t>3.1.4</w:t>
      </w:r>
      <w:r>
        <w:rPr>
          <w:rFonts w:hint="eastAsia" w:ascii="宋体" w:hAnsi="宋体" w:cs="宋体"/>
          <w:kern w:val="0"/>
          <w:szCs w:val="21"/>
        </w:rPr>
        <w:t>规定的数量时，应设置特种气体间</w:t>
      </w:r>
      <w:bookmarkEnd w:id="34"/>
      <w:bookmarkEnd w:id="35"/>
      <w:r>
        <w:rPr>
          <w:rFonts w:hint="eastAsia" w:ascii="宋体" w:hAnsi="宋体" w:cs="宋体"/>
          <w:kern w:val="0"/>
          <w:szCs w:val="21"/>
        </w:rPr>
        <w:t>。</w:t>
      </w:r>
    </w:p>
    <w:p>
      <w:pPr>
        <w:spacing w:line="400" w:lineRule="exact"/>
        <w:ind w:firstLine="352" w:firstLineChars="196"/>
        <w:jc w:val="center"/>
        <w:rPr>
          <w:rFonts w:ascii="黑体" w:hAnsi="宋体" w:eastAsia="黑体" w:cs="宋体"/>
          <w:kern w:val="0"/>
          <w:sz w:val="18"/>
          <w:szCs w:val="18"/>
        </w:rPr>
      </w:pPr>
      <w:bookmarkStart w:id="36" w:name="OLE_LINK61"/>
      <w:bookmarkStart w:id="37" w:name="OLE_LINK62"/>
      <w:bookmarkStart w:id="38" w:name="OLE_LINK53"/>
      <w:bookmarkStart w:id="39" w:name="OLE_LINK54"/>
      <w:r>
        <w:rPr>
          <w:rFonts w:hint="eastAsia" w:ascii="黑体" w:hAnsi="宋体" w:eastAsia="黑体" w:cs="宋体"/>
          <w:kern w:val="0"/>
          <w:sz w:val="18"/>
          <w:szCs w:val="18"/>
        </w:rPr>
        <w:t>表3.1.4　生产厂房生产区最大允许使用储存量</w:t>
      </w:r>
      <w:bookmarkEnd w:id="36"/>
      <w:bookmarkEnd w:id="37"/>
    </w:p>
    <w:tbl>
      <w:tblPr>
        <w:tblStyle w:val="27"/>
        <w:tblW w:w="6720" w:type="dxa"/>
        <w:jc w:val="center"/>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62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45" w:type="dxa"/>
          </w:tcPr>
          <w:p>
            <w:pPr>
              <w:widowControl/>
              <w:spacing w:line="400" w:lineRule="exact"/>
              <w:jc w:val="center"/>
              <w:rPr>
                <w:rFonts w:ascii="黑体" w:hAnsi="宋体" w:eastAsia="黑体" w:cs="宋体"/>
                <w:kern w:val="0"/>
                <w:sz w:val="18"/>
                <w:szCs w:val="18"/>
              </w:rPr>
            </w:pPr>
            <w:r>
              <w:rPr>
                <w:rFonts w:hint="eastAsia" w:ascii="黑体" w:hAnsi="宋体" w:eastAsia="黑体"/>
                <w:color w:val="000000"/>
                <w:sz w:val="15"/>
                <w:szCs w:val="15"/>
              </w:rPr>
              <w:t>序号</w:t>
            </w:r>
          </w:p>
        </w:tc>
        <w:tc>
          <w:tcPr>
            <w:tcW w:w="2625"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气体种类</w:t>
            </w:r>
          </w:p>
        </w:tc>
        <w:tc>
          <w:tcPr>
            <w:tcW w:w="3150"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气体总量</w:t>
            </w:r>
            <w:r>
              <w:rPr>
                <w:rFonts w:hint="eastAsia" w:ascii="黑体" w:hAnsi="宋体" w:eastAsia="黑体" w:cs="宋体"/>
                <w:kern w:val="0"/>
                <w:sz w:val="15"/>
                <w:szCs w:val="15"/>
                <w:vertAlign w:val="superscript"/>
              </w:rPr>
              <w:t>[1]</w:t>
            </w:r>
            <w:r>
              <w:rPr>
                <w:rFonts w:hint="eastAsia" w:ascii="黑体" w:hAnsi="宋体" w:eastAsia="黑体" w:cs="宋体"/>
                <w:kern w:val="0"/>
                <w:sz w:val="15"/>
                <w:szCs w:val="15"/>
              </w:rPr>
              <w:t>（立方米）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 w:type="dxa"/>
          </w:tcPr>
          <w:p>
            <w:pPr>
              <w:widowControl/>
              <w:spacing w:line="400" w:lineRule="exact"/>
              <w:jc w:val="center"/>
              <w:rPr>
                <w:rFonts w:ascii="黑体" w:hAnsi="宋体" w:eastAsia="黑体" w:cs="宋体"/>
                <w:kern w:val="0"/>
                <w:sz w:val="18"/>
                <w:szCs w:val="18"/>
              </w:rPr>
            </w:pPr>
            <w:r>
              <w:rPr>
                <w:rFonts w:hint="eastAsia" w:ascii="黑体" w:hAnsi="宋体" w:eastAsia="黑体"/>
                <w:color w:val="000000"/>
                <w:sz w:val="15"/>
                <w:szCs w:val="15"/>
              </w:rPr>
              <w:t>1</w:t>
            </w:r>
          </w:p>
        </w:tc>
        <w:tc>
          <w:tcPr>
            <w:tcW w:w="2625"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可燃性气体</w:t>
            </w:r>
          </w:p>
        </w:tc>
        <w:tc>
          <w:tcPr>
            <w:tcW w:w="3150" w:type="dxa"/>
          </w:tcPr>
          <w:p>
            <w:pPr>
              <w:widowControl/>
              <w:spacing w:line="400" w:lineRule="exact"/>
              <w:jc w:val="center"/>
              <w:rPr>
                <w:rFonts w:ascii="黑体" w:hAnsi="宋体" w:eastAsia="黑体"/>
                <w:sz w:val="15"/>
                <w:szCs w:val="15"/>
              </w:rPr>
            </w:pPr>
            <w:r>
              <w:rPr>
                <w:rFonts w:hint="eastAsia" w:ascii="黑体" w:hAnsi="宋体" w:eastAsia="黑体"/>
                <w:sz w:val="15"/>
                <w:szCs w:val="15"/>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2</w:t>
            </w:r>
          </w:p>
        </w:tc>
        <w:tc>
          <w:tcPr>
            <w:tcW w:w="2625"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毒性气体</w:t>
            </w:r>
          </w:p>
        </w:tc>
        <w:tc>
          <w:tcPr>
            <w:tcW w:w="3150"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3</w:t>
            </w:r>
          </w:p>
        </w:tc>
        <w:tc>
          <w:tcPr>
            <w:tcW w:w="2625"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剧毒性气体</w:t>
            </w:r>
          </w:p>
        </w:tc>
        <w:tc>
          <w:tcPr>
            <w:tcW w:w="3150"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4</w:t>
            </w:r>
          </w:p>
        </w:tc>
        <w:tc>
          <w:tcPr>
            <w:tcW w:w="2625" w:type="dxa"/>
          </w:tcPr>
          <w:p>
            <w:pPr>
              <w:widowControl/>
              <w:spacing w:line="400" w:lineRule="exact"/>
              <w:jc w:val="center"/>
              <w:rPr>
                <w:rFonts w:ascii="黑体" w:hAnsi="宋体" w:eastAsia="黑体"/>
                <w:sz w:val="15"/>
                <w:szCs w:val="15"/>
              </w:rPr>
            </w:pPr>
            <w:r>
              <w:rPr>
                <w:rFonts w:hint="eastAsia" w:ascii="黑体" w:hAnsi="宋体" w:eastAsia="黑体"/>
                <w:sz w:val="15"/>
                <w:szCs w:val="15"/>
              </w:rPr>
              <w:t>自燃性气体</w:t>
            </w:r>
          </w:p>
        </w:tc>
        <w:tc>
          <w:tcPr>
            <w:tcW w:w="3150" w:type="dxa"/>
          </w:tcPr>
          <w:p>
            <w:pPr>
              <w:widowControl/>
              <w:spacing w:line="400" w:lineRule="exact"/>
              <w:jc w:val="center"/>
              <w:rPr>
                <w:rFonts w:ascii="黑体" w:hAnsi="宋体" w:eastAsia="黑体"/>
                <w:sz w:val="15"/>
                <w:szCs w:val="15"/>
              </w:rPr>
            </w:pPr>
            <w:r>
              <w:rPr>
                <w:rFonts w:hint="eastAsia" w:ascii="黑体" w:hAnsi="宋体" w:eastAsia="黑体"/>
                <w:sz w:val="15"/>
                <w:szCs w:val="15"/>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45"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5</w:t>
            </w:r>
          </w:p>
        </w:tc>
        <w:tc>
          <w:tcPr>
            <w:tcW w:w="2625"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氧化性气体</w:t>
            </w:r>
          </w:p>
        </w:tc>
        <w:tc>
          <w:tcPr>
            <w:tcW w:w="3150"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6</w:t>
            </w:r>
          </w:p>
        </w:tc>
        <w:tc>
          <w:tcPr>
            <w:tcW w:w="2625"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腐蚀性气体</w:t>
            </w:r>
          </w:p>
        </w:tc>
        <w:tc>
          <w:tcPr>
            <w:tcW w:w="3150" w:type="dxa"/>
          </w:tcPr>
          <w:p>
            <w:pPr>
              <w:widowControl/>
              <w:spacing w:line="400" w:lineRule="exact"/>
              <w:jc w:val="center"/>
              <w:rPr>
                <w:rFonts w:ascii="黑体" w:hAnsi="宋体" w:eastAsia="黑体"/>
                <w:color w:val="000000"/>
                <w:sz w:val="15"/>
                <w:szCs w:val="15"/>
              </w:rPr>
            </w:pPr>
            <w:r>
              <w:rPr>
                <w:rFonts w:hint="eastAsia" w:ascii="黑体" w:hAnsi="宋体" w:eastAsia="黑体"/>
                <w:color w:val="000000"/>
                <w:sz w:val="15"/>
                <w:szCs w:val="15"/>
              </w:rPr>
              <w:t>92.0</w:t>
            </w:r>
          </w:p>
        </w:tc>
      </w:tr>
      <w:bookmarkEnd w:id="38"/>
      <w:bookmarkEnd w:id="39"/>
    </w:tbl>
    <w:p>
      <w:pPr>
        <w:widowControl/>
        <w:spacing w:line="400" w:lineRule="exact"/>
        <w:ind w:firstLine="300" w:firstLineChars="200"/>
        <w:rPr>
          <w:rFonts w:ascii="宋体" w:hAnsi="宋体" w:cs="宋体"/>
          <w:kern w:val="0"/>
          <w:sz w:val="15"/>
          <w:szCs w:val="15"/>
        </w:rPr>
      </w:pPr>
      <w:bookmarkStart w:id="40" w:name="OLE_LINK57"/>
      <w:bookmarkStart w:id="41" w:name="OLE_LINK58"/>
      <w:r>
        <w:rPr>
          <w:rFonts w:hint="eastAsia" w:ascii="宋体" w:hAnsi="宋体" w:cs="宋体"/>
          <w:kern w:val="0"/>
          <w:sz w:val="15"/>
          <w:szCs w:val="15"/>
        </w:rPr>
        <w:t>注</w:t>
      </w:r>
      <w:r>
        <w:rPr>
          <w:rFonts w:ascii="宋体" w:hAnsi="宋体" w:cs="宋体"/>
          <w:kern w:val="0"/>
          <w:sz w:val="15"/>
          <w:szCs w:val="15"/>
        </w:rPr>
        <w:t>:</w:t>
      </w:r>
      <w:r>
        <w:rPr>
          <w:rFonts w:ascii="宋体" w:hAnsi="宋体" w:cs="宋体"/>
          <w:kern w:val="0"/>
          <w:sz w:val="15"/>
          <w:szCs w:val="15"/>
        </w:rPr>
        <w:tab/>
      </w:r>
      <w:r>
        <w:rPr>
          <w:rFonts w:ascii="宋体" w:hAnsi="宋体" w:cs="宋体"/>
          <w:kern w:val="0"/>
          <w:sz w:val="15"/>
          <w:szCs w:val="15"/>
        </w:rPr>
        <w:t xml:space="preserve">[1] </w:t>
      </w:r>
      <w:r>
        <w:rPr>
          <w:rFonts w:hint="eastAsia" w:ascii="宋体" w:hAnsi="宋体" w:cs="宋体"/>
          <w:kern w:val="0"/>
          <w:sz w:val="15"/>
          <w:szCs w:val="15"/>
        </w:rPr>
        <w:t>标准状态下的气体体积量。</w:t>
      </w:r>
    </w:p>
    <w:bookmarkEnd w:id="40"/>
    <w:bookmarkEnd w:id="41"/>
    <w:p>
      <w:pPr>
        <w:spacing w:line="400" w:lineRule="exact"/>
        <w:rPr>
          <w:rFonts w:ascii="黑体" w:hAnsi="宋体" w:eastAsia="黑体" w:cs="宋体"/>
          <w:kern w:val="0"/>
          <w:szCs w:val="21"/>
        </w:rPr>
      </w:pPr>
      <w:bookmarkStart w:id="42" w:name="OLE_LINK65"/>
      <w:bookmarkStart w:id="43" w:name="OLE_LINK67"/>
      <w:bookmarkStart w:id="44" w:name="OLE_LINK66"/>
      <w:bookmarkStart w:id="45" w:name="OLE_LINK51"/>
      <w:bookmarkStart w:id="46" w:name="OLE_LINK52"/>
      <w:r>
        <w:rPr>
          <w:rFonts w:hint="eastAsia" w:ascii="黑体" w:hAnsi="宋体" w:eastAsia="黑体" w:cs="宋体"/>
          <w:kern w:val="0"/>
          <w:szCs w:val="21"/>
        </w:rPr>
        <w:t xml:space="preserve">3.1.5  </w:t>
      </w:r>
      <w:bookmarkEnd w:id="42"/>
      <w:bookmarkEnd w:id="43"/>
      <w:bookmarkEnd w:id="44"/>
      <w:r>
        <w:rPr>
          <w:rFonts w:hint="eastAsia" w:ascii="黑体" w:hAnsi="宋体" w:eastAsia="黑体" w:cs="宋体"/>
          <w:kern w:val="0"/>
          <w:szCs w:val="21"/>
        </w:rPr>
        <w:t>特种</w:t>
      </w:r>
      <w:bookmarkEnd w:id="45"/>
      <w:bookmarkEnd w:id="46"/>
      <w:r>
        <w:rPr>
          <w:rFonts w:hint="eastAsia" w:ascii="黑体" w:hAnsi="宋体" w:eastAsia="黑体" w:cs="宋体"/>
          <w:kern w:val="0"/>
          <w:szCs w:val="21"/>
        </w:rPr>
        <w:t>气体间的设计应符合下列规定：</w:t>
      </w:r>
    </w:p>
    <w:p>
      <w:pPr>
        <w:spacing w:line="400" w:lineRule="exact"/>
        <w:ind w:firstLine="411" w:firstLineChars="196"/>
        <w:rPr>
          <w:rFonts w:ascii="黑体" w:hAnsi="宋体" w:eastAsia="黑体" w:cs="宋体"/>
          <w:kern w:val="0"/>
          <w:szCs w:val="21"/>
        </w:rPr>
      </w:pPr>
      <w:r>
        <w:rPr>
          <w:rFonts w:ascii="黑体" w:hAnsi="宋体" w:eastAsia="黑体" w:cs="宋体"/>
          <w:kern w:val="0"/>
          <w:szCs w:val="21"/>
        </w:rPr>
        <w:t xml:space="preserve">1  </w:t>
      </w:r>
      <w:r>
        <w:rPr>
          <w:rFonts w:hint="eastAsia" w:ascii="黑体" w:hAnsi="宋体" w:eastAsia="黑体" w:cs="宋体"/>
          <w:kern w:val="0"/>
          <w:szCs w:val="21"/>
        </w:rPr>
        <w:t>特种气体间应设置排风系统，房间应运行在负压状态；</w:t>
      </w:r>
    </w:p>
    <w:p>
      <w:pPr>
        <w:spacing w:line="400" w:lineRule="exact"/>
        <w:ind w:firstLine="420" w:firstLineChars="200"/>
        <w:rPr>
          <w:rFonts w:ascii="黑体" w:hAnsi="宋体" w:eastAsia="黑体" w:cs="宋体"/>
          <w:kern w:val="0"/>
          <w:szCs w:val="21"/>
        </w:rPr>
      </w:pPr>
      <w:r>
        <w:rPr>
          <w:rFonts w:ascii="黑体" w:hAnsi="宋体" w:eastAsia="黑体" w:cs="宋体"/>
          <w:kern w:val="0"/>
          <w:szCs w:val="21"/>
        </w:rPr>
        <w:t xml:space="preserve">2  </w:t>
      </w:r>
      <w:r>
        <w:rPr>
          <w:rFonts w:hint="eastAsia" w:ascii="黑体" w:hAnsi="宋体" w:eastAsia="黑体" w:cs="宋体"/>
          <w:kern w:val="0"/>
          <w:szCs w:val="21"/>
        </w:rPr>
        <w:t>特种气体间用防火墙相互隔离；</w:t>
      </w:r>
    </w:p>
    <w:p>
      <w:pPr>
        <w:spacing w:line="400" w:lineRule="exact"/>
        <w:ind w:firstLine="420" w:firstLineChars="200"/>
        <w:rPr>
          <w:rFonts w:ascii="黑体" w:hAnsi="宋体" w:eastAsia="黑体" w:cs="宋体"/>
          <w:kern w:val="0"/>
          <w:szCs w:val="21"/>
        </w:rPr>
      </w:pPr>
      <w:r>
        <w:rPr>
          <w:rFonts w:ascii="黑体" w:hAnsi="宋体" w:eastAsia="黑体" w:cs="宋体"/>
          <w:kern w:val="0"/>
          <w:szCs w:val="21"/>
        </w:rPr>
        <w:t xml:space="preserve">3  </w:t>
      </w:r>
      <w:r>
        <w:rPr>
          <w:rFonts w:hint="eastAsia" w:ascii="黑体" w:hAnsi="宋体" w:eastAsia="黑体" w:cs="宋体"/>
          <w:kern w:val="0"/>
          <w:szCs w:val="21"/>
        </w:rPr>
        <w:t>特种气体间的设计应符合现行国家标准《建筑设计防火标准》</w:t>
      </w:r>
      <w:r>
        <w:rPr>
          <w:rFonts w:ascii="黑体" w:hAnsi="宋体" w:eastAsia="黑体" w:cs="宋体"/>
          <w:kern w:val="0"/>
          <w:szCs w:val="21"/>
        </w:rPr>
        <w:t>GB50016</w:t>
      </w:r>
      <w:r>
        <w:rPr>
          <w:rFonts w:hint="eastAsia" w:ascii="黑体" w:hAnsi="宋体" w:eastAsia="黑体" w:cs="宋体"/>
          <w:kern w:val="0"/>
          <w:szCs w:val="21"/>
        </w:rPr>
        <w:t>的有关规定；</w:t>
      </w:r>
    </w:p>
    <w:p>
      <w:pPr>
        <w:spacing w:line="400" w:lineRule="exact"/>
        <w:rPr>
          <w:rFonts w:ascii="宋体" w:hAnsi="宋体" w:cs="宋体"/>
          <w:kern w:val="0"/>
          <w:szCs w:val="21"/>
        </w:rPr>
      </w:pPr>
      <w:r>
        <w:rPr>
          <w:rFonts w:hint="eastAsia" w:ascii="黑体" w:hAnsi="宋体" w:eastAsia="黑体" w:cs="宋体"/>
          <w:kern w:val="0"/>
          <w:szCs w:val="21"/>
        </w:rPr>
        <w:t>3.1.6  当生产厂房内的特种气体间的储存量超过表</w:t>
      </w:r>
      <w:r>
        <w:rPr>
          <w:rFonts w:ascii="黑体" w:hAnsi="宋体" w:eastAsia="黑体" w:cs="宋体"/>
          <w:kern w:val="0"/>
          <w:szCs w:val="21"/>
        </w:rPr>
        <w:t>3.1.</w:t>
      </w:r>
      <w:r>
        <w:rPr>
          <w:rFonts w:hint="eastAsia" w:ascii="黑体" w:hAnsi="宋体" w:eastAsia="黑体" w:cs="宋体"/>
          <w:kern w:val="0"/>
          <w:szCs w:val="21"/>
        </w:rPr>
        <w:t>6</w:t>
      </w:r>
      <w:r>
        <w:rPr>
          <w:rFonts w:ascii="黑体" w:hAnsi="宋体" w:eastAsia="黑体" w:cs="宋体"/>
          <w:kern w:val="0"/>
          <w:szCs w:val="21"/>
        </w:rPr>
        <w:t>规定的数量时，应设置独立的特种气体站。</w:t>
      </w:r>
    </w:p>
    <w:p>
      <w:pPr>
        <w:spacing w:line="400" w:lineRule="exact"/>
        <w:jc w:val="center"/>
        <w:rPr>
          <w:rFonts w:ascii="黑体" w:hAnsi="宋体" w:eastAsia="黑体" w:cs="宋体"/>
          <w:kern w:val="0"/>
          <w:szCs w:val="21"/>
        </w:rPr>
      </w:pPr>
      <w:r>
        <w:rPr>
          <w:rFonts w:hint="eastAsia" w:ascii="黑体" w:hAnsi="宋体" w:eastAsia="黑体" w:cs="宋体"/>
          <w:kern w:val="0"/>
          <w:sz w:val="18"/>
          <w:szCs w:val="18"/>
        </w:rPr>
        <w:t>表3.1.6　生产厂房特种气体间最大允许储存量</w:t>
      </w:r>
    </w:p>
    <w:tbl>
      <w:tblPr>
        <w:tblStyle w:val="28"/>
        <w:tblW w:w="6804"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2265"/>
        <w:gridCol w:w="124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tcPr>
          <w:p>
            <w:pPr>
              <w:widowControl/>
              <w:spacing w:line="400" w:lineRule="exact"/>
              <w:ind w:left="0" w:leftChars="0"/>
              <w:jc w:val="center"/>
              <w:rPr>
                <w:rFonts w:ascii="黑体" w:hAnsi="黑体" w:eastAsia="黑体"/>
                <w:color w:val="000000"/>
                <w:sz w:val="15"/>
                <w:szCs w:val="15"/>
              </w:rPr>
            </w:pPr>
            <w:r>
              <w:rPr>
                <w:rFonts w:hint="eastAsia" w:ascii="黑体" w:hAnsi="黑体" w:eastAsia="黑体"/>
                <w:color w:val="000000"/>
                <w:sz w:val="15"/>
                <w:szCs w:val="15"/>
              </w:rPr>
              <w:t>序号</w:t>
            </w:r>
          </w:p>
        </w:tc>
        <w:tc>
          <w:tcPr>
            <w:tcW w:w="2265" w:type="dxa"/>
            <w:vAlign w:val="center"/>
          </w:tcPr>
          <w:p>
            <w:pPr>
              <w:widowControl/>
              <w:spacing w:line="400" w:lineRule="exact"/>
              <w:ind w:left="0" w:leftChars="0"/>
              <w:rPr>
                <w:rFonts w:ascii="黑体" w:hAnsi="黑体" w:eastAsia="黑体"/>
                <w:color w:val="000000"/>
                <w:sz w:val="15"/>
                <w:szCs w:val="15"/>
              </w:rPr>
            </w:pPr>
            <w:r>
              <w:rPr>
                <w:rFonts w:hint="eastAsia" w:ascii="黑体" w:hAnsi="黑体" w:eastAsia="黑体" w:cs="Arial"/>
                <w:bCs/>
                <w:kern w:val="0"/>
                <w:sz w:val="15"/>
                <w:szCs w:val="18"/>
              </w:rPr>
              <w:t>气体危险</w:t>
            </w:r>
          </w:p>
        </w:tc>
        <w:tc>
          <w:tcPr>
            <w:tcW w:w="1248" w:type="dxa"/>
          </w:tcPr>
          <w:p>
            <w:pPr>
              <w:widowControl/>
              <w:spacing w:line="400" w:lineRule="exact"/>
              <w:ind w:left="0" w:leftChars="0"/>
              <w:rPr>
                <w:rFonts w:ascii="黑体" w:hAnsi="黑体" w:eastAsia="黑体"/>
                <w:color w:val="000000"/>
                <w:sz w:val="15"/>
                <w:szCs w:val="15"/>
              </w:rPr>
            </w:pPr>
            <w:r>
              <w:rPr>
                <w:rFonts w:hint="eastAsia" w:ascii="黑体" w:hAnsi="黑体" w:eastAsia="黑体" w:cs="Arial"/>
                <w:bCs/>
                <w:kern w:val="0"/>
                <w:sz w:val="15"/>
                <w:szCs w:val="18"/>
              </w:rPr>
              <w:t>级别</w:t>
            </w:r>
          </w:p>
        </w:tc>
        <w:tc>
          <w:tcPr>
            <w:tcW w:w="2127" w:type="dxa"/>
          </w:tcPr>
          <w:p>
            <w:pPr>
              <w:widowControl/>
              <w:spacing w:line="400" w:lineRule="exact"/>
              <w:ind w:left="0" w:leftChars="0"/>
              <w:rPr>
                <w:rFonts w:ascii="黑体" w:hAnsi="黑体" w:eastAsia="黑体"/>
                <w:color w:val="000000"/>
                <w:sz w:val="15"/>
                <w:szCs w:val="15"/>
              </w:rPr>
            </w:pPr>
            <w:r>
              <w:rPr>
                <w:rFonts w:hint="eastAsia" w:ascii="黑体" w:hAnsi="黑体" w:eastAsia="黑体" w:cs="Arial"/>
                <w:bCs/>
                <w:kern w:val="0"/>
                <w:sz w:val="15"/>
                <w:szCs w:val="18"/>
              </w:rPr>
              <w:t>材料数量（</w:t>
            </w:r>
            <w:r>
              <w:rPr>
                <w:rFonts w:ascii="黑体" w:hAnsi="黑体" w:eastAsia="黑体" w:cs="Arial"/>
                <w:kern w:val="0"/>
                <w:sz w:val="15"/>
                <w:szCs w:val="18"/>
              </w:rPr>
              <w:t>m</w:t>
            </w:r>
            <w:r>
              <w:rPr>
                <w:rFonts w:ascii="黑体" w:hAnsi="黑体" w:eastAsia="黑体" w:cs="Arial"/>
                <w:kern w:val="0"/>
                <w:sz w:val="15"/>
                <w:szCs w:val="18"/>
                <w:vertAlign w:val="superscript"/>
              </w:rPr>
              <w:t>3</w:t>
            </w:r>
            <w:r>
              <w:rPr>
                <w:rFonts w:hint="eastAsia" w:ascii="黑体" w:hAnsi="黑体" w:eastAsia="黑体" w:cs="Arial"/>
                <w:bCs/>
                <w:kern w:val="0"/>
                <w:sz w:val="15"/>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tcPr>
          <w:p>
            <w:pPr>
              <w:widowControl/>
              <w:spacing w:line="400" w:lineRule="exact"/>
              <w:ind w:left="0" w:leftChars="0"/>
              <w:jc w:val="center"/>
              <w:rPr>
                <w:rFonts w:ascii="黑体" w:hAnsi="黑体" w:eastAsia="黑体"/>
                <w:color w:val="000000"/>
                <w:sz w:val="15"/>
                <w:szCs w:val="15"/>
              </w:rPr>
            </w:pPr>
            <w:r>
              <w:rPr>
                <w:rFonts w:hint="eastAsia" w:ascii="黑体" w:hAnsi="黑体" w:eastAsia="黑体"/>
                <w:color w:val="000000"/>
                <w:sz w:val="15"/>
                <w:szCs w:val="15"/>
              </w:rPr>
              <w:t>1</w:t>
            </w:r>
          </w:p>
        </w:tc>
        <w:tc>
          <w:tcPr>
            <w:tcW w:w="2265" w:type="dxa"/>
            <w:vAlign w:val="center"/>
          </w:tcPr>
          <w:p>
            <w:pPr>
              <w:widowControl/>
              <w:spacing w:line="400" w:lineRule="exact"/>
              <w:ind w:left="0" w:leftChars="0"/>
              <w:rPr>
                <w:rFonts w:ascii="黑体" w:hAnsi="黑体" w:eastAsia="黑体"/>
                <w:color w:val="000000"/>
                <w:sz w:val="15"/>
                <w:szCs w:val="15"/>
              </w:rPr>
            </w:pPr>
            <w:r>
              <w:rPr>
                <w:rFonts w:ascii="黑体" w:hAnsi="黑体" w:eastAsia="黑体" w:cs="Arial"/>
                <w:kern w:val="0"/>
                <w:sz w:val="15"/>
                <w:szCs w:val="18"/>
              </w:rPr>
              <w:t>自燃性气体</w:t>
            </w:r>
          </w:p>
        </w:tc>
        <w:tc>
          <w:tcPr>
            <w:tcW w:w="1248" w:type="dxa"/>
            <w:vAlign w:val="center"/>
          </w:tcPr>
          <w:p>
            <w:pPr>
              <w:widowControl/>
              <w:spacing w:line="400" w:lineRule="exact"/>
              <w:ind w:left="0" w:leftChars="0"/>
              <w:rPr>
                <w:rFonts w:ascii="黑体" w:hAnsi="黑体" w:eastAsia="黑体"/>
                <w:color w:val="000000"/>
                <w:sz w:val="15"/>
                <w:szCs w:val="15"/>
              </w:rPr>
            </w:pPr>
            <w:r>
              <w:rPr>
                <w:rFonts w:hint="eastAsia" w:ascii="黑体" w:hAnsi="黑体" w:eastAsia="黑体" w:cs="Arial"/>
                <w:kern w:val="0"/>
                <w:sz w:val="15"/>
                <w:szCs w:val="18"/>
              </w:rPr>
              <w:t>NA</w:t>
            </w:r>
          </w:p>
        </w:tc>
        <w:tc>
          <w:tcPr>
            <w:tcW w:w="2127" w:type="dxa"/>
            <w:vAlign w:val="center"/>
          </w:tcPr>
          <w:p>
            <w:pPr>
              <w:widowControl/>
              <w:spacing w:line="400" w:lineRule="exact"/>
              <w:ind w:left="0" w:leftChars="0"/>
              <w:rPr>
                <w:rFonts w:ascii="黑体" w:hAnsi="黑体" w:eastAsia="黑体"/>
                <w:color w:val="000000"/>
                <w:sz w:val="15"/>
                <w:szCs w:val="15"/>
              </w:rPr>
            </w:pPr>
            <w:r>
              <w:rPr>
                <w:rFonts w:ascii="黑体" w:hAnsi="黑体" w:eastAsia="黑体" w:cs="Arial"/>
                <w:kern w:val="0"/>
                <w:sz w:val="15"/>
                <w:szCs w:val="18"/>
              </w:rPr>
              <w:t>57</w:t>
            </w:r>
          </w:p>
        </w:tc>
      </w:tr>
    </w:tbl>
    <w:p>
      <w:pPr>
        <w:widowControl/>
        <w:spacing w:line="400" w:lineRule="exact"/>
        <w:ind w:firstLine="300" w:firstLineChars="200"/>
        <w:rPr>
          <w:rFonts w:ascii="黑体" w:hAnsi="黑体" w:eastAsia="黑体" w:cs="宋体"/>
          <w:kern w:val="0"/>
          <w:sz w:val="15"/>
          <w:szCs w:val="15"/>
        </w:rPr>
      </w:pPr>
      <w:r>
        <w:rPr>
          <w:rFonts w:hint="eastAsia" w:ascii="黑体" w:hAnsi="黑体" w:eastAsia="黑体" w:cs="宋体"/>
          <w:kern w:val="0"/>
          <w:sz w:val="15"/>
          <w:szCs w:val="15"/>
        </w:rPr>
        <w:t>注</w:t>
      </w:r>
      <w:r>
        <w:rPr>
          <w:rFonts w:ascii="黑体" w:hAnsi="黑体" w:eastAsia="黑体" w:cs="宋体"/>
          <w:kern w:val="0"/>
          <w:sz w:val="15"/>
          <w:szCs w:val="15"/>
        </w:rPr>
        <w:t>:</w:t>
      </w:r>
      <w:r>
        <w:rPr>
          <w:rFonts w:ascii="黑体" w:hAnsi="黑体" w:eastAsia="黑体" w:cs="宋体"/>
          <w:kern w:val="0"/>
          <w:sz w:val="15"/>
          <w:szCs w:val="15"/>
        </w:rPr>
        <w:tab/>
      </w:r>
      <w:r>
        <w:rPr>
          <w:rFonts w:ascii="黑体" w:hAnsi="黑体" w:eastAsia="黑体" w:cs="宋体"/>
          <w:kern w:val="0"/>
          <w:sz w:val="15"/>
          <w:szCs w:val="15"/>
        </w:rPr>
        <w:t xml:space="preserve">[1] </w:t>
      </w:r>
      <w:r>
        <w:rPr>
          <w:rFonts w:hint="eastAsia" w:ascii="黑体" w:hAnsi="黑体" w:eastAsia="黑体" w:cs="宋体"/>
          <w:kern w:val="0"/>
          <w:sz w:val="15"/>
          <w:szCs w:val="15"/>
        </w:rPr>
        <w:t>标准状态下的气体体积量。</w:t>
      </w:r>
    </w:p>
    <w:p>
      <w:pPr>
        <w:spacing w:line="400" w:lineRule="exact"/>
        <w:rPr>
          <w:rFonts w:ascii="宋体" w:hAnsi="宋体" w:cs="宋体"/>
          <w:kern w:val="0"/>
          <w:szCs w:val="21"/>
        </w:rPr>
      </w:pPr>
      <w:r>
        <w:rPr>
          <w:rFonts w:hint="eastAsia" w:ascii="黑体" w:hAnsi="宋体" w:eastAsia="黑体" w:cs="宋体"/>
          <w:kern w:val="0"/>
          <w:szCs w:val="21"/>
        </w:rPr>
        <w:t xml:space="preserve">3.1.7  </w:t>
      </w:r>
      <w:r>
        <w:rPr>
          <w:rFonts w:hint="eastAsia" w:ascii="宋体" w:hAnsi="宋体" w:cs="宋体"/>
          <w:kern w:val="0"/>
          <w:szCs w:val="21"/>
        </w:rPr>
        <w:t>独立的特种气体站可以布置一种或多种特种气体设备。</w:t>
      </w:r>
    </w:p>
    <w:p>
      <w:pPr>
        <w:spacing w:line="400" w:lineRule="exact"/>
        <w:rPr>
          <w:rFonts w:ascii="宋体" w:hAnsi="宋体" w:cs="宋体"/>
          <w:kern w:val="0"/>
          <w:szCs w:val="21"/>
        </w:rPr>
      </w:pPr>
      <w:r>
        <w:rPr>
          <w:rFonts w:hint="eastAsia" w:ascii="黑体" w:hAnsi="宋体" w:eastAsia="黑体" w:cs="宋体"/>
          <w:kern w:val="0"/>
          <w:szCs w:val="21"/>
        </w:rPr>
        <w:t xml:space="preserve">3.1.8 </w:t>
      </w:r>
      <w:r>
        <w:rPr>
          <w:rFonts w:ascii="宋体" w:hAnsi="宋体" w:cs="宋体"/>
          <w:kern w:val="0"/>
          <w:szCs w:val="21"/>
        </w:rPr>
        <w:t xml:space="preserve"> </w:t>
      </w:r>
      <w:r>
        <w:rPr>
          <w:rFonts w:hint="eastAsia" w:ascii="宋体" w:hAnsi="宋体" w:cs="宋体"/>
          <w:kern w:val="0"/>
          <w:szCs w:val="21"/>
        </w:rPr>
        <w:t>特种气体间应集中布置在生产厂房一楼或其它辅助楼层，位置应靠外墙。</w:t>
      </w:r>
    </w:p>
    <w:p>
      <w:pPr>
        <w:spacing w:line="400" w:lineRule="exact"/>
        <w:rPr>
          <w:rFonts w:ascii="黑体" w:hAnsi="宋体" w:eastAsia="黑体" w:cs="宋体"/>
          <w:kern w:val="0"/>
          <w:szCs w:val="21"/>
        </w:rPr>
      </w:pPr>
      <w:r>
        <w:rPr>
          <w:rFonts w:hint="eastAsia" w:ascii="黑体" w:hAnsi="宋体" w:eastAsia="黑体" w:cs="宋体"/>
          <w:kern w:val="0"/>
          <w:szCs w:val="21"/>
        </w:rPr>
        <w:t>3.1.9</w:t>
      </w:r>
      <w:r>
        <w:rPr>
          <w:rFonts w:ascii="黑体" w:hAnsi="宋体" w:eastAsia="黑体" w:cs="宋体"/>
          <w:kern w:val="0"/>
          <w:szCs w:val="21"/>
        </w:rPr>
        <w:t xml:space="preserve"> </w:t>
      </w:r>
      <w:r>
        <w:rPr>
          <w:rFonts w:hint="eastAsia" w:ascii="宋体" w:hAnsi="宋体" w:cs="宋体"/>
          <w:kern w:val="0"/>
          <w:szCs w:val="21"/>
        </w:rPr>
        <w:t xml:space="preserve"> 特种气体间的附近域宜设置设置货运通道、货运电梯等运输设施。</w:t>
      </w:r>
    </w:p>
    <w:p>
      <w:pPr>
        <w:spacing w:line="400" w:lineRule="exact"/>
        <w:rPr>
          <w:rFonts w:ascii="宋体" w:hAnsi="宋体" w:cs="宋体"/>
          <w:kern w:val="0"/>
          <w:szCs w:val="21"/>
        </w:rPr>
      </w:pPr>
      <w:r>
        <w:rPr>
          <w:rFonts w:hint="eastAsia" w:ascii="黑体" w:hAnsi="宋体" w:eastAsia="黑体" w:cs="宋体"/>
          <w:kern w:val="0"/>
          <w:szCs w:val="21"/>
        </w:rPr>
        <w:t xml:space="preserve">3.1.10 </w:t>
      </w:r>
      <w:r>
        <w:rPr>
          <w:rFonts w:hint="eastAsia" w:ascii="宋体" w:hAnsi="宋体" w:cs="宋体"/>
          <w:kern w:val="0"/>
          <w:szCs w:val="21"/>
        </w:rPr>
        <w:t>生产厂房内生产区的低蒸汽压力特种气体设备应尽可能靠近生产设备布置。</w:t>
      </w:r>
    </w:p>
    <w:p>
      <w:pPr>
        <w:spacing w:beforeLines="50" w:afterLines="50" w:line="400" w:lineRule="exact"/>
        <w:jc w:val="center"/>
        <w:outlineLvl w:val="1"/>
        <w:rPr>
          <w:rFonts w:ascii="黑体" w:hAnsi="宋体" w:eastAsia="黑体" w:cs="宋体"/>
          <w:bCs/>
          <w:kern w:val="0"/>
          <w:szCs w:val="21"/>
        </w:rPr>
      </w:pPr>
      <w:bookmarkStart w:id="47" w:name="_Toc268521265"/>
      <w:bookmarkStart w:id="48" w:name="_Toc510426120"/>
      <w:r>
        <w:rPr>
          <w:rFonts w:hint="eastAsia" w:ascii="黑体" w:hAnsi="宋体" w:eastAsia="黑体" w:cs="宋体"/>
          <w:bCs/>
          <w:kern w:val="0"/>
          <w:szCs w:val="21"/>
        </w:rPr>
        <w:t>3.2　特种气体站房</w:t>
      </w:r>
      <w:bookmarkEnd w:id="47"/>
      <w:bookmarkEnd w:id="48"/>
    </w:p>
    <w:p>
      <w:pPr>
        <w:spacing w:line="400" w:lineRule="exact"/>
        <w:rPr>
          <w:snapToGrid w:val="0"/>
          <w:kern w:val="0"/>
          <w:szCs w:val="21"/>
        </w:rPr>
      </w:pPr>
      <w:r>
        <w:rPr>
          <w:rFonts w:hint="eastAsia" w:ascii="黑体" w:hAnsi="宋体" w:eastAsia="黑体" w:cs="宋体"/>
          <w:kern w:val="0"/>
          <w:szCs w:val="21"/>
        </w:rPr>
        <w:t xml:space="preserve">3.2.1 </w:t>
      </w:r>
      <w:r>
        <w:rPr>
          <w:rFonts w:hint="eastAsia" w:ascii="宋体" w:hAnsi="宋体" w:cs="宋体"/>
          <w:kern w:val="0"/>
          <w:szCs w:val="21"/>
        </w:rPr>
        <w:t xml:space="preserve"> </w:t>
      </w:r>
      <w:r>
        <w:rPr>
          <w:rFonts w:hint="eastAsia"/>
          <w:snapToGrid w:val="0"/>
          <w:kern w:val="0"/>
          <w:szCs w:val="21"/>
        </w:rPr>
        <w:t>特种气体应根据其物理化学性能及安全特性进行分类和工程设计。</w:t>
      </w:r>
    </w:p>
    <w:p>
      <w:pPr>
        <w:tabs>
          <w:tab w:val="left" w:pos="5510"/>
        </w:tabs>
        <w:spacing w:line="400" w:lineRule="exact"/>
        <w:rPr>
          <w:rFonts w:ascii="宋体" w:hAnsi="宋体" w:cs="宋体"/>
          <w:kern w:val="0"/>
          <w:szCs w:val="21"/>
        </w:rPr>
      </w:pPr>
      <w:r>
        <w:rPr>
          <w:rFonts w:ascii="黑体" w:hAnsi="宋体" w:eastAsia="黑体" w:cs="宋体"/>
          <w:kern w:val="0"/>
          <w:szCs w:val="21"/>
        </w:rPr>
        <w:t xml:space="preserve">3.2.2 </w:t>
      </w:r>
      <w:r>
        <w:rPr>
          <w:rFonts w:hint="eastAsia" w:ascii="宋体" w:hAnsi="宋体" w:cs="宋体"/>
          <w:kern w:val="0"/>
          <w:szCs w:val="21"/>
        </w:rPr>
        <w:t xml:space="preserve"> 特种气体站房的生产的火灾危险性应类别应符合现行国家标准《建筑设计防火规范》GB 50016的有关规定。</w:t>
      </w:r>
    </w:p>
    <w:p>
      <w:pPr>
        <w:spacing w:line="400" w:lineRule="exact"/>
        <w:rPr>
          <w:snapToGrid w:val="0"/>
          <w:kern w:val="0"/>
          <w:szCs w:val="21"/>
        </w:rPr>
      </w:pPr>
      <w:r>
        <w:rPr>
          <w:rFonts w:hint="eastAsia" w:ascii="黑体" w:hAnsi="宋体" w:eastAsia="黑体" w:cs="宋体"/>
          <w:kern w:val="0"/>
          <w:szCs w:val="21"/>
        </w:rPr>
        <w:t xml:space="preserve">3.2.3 </w:t>
      </w:r>
      <w:r>
        <w:rPr>
          <w:rFonts w:hint="eastAsia" w:ascii="宋体" w:hAnsi="宋体" w:cs="宋体"/>
          <w:b/>
          <w:kern w:val="0"/>
          <w:szCs w:val="21"/>
        </w:rPr>
        <w:t xml:space="preserve"> </w:t>
      </w:r>
      <w:r>
        <w:rPr>
          <w:rFonts w:hint="eastAsia"/>
          <w:snapToGrid w:val="0"/>
          <w:kern w:val="0"/>
          <w:szCs w:val="21"/>
        </w:rPr>
        <w:t>生产厂房内的特种气体间根据气体性质宜分为可燃性气体间、毒性气体间/腐蚀性气体间、惰性/氧化性气体间等。</w:t>
      </w:r>
    </w:p>
    <w:p>
      <w:pPr>
        <w:spacing w:line="400" w:lineRule="exact"/>
        <w:rPr>
          <w:rFonts w:ascii="黑体" w:hAnsi="宋体" w:eastAsia="黑体" w:cs="宋体"/>
          <w:kern w:val="0"/>
          <w:szCs w:val="21"/>
        </w:rPr>
      </w:pPr>
      <w:r>
        <w:rPr>
          <w:rFonts w:hint="eastAsia" w:ascii="黑体" w:hAnsi="宋体" w:eastAsia="黑体" w:cs="宋体"/>
          <w:kern w:val="0"/>
          <w:szCs w:val="21"/>
        </w:rPr>
        <w:t xml:space="preserve">3.2.4  </w:t>
      </w:r>
      <w:r>
        <w:rPr>
          <w:rFonts w:hint="eastAsia" w:ascii="宋体" w:hAnsi="宋体" w:cs="宋体"/>
          <w:kern w:val="0"/>
          <w:szCs w:val="21"/>
        </w:rPr>
        <w:t>独立的特种气体站根据气体种类、兼容性等因素分为不同种类的特种气体房间。</w:t>
      </w:r>
    </w:p>
    <w:p>
      <w:pPr>
        <w:spacing w:line="400" w:lineRule="exact"/>
        <w:rPr>
          <w:rFonts w:ascii="黑体" w:hAnsi="宋体" w:eastAsia="黑体" w:cs="宋体"/>
          <w:szCs w:val="21"/>
        </w:rPr>
      </w:pPr>
      <w:r>
        <w:rPr>
          <w:rFonts w:hint="eastAsia" w:ascii="黑体" w:hAnsi="宋体" w:eastAsia="黑体" w:cs="宋体"/>
          <w:kern w:val="0"/>
          <w:szCs w:val="21"/>
        </w:rPr>
        <w:t xml:space="preserve">3.2.5  </w:t>
      </w:r>
      <w:r>
        <w:rPr>
          <w:rFonts w:hint="eastAsia" w:ascii="黑体" w:hAnsi="宋体" w:eastAsia="黑体"/>
          <w:bCs/>
          <w:szCs w:val="21"/>
        </w:rPr>
        <w:t>大宗</w:t>
      </w:r>
      <w:r>
        <w:rPr>
          <w:rFonts w:hint="eastAsia" w:ascii="黑体" w:hAnsi="宋体" w:eastAsia="黑体" w:cs="宋体"/>
          <w:szCs w:val="21"/>
        </w:rPr>
        <w:t>硅烷系统气体设备必须布置在独立的开敞式建筑或空旷区域，</w:t>
      </w:r>
      <w:r>
        <w:rPr>
          <w:rFonts w:hint="eastAsia" w:ascii="黑体" w:eastAsia="黑体"/>
          <w:szCs w:val="21"/>
        </w:rPr>
        <w:t>不得建在地下室</w:t>
      </w:r>
      <w:r>
        <w:rPr>
          <w:rFonts w:hint="eastAsia" w:ascii="黑体" w:hAnsi="宋体" w:eastAsia="黑体" w:cs="宋体"/>
          <w:szCs w:val="21"/>
        </w:rPr>
        <w:t>。当采用开敞式建筑结构形式时，硅烷站立柱和</w:t>
      </w:r>
      <w:r>
        <w:rPr>
          <w:rFonts w:hint="eastAsia" w:ascii="黑体" w:eastAsia="黑体"/>
          <w:szCs w:val="21"/>
        </w:rPr>
        <w:t>墙面遮挡部分面积不得大于建筑外围面积的</w:t>
      </w:r>
      <w:r>
        <w:rPr>
          <w:rFonts w:ascii="黑体" w:hAnsi="宋体" w:eastAsia="黑体" w:cs="宋体"/>
          <w:szCs w:val="21"/>
        </w:rPr>
        <w:t>75%</w:t>
      </w:r>
      <w:r>
        <w:rPr>
          <w:rFonts w:hint="eastAsia" w:ascii="黑体" w:hAnsi="宋体" w:eastAsia="黑体" w:cs="宋体"/>
          <w:szCs w:val="21"/>
        </w:rPr>
        <w:t>。四周</w:t>
      </w:r>
      <w:r>
        <w:rPr>
          <w:rFonts w:hint="eastAsia" w:ascii="黑体" w:eastAsia="黑体"/>
          <w:szCs w:val="21"/>
        </w:rPr>
        <w:t>有障碍物时，</w:t>
      </w:r>
      <w:r>
        <w:rPr>
          <w:rFonts w:hint="eastAsia" w:ascii="黑体" w:hAnsi="宋体" w:eastAsia="黑体" w:cs="宋体"/>
          <w:szCs w:val="21"/>
        </w:rPr>
        <w:t>硅烷站与</w:t>
      </w:r>
      <w:r>
        <w:rPr>
          <w:rFonts w:hint="eastAsia" w:ascii="黑体" w:eastAsia="黑体"/>
          <w:szCs w:val="21"/>
        </w:rPr>
        <w:t>障碍物的距离应大于障碍物高度的</w:t>
      </w:r>
      <w:r>
        <w:rPr>
          <w:rFonts w:hint="eastAsia" w:ascii="黑体" w:hAnsi="宋体" w:eastAsia="黑体" w:cs="宋体"/>
          <w:szCs w:val="21"/>
        </w:rPr>
        <w:t>2倍；</w:t>
      </w:r>
    </w:p>
    <w:p>
      <w:pPr>
        <w:spacing w:line="400" w:lineRule="exact"/>
        <w:rPr>
          <w:rFonts w:ascii="黑体" w:eastAsia="黑体"/>
          <w:szCs w:val="21"/>
        </w:rPr>
      </w:pPr>
      <w:r>
        <w:rPr>
          <w:rFonts w:hint="eastAsia" w:ascii="黑体" w:hAnsi="宋体" w:eastAsia="黑体"/>
          <w:bCs/>
          <w:szCs w:val="21"/>
        </w:rPr>
        <w:t>3.2.6</w:t>
      </w:r>
      <w:r>
        <w:rPr>
          <w:rFonts w:hint="eastAsia" w:ascii="黑体" w:hAnsi="宋体" w:eastAsia="黑体" w:cs="宋体"/>
          <w:szCs w:val="21"/>
        </w:rPr>
        <w:t xml:space="preserve">  </w:t>
      </w:r>
      <w:r>
        <w:rPr>
          <w:rFonts w:hint="eastAsia" w:ascii="黑体" w:eastAsia="黑体"/>
          <w:szCs w:val="21"/>
        </w:rPr>
        <w:t>硅烷站内大宗容器之间以及容器与工艺面板之间的距离不应小于</w:t>
      </w:r>
      <w:r>
        <w:rPr>
          <w:rFonts w:hint="eastAsia" w:ascii="黑体" w:hAnsi="宋体" w:eastAsia="黑体"/>
          <w:bCs/>
          <w:szCs w:val="21"/>
        </w:rPr>
        <w:t>9</w:t>
      </w:r>
      <w:r>
        <w:rPr>
          <w:rFonts w:hint="eastAsia" w:ascii="黑体" w:eastAsia="黑体"/>
          <w:szCs w:val="21"/>
        </w:rPr>
        <w:t>m；硅烷站内大宗容器之间以及容器与工艺面板之间的距离小于9m时，应设置</w:t>
      </w:r>
      <w:r>
        <w:rPr>
          <w:rFonts w:hint="eastAsia" w:ascii="黑体" w:hAnsi="宋体" w:eastAsia="黑体"/>
          <w:bCs/>
          <w:szCs w:val="21"/>
        </w:rPr>
        <w:t>2</w:t>
      </w:r>
      <w:r>
        <w:rPr>
          <w:rFonts w:hint="eastAsia" w:ascii="黑体" w:eastAsia="黑体"/>
          <w:szCs w:val="21"/>
        </w:rPr>
        <w:t>h以上的防火隔断，防火隔断的设置不应影响自然通风。</w:t>
      </w:r>
    </w:p>
    <w:p>
      <w:pPr>
        <w:spacing w:line="400" w:lineRule="exact"/>
        <w:rPr>
          <w:rFonts w:ascii="黑体" w:eastAsia="黑体"/>
          <w:szCs w:val="21"/>
        </w:rPr>
      </w:pPr>
      <w:r>
        <w:rPr>
          <w:rFonts w:hint="eastAsia" w:ascii="黑体" w:eastAsia="黑体"/>
          <w:szCs w:val="21"/>
        </w:rPr>
        <w:t>3.2.7  硅烷气瓶柜内的硅烷钢瓶应固定在钢架上，两个钢瓶之间用6mm钢板隔离。</w:t>
      </w:r>
    </w:p>
    <w:p>
      <w:pPr>
        <w:spacing w:line="400" w:lineRule="exact"/>
        <w:rPr>
          <w:rFonts w:ascii="黑体" w:eastAsia="黑体"/>
          <w:szCs w:val="21"/>
        </w:rPr>
      </w:pPr>
      <w:r>
        <w:rPr>
          <w:rFonts w:hint="eastAsia" w:ascii="黑体" w:eastAsia="黑体"/>
          <w:szCs w:val="21"/>
        </w:rPr>
        <w:t>3.2.8  大宗硅烷站内不应放置其它种类的特种气体设备。</w:t>
      </w:r>
    </w:p>
    <w:p>
      <w:pPr>
        <w:spacing w:line="400" w:lineRule="exact"/>
        <w:rPr>
          <w:rFonts w:ascii="黑体" w:eastAsia="黑体"/>
          <w:szCs w:val="21"/>
        </w:rPr>
      </w:pPr>
      <w:r>
        <w:rPr>
          <w:rFonts w:hint="eastAsia" w:ascii="黑体" w:eastAsia="黑体"/>
          <w:szCs w:val="21"/>
        </w:rPr>
        <w:t>3.2.9  非大宗硅烷系统气体设备可以放置在室内，不得建在地下室。</w:t>
      </w:r>
    </w:p>
    <w:p>
      <w:pPr>
        <w:spacing w:beforeLines="50" w:afterLines="50" w:line="400" w:lineRule="exact"/>
        <w:jc w:val="center"/>
        <w:outlineLvl w:val="1"/>
        <w:rPr>
          <w:rFonts w:ascii="黑体" w:hAnsi="宋体" w:eastAsia="黑体" w:cs="宋体"/>
          <w:bCs/>
          <w:kern w:val="0"/>
          <w:szCs w:val="21"/>
        </w:rPr>
      </w:pPr>
      <w:bookmarkStart w:id="49" w:name="_Toc510426121"/>
      <w:bookmarkStart w:id="50" w:name="_Toc268521266"/>
      <w:r>
        <w:rPr>
          <w:rFonts w:hint="eastAsia" w:ascii="黑体" w:hAnsi="宋体" w:eastAsia="黑体" w:cs="宋体"/>
          <w:bCs/>
          <w:kern w:val="0"/>
          <w:szCs w:val="21"/>
        </w:rPr>
        <w:t>3.3　特种气体设备的布置</w:t>
      </w:r>
      <w:bookmarkEnd w:id="49"/>
      <w:bookmarkEnd w:id="50"/>
    </w:p>
    <w:p>
      <w:pPr>
        <w:spacing w:line="400" w:lineRule="exact"/>
        <w:rPr>
          <w:rFonts w:ascii="宋体" w:hAnsi="宋体" w:cs="宋体"/>
          <w:kern w:val="0"/>
          <w:szCs w:val="21"/>
        </w:rPr>
      </w:pPr>
      <w:r>
        <w:rPr>
          <w:rFonts w:hint="eastAsia" w:ascii="黑体" w:hAnsi="宋体" w:eastAsia="黑体" w:cs="宋体"/>
          <w:kern w:val="0"/>
          <w:szCs w:val="21"/>
        </w:rPr>
        <w:t xml:space="preserve">3.3.1  </w:t>
      </w:r>
      <w:r>
        <w:rPr>
          <w:rFonts w:hint="eastAsia" w:ascii="宋体" w:hAnsi="宋体" w:cs="宋体"/>
          <w:kern w:val="0"/>
          <w:szCs w:val="21"/>
        </w:rPr>
        <w:t>不相容的特种气体的气瓶架应布置在不同房间里；当布置在同一房间时，气瓶架之间的距离应大于6m。</w:t>
      </w:r>
    </w:p>
    <w:p>
      <w:pPr>
        <w:spacing w:line="400" w:lineRule="exact"/>
        <w:rPr>
          <w:snapToGrid w:val="0"/>
          <w:kern w:val="0"/>
          <w:szCs w:val="21"/>
        </w:rPr>
      </w:pPr>
      <w:r>
        <w:rPr>
          <w:rFonts w:hint="eastAsia" w:ascii="黑体" w:hAnsi="宋体" w:eastAsia="黑体" w:cs="宋体"/>
          <w:kern w:val="0"/>
          <w:szCs w:val="21"/>
        </w:rPr>
        <w:t xml:space="preserve">3.3.2 </w:t>
      </w:r>
      <w:r>
        <w:rPr>
          <w:rFonts w:hint="eastAsia" w:ascii="宋体" w:hAnsi="宋体" w:cs="宋体"/>
          <w:kern w:val="0"/>
          <w:szCs w:val="21"/>
        </w:rPr>
        <w:t xml:space="preserve"> </w:t>
      </w:r>
      <w:r>
        <w:rPr>
          <w:rFonts w:hint="eastAsia"/>
          <w:snapToGrid w:val="0"/>
          <w:kern w:val="0"/>
          <w:szCs w:val="21"/>
        </w:rPr>
        <w:t>同时具有可燃性和毒性气体的设备应放在可燃性气体间。</w:t>
      </w:r>
    </w:p>
    <w:p>
      <w:pPr>
        <w:spacing w:line="400" w:lineRule="exact"/>
        <w:rPr>
          <w:rFonts w:ascii="宋体" w:hAnsi="宋体" w:cs="宋体"/>
          <w:kern w:val="0"/>
          <w:szCs w:val="21"/>
        </w:rPr>
      </w:pPr>
      <w:r>
        <w:rPr>
          <w:rFonts w:hint="eastAsia" w:ascii="黑体" w:hAnsi="宋体" w:eastAsia="黑体" w:cs="宋体"/>
          <w:kern w:val="0"/>
          <w:szCs w:val="21"/>
        </w:rPr>
        <w:t>3.3.3</w:t>
      </w:r>
      <w:r>
        <w:rPr>
          <w:rFonts w:hint="eastAsia" w:ascii="宋体" w:hAnsi="宋体" w:cs="宋体"/>
          <w:kern w:val="0"/>
          <w:szCs w:val="21"/>
        </w:rPr>
        <w:t xml:space="preserve">  特种气体房间内的气瓶柜、气瓶架、尾气处理装置、气瓶集装格等设备宜靠墙布置，具有相同或相近性质的气体设备应布置在一起。</w:t>
      </w:r>
    </w:p>
    <w:p>
      <w:pPr>
        <w:spacing w:line="400" w:lineRule="exact"/>
        <w:rPr>
          <w:rFonts w:ascii="宋体" w:hAnsi="宋体" w:cs="宋体"/>
          <w:kern w:val="0"/>
          <w:szCs w:val="21"/>
        </w:rPr>
      </w:pPr>
      <w:bookmarkStart w:id="51" w:name="OLE_LINK23"/>
      <w:bookmarkStart w:id="52" w:name="OLE_LINK22"/>
      <w:r>
        <w:rPr>
          <w:rFonts w:hint="eastAsia" w:ascii="黑体" w:hAnsi="宋体" w:eastAsia="黑体" w:cs="宋体"/>
          <w:kern w:val="0"/>
          <w:szCs w:val="21"/>
        </w:rPr>
        <w:t>3.3.4</w:t>
      </w:r>
      <w:r>
        <w:rPr>
          <w:rFonts w:hint="eastAsia" w:ascii="宋体" w:hAnsi="宋体" w:cs="宋体"/>
          <w:b/>
          <w:kern w:val="0"/>
          <w:szCs w:val="21"/>
        </w:rPr>
        <w:t xml:space="preserve">  </w:t>
      </w:r>
      <w:r>
        <w:rPr>
          <w:rFonts w:hint="eastAsia" w:ascii="宋体" w:hAnsi="宋体" w:cs="宋体"/>
          <w:kern w:val="0"/>
          <w:szCs w:val="21"/>
        </w:rPr>
        <w:t>特种气</w:t>
      </w:r>
      <w:bookmarkEnd w:id="51"/>
      <w:bookmarkEnd w:id="52"/>
      <w:r>
        <w:rPr>
          <w:rFonts w:hint="eastAsia" w:ascii="宋体" w:hAnsi="宋体" w:cs="宋体"/>
          <w:kern w:val="0"/>
          <w:szCs w:val="21"/>
        </w:rPr>
        <w:t>体间的中间通道宽度不得小于2m，特种气体柜与墙体之间的距离宜大于0.1m，特种气体柜之间的距离宜大于0.1m，特种气体设备的布置应预留维修与运转空间。</w:t>
      </w:r>
    </w:p>
    <w:p>
      <w:pPr>
        <w:spacing w:line="400" w:lineRule="exact"/>
        <w:rPr>
          <w:rFonts w:ascii="宋体" w:hAnsi="宋体" w:cs="宋体"/>
          <w:kern w:val="0"/>
          <w:szCs w:val="21"/>
        </w:rPr>
      </w:pPr>
      <w:r>
        <w:rPr>
          <w:rFonts w:hint="eastAsia" w:ascii="黑体" w:hAnsi="宋体" w:eastAsia="黑体" w:cs="宋体"/>
          <w:kern w:val="0"/>
          <w:szCs w:val="21"/>
        </w:rPr>
        <w:t>3.3.5</w:t>
      </w:r>
      <w:r>
        <w:rPr>
          <w:rFonts w:hint="eastAsia" w:ascii="宋体" w:hAnsi="宋体" w:cs="宋体"/>
          <w:b/>
          <w:kern w:val="0"/>
          <w:szCs w:val="21"/>
        </w:rPr>
        <w:t xml:space="preserve">  </w:t>
      </w:r>
      <w:bookmarkStart w:id="53" w:name="OLE_LINK5"/>
      <w:bookmarkStart w:id="54" w:name="OLE_LINK6"/>
      <w:r>
        <w:rPr>
          <w:rFonts w:hint="eastAsia" w:ascii="宋体" w:hAnsi="宋体" w:cs="宋体"/>
          <w:kern w:val="0"/>
          <w:szCs w:val="21"/>
        </w:rPr>
        <w:t>液化特种气体设备和系统应根据其气体特性设置加热装置。</w:t>
      </w:r>
    </w:p>
    <w:p>
      <w:pPr>
        <w:spacing w:line="400" w:lineRule="exact"/>
        <w:rPr>
          <w:rFonts w:ascii="宋体" w:hAnsi="宋体" w:cs="宋体"/>
          <w:kern w:val="0"/>
          <w:szCs w:val="21"/>
        </w:rPr>
      </w:pPr>
      <w:bookmarkStart w:id="55" w:name="OLE_LINK30"/>
      <w:r>
        <w:rPr>
          <w:rFonts w:hint="eastAsia" w:ascii="黑体" w:hAnsi="宋体" w:eastAsia="黑体" w:cs="宋体"/>
          <w:kern w:val="0"/>
          <w:szCs w:val="21"/>
        </w:rPr>
        <w:t>3.3.6</w:t>
      </w:r>
      <w:r>
        <w:rPr>
          <w:rFonts w:hint="eastAsia" w:ascii="宋体" w:hAnsi="宋体" w:cs="宋体"/>
          <w:b/>
          <w:kern w:val="0"/>
          <w:szCs w:val="21"/>
        </w:rPr>
        <w:t xml:space="preserve">  </w:t>
      </w:r>
      <w:r>
        <w:rPr>
          <w:rFonts w:hint="eastAsia" w:ascii="宋体" w:hAnsi="宋体" w:cs="宋体"/>
          <w:kern w:val="0"/>
          <w:szCs w:val="21"/>
        </w:rPr>
        <w:t>液化</w:t>
      </w:r>
      <w:bookmarkEnd w:id="55"/>
      <w:r>
        <w:rPr>
          <w:rFonts w:hint="eastAsia" w:ascii="宋体" w:hAnsi="宋体" w:cs="宋体"/>
          <w:kern w:val="0"/>
          <w:szCs w:val="21"/>
        </w:rPr>
        <w:t>特种气体设备应设置不同种类的磅秤装置。</w:t>
      </w:r>
    </w:p>
    <w:p>
      <w:pPr>
        <w:spacing w:line="400" w:lineRule="exact"/>
        <w:rPr>
          <w:rFonts w:ascii="宋体" w:hAnsi="宋体" w:cs="宋体"/>
          <w:kern w:val="0"/>
          <w:szCs w:val="21"/>
        </w:rPr>
      </w:pPr>
      <w:r>
        <w:rPr>
          <w:rFonts w:hint="eastAsia" w:ascii="黑体" w:hAnsi="宋体" w:eastAsia="黑体" w:cs="宋体"/>
          <w:kern w:val="0"/>
          <w:szCs w:val="21"/>
        </w:rPr>
        <w:t>3.3.7</w:t>
      </w:r>
      <w:r>
        <w:rPr>
          <w:rFonts w:hint="eastAsia" w:ascii="宋体" w:hAnsi="宋体" w:cs="宋体"/>
          <w:b/>
          <w:kern w:val="0"/>
          <w:szCs w:val="21"/>
        </w:rPr>
        <w:t xml:space="preserve">  </w:t>
      </w:r>
      <w:r>
        <w:rPr>
          <w:rFonts w:hint="eastAsia" w:ascii="黑体" w:hAnsi="黑体" w:eastAsia="黑体" w:cs="宋体"/>
          <w:kern w:val="0"/>
          <w:szCs w:val="21"/>
        </w:rPr>
        <w:t>氯气系统应在氯气间室外近门的位置设计碱液池，碱液池的有效尺寸应大于卧式氯气液化气瓶。</w:t>
      </w:r>
    </w:p>
    <w:p>
      <w:pPr>
        <w:spacing w:line="400" w:lineRule="exact"/>
        <w:rPr>
          <w:rFonts w:ascii="宋体" w:hAnsi="宋体" w:cs="宋体"/>
          <w:kern w:val="0"/>
          <w:szCs w:val="21"/>
        </w:rPr>
      </w:pPr>
      <w:bookmarkStart w:id="56" w:name="OLE_LINK27"/>
      <w:bookmarkStart w:id="57" w:name="OLE_LINK26"/>
      <w:r>
        <w:rPr>
          <w:rFonts w:hint="eastAsia" w:ascii="黑体" w:hAnsi="宋体" w:eastAsia="黑体" w:cs="宋体"/>
          <w:kern w:val="0"/>
          <w:szCs w:val="21"/>
        </w:rPr>
        <w:t>3.3.8</w:t>
      </w:r>
      <w:r>
        <w:rPr>
          <w:rFonts w:hint="eastAsia" w:ascii="宋体" w:hAnsi="宋体" w:cs="宋体"/>
          <w:b/>
          <w:kern w:val="0"/>
          <w:szCs w:val="21"/>
        </w:rPr>
        <w:t xml:space="preserve">  </w:t>
      </w:r>
      <w:r>
        <w:rPr>
          <w:rFonts w:hint="eastAsia" w:ascii="黑体" w:hAnsi="黑体" w:eastAsia="黑体" w:cs="宋体"/>
          <w:kern w:val="0"/>
          <w:szCs w:val="21"/>
        </w:rPr>
        <w:t>剧毒性</w:t>
      </w:r>
      <w:bookmarkEnd w:id="56"/>
      <w:bookmarkEnd w:id="57"/>
      <w:r>
        <w:rPr>
          <w:rFonts w:hint="eastAsia" w:ascii="黑体" w:hAnsi="黑体" w:eastAsia="黑体" w:cs="宋体"/>
          <w:kern w:val="0"/>
          <w:szCs w:val="21"/>
        </w:rPr>
        <w:t>特种气体设备房间应设置安全防盗门窗和防止人员入侵的摄像装置。</w:t>
      </w:r>
    </w:p>
    <w:p>
      <w:pPr>
        <w:spacing w:line="400" w:lineRule="exact"/>
        <w:rPr>
          <w:rFonts w:ascii="黑体" w:hAnsi="黑体" w:eastAsia="黑体" w:cs="宋体"/>
          <w:kern w:val="0"/>
          <w:szCs w:val="21"/>
        </w:rPr>
      </w:pPr>
      <w:r>
        <w:rPr>
          <w:rFonts w:hint="eastAsia" w:ascii="黑体" w:hAnsi="宋体" w:eastAsia="黑体" w:cs="宋体"/>
          <w:kern w:val="0"/>
          <w:szCs w:val="21"/>
        </w:rPr>
        <w:t>3.3.9</w:t>
      </w:r>
      <w:r>
        <w:rPr>
          <w:rFonts w:hint="eastAsia" w:ascii="宋体" w:hAnsi="宋体" w:cs="宋体"/>
          <w:b/>
          <w:kern w:val="0"/>
          <w:szCs w:val="21"/>
        </w:rPr>
        <w:t xml:space="preserve">  </w:t>
      </w:r>
      <w:r>
        <w:rPr>
          <w:rFonts w:hint="eastAsia" w:ascii="黑体" w:hAnsi="黑体" w:eastAsia="黑体" w:cs="宋体"/>
          <w:kern w:val="0"/>
          <w:szCs w:val="21"/>
        </w:rPr>
        <w:t>特种气体站房内</w:t>
      </w:r>
      <w:bookmarkStart w:id="58" w:name="OLE_LINK94"/>
      <w:bookmarkStart w:id="59" w:name="OLE_LINK95"/>
      <w:r>
        <w:rPr>
          <w:rFonts w:hint="eastAsia" w:ascii="黑体" w:hAnsi="黑体" w:eastAsia="黑体" w:cs="宋体"/>
          <w:kern w:val="0"/>
          <w:szCs w:val="21"/>
        </w:rPr>
        <w:t>特种气体生产储量达到重大危险源的数量时，设计应符合</w:t>
      </w:r>
      <w:r>
        <w:rPr>
          <w:rFonts w:hint="eastAsia" w:ascii="黑体" w:hAnsi="宋体" w:eastAsia="黑体"/>
          <w:szCs w:val="21"/>
        </w:rPr>
        <w:t>现行国家标准《</w:t>
      </w:r>
      <w:r>
        <w:rPr>
          <w:rFonts w:hint="eastAsia" w:ascii="黑体" w:hAnsi="宋体" w:eastAsia="黑体" w:cs="宋体"/>
          <w:kern w:val="0"/>
          <w:szCs w:val="21"/>
        </w:rPr>
        <w:t>重大危险源辨识》</w:t>
      </w:r>
      <w:r>
        <w:rPr>
          <w:rFonts w:hint="eastAsia" w:ascii="黑体" w:hAnsi="黑体" w:eastAsia="黑体" w:cs="宋体"/>
          <w:kern w:val="0"/>
          <w:szCs w:val="21"/>
        </w:rPr>
        <w:t>GB18218的有关规定。</w:t>
      </w:r>
    </w:p>
    <w:bookmarkEnd w:id="53"/>
    <w:bookmarkEnd w:id="54"/>
    <w:bookmarkEnd w:id="58"/>
    <w:bookmarkEnd w:id="59"/>
    <w:p>
      <w:pPr>
        <w:spacing w:line="400" w:lineRule="exact"/>
        <w:rPr>
          <w:rFonts w:ascii="黑体" w:hAnsi="宋体" w:eastAsia="黑体" w:cs="宋体"/>
          <w:kern w:val="0"/>
          <w:szCs w:val="21"/>
        </w:rPr>
      </w:pPr>
      <w:r>
        <w:rPr>
          <w:rFonts w:hint="eastAsia" w:ascii="黑体" w:hAnsi="宋体" w:eastAsia="黑体" w:cs="宋体"/>
          <w:kern w:val="0"/>
          <w:szCs w:val="21"/>
        </w:rPr>
        <w:t>3.3.10</w:t>
      </w:r>
      <w:r>
        <w:rPr>
          <w:rFonts w:hint="eastAsia" w:ascii="宋体" w:hAnsi="宋体" w:cs="宋体"/>
          <w:b/>
          <w:kern w:val="0"/>
          <w:szCs w:val="21"/>
        </w:rPr>
        <w:t xml:space="preserve">  </w:t>
      </w:r>
      <w:r>
        <w:rPr>
          <w:rFonts w:hint="eastAsia" w:ascii="黑体" w:hAnsi="宋体" w:eastAsia="黑体" w:cs="宋体"/>
          <w:kern w:val="0"/>
          <w:szCs w:val="21"/>
        </w:rPr>
        <w:t>特种气体系统的电气控制室的设计应符合下列规定：</w:t>
      </w:r>
    </w:p>
    <w:p>
      <w:pPr>
        <w:spacing w:line="400" w:lineRule="exact"/>
        <w:ind w:firstLine="420" w:firstLineChars="200"/>
        <w:rPr>
          <w:rFonts w:ascii="黑体" w:hAnsi="宋体" w:eastAsia="黑体" w:cs="宋体"/>
          <w:kern w:val="0"/>
          <w:szCs w:val="21"/>
        </w:rPr>
      </w:pPr>
      <w:r>
        <w:rPr>
          <w:rFonts w:hint="eastAsia" w:ascii="黑体" w:hAnsi="宋体" w:eastAsia="黑体" w:cs="宋体"/>
          <w:kern w:val="0"/>
          <w:szCs w:val="21"/>
        </w:rPr>
        <w:t>1  电气控制室应布置在与特种气体间相邻的控制室内。</w:t>
      </w:r>
    </w:p>
    <w:p>
      <w:pPr>
        <w:spacing w:line="400" w:lineRule="exact"/>
        <w:ind w:firstLine="420" w:firstLineChars="200"/>
        <w:rPr>
          <w:rFonts w:ascii="黑体" w:hAnsi="宋体" w:eastAsia="黑体" w:cs="宋体"/>
          <w:kern w:val="0"/>
          <w:szCs w:val="21"/>
        </w:rPr>
      </w:pPr>
      <w:r>
        <w:rPr>
          <w:rFonts w:hint="eastAsia" w:ascii="黑体" w:hAnsi="宋体" w:eastAsia="黑体" w:cs="宋体"/>
          <w:kern w:val="0"/>
          <w:szCs w:val="21"/>
        </w:rPr>
        <w:t>2  电气控制室应以耐火极限不小于3h的隔墙和不低于1.5h的楼板与特种气体间隔开，穿越隔墙的管道孔隙应以防火材料填堵</w:t>
      </w:r>
      <w:bookmarkStart w:id="60" w:name="_Toc268521267"/>
      <w:bookmarkStart w:id="61" w:name="_Toc507141799"/>
      <w:bookmarkStart w:id="62" w:name="_Toc232938227"/>
      <w:r>
        <w:rPr>
          <w:rFonts w:hint="eastAsia" w:ascii="黑体" w:hAnsi="宋体" w:eastAsia="黑体" w:cs="宋体"/>
          <w:kern w:val="0"/>
          <w:szCs w:val="21"/>
        </w:rPr>
        <w:t>。</w:t>
      </w:r>
    </w:p>
    <w:p>
      <w:pPr>
        <w:spacing w:line="400" w:lineRule="exact"/>
        <w:ind w:firstLine="420" w:firstLineChars="200"/>
        <w:rPr>
          <w:rFonts w:ascii="宋体" w:hAnsi="宋体" w:cs="宋体"/>
          <w:b/>
          <w:kern w:val="0"/>
          <w:szCs w:val="21"/>
        </w:rPr>
      </w:pPr>
      <w:r>
        <w:rPr>
          <w:rFonts w:ascii="黑体" w:hAnsi="宋体" w:eastAsia="黑体" w:cs="宋体"/>
          <w:kern w:val="0"/>
          <w:szCs w:val="21"/>
        </w:rPr>
        <w:br w:type="page"/>
      </w:r>
    </w:p>
    <w:p>
      <w:pPr>
        <w:spacing w:line="400" w:lineRule="exact"/>
        <w:jc w:val="center"/>
        <w:outlineLvl w:val="0"/>
        <w:rPr>
          <w:rFonts w:ascii="黑体" w:hAnsi="宋体" w:eastAsia="黑体"/>
          <w:bCs/>
          <w:sz w:val="28"/>
          <w:szCs w:val="28"/>
        </w:rPr>
      </w:pPr>
      <w:bookmarkStart w:id="63" w:name="_Toc510426122"/>
      <w:r>
        <w:rPr>
          <w:rFonts w:hint="eastAsia" w:ascii="黑体" w:hAnsi="宋体" w:eastAsia="黑体" w:cs="宋体"/>
          <w:bCs/>
          <w:kern w:val="0"/>
          <w:sz w:val="28"/>
          <w:szCs w:val="28"/>
        </w:rPr>
        <w:t>4　特种气体工艺系统</w:t>
      </w:r>
      <w:bookmarkEnd w:id="60"/>
      <w:bookmarkEnd w:id="61"/>
      <w:bookmarkEnd w:id="62"/>
      <w:bookmarkEnd w:id="63"/>
    </w:p>
    <w:p>
      <w:pPr>
        <w:spacing w:line="400" w:lineRule="exact"/>
        <w:jc w:val="center"/>
        <w:outlineLvl w:val="0"/>
        <w:rPr>
          <w:rFonts w:ascii="黑体" w:hAnsi="宋体" w:eastAsia="黑体"/>
          <w:bCs/>
          <w:sz w:val="28"/>
          <w:szCs w:val="28"/>
        </w:rPr>
      </w:pPr>
    </w:p>
    <w:p>
      <w:pPr>
        <w:spacing w:beforeLines="50" w:afterLines="50" w:line="400" w:lineRule="exact"/>
        <w:jc w:val="center"/>
        <w:outlineLvl w:val="1"/>
        <w:rPr>
          <w:rFonts w:ascii="黑体" w:hAnsi="宋体" w:eastAsia="黑体" w:cs="宋体"/>
          <w:bCs/>
          <w:kern w:val="0"/>
          <w:szCs w:val="21"/>
        </w:rPr>
      </w:pPr>
      <w:bookmarkStart w:id="64" w:name="_Toc507141940"/>
      <w:bookmarkStart w:id="65" w:name="_Toc232938228"/>
      <w:bookmarkStart w:id="66" w:name="_Toc268521268"/>
      <w:bookmarkStart w:id="67" w:name="_Toc510426123"/>
      <w:r>
        <w:rPr>
          <w:rFonts w:hint="eastAsia" w:ascii="黑体" w:hAnsi="宋体" w:eastAsia="黑体" w:cs="宋体"/>
          <w:bCs/>
          <w:kern w:val="0"/>
          <w:szCs w:val="21"/>
        </w:rPr>
        <w:t>4.1　一般规定</w:t>
      </w:r>
      <w:bookmarkEnd w:id="64"/>
      <w:bookmarkEnd w:id="65"/>
      <w:bookmarkEnd w:id="66"/>
      <w:bookmarkEnd w:id="67"/>
    </w:p>
    <w:p>
      <w:pPr>
        <w:spacing w:line="400" w:lineRule="exact"/>
        <w:rPr>
          <w:rFonts w:ascii="宋体" w:hAnsi="宋体"/>
          <w:szCs w:val="21"/>
        </w:rPr>
      </w:pPr>
      <w:r>
        <w:rPr>
          <w:rFonts w:hint="eastAsia" w:ascii="黑体" w:hAnsi="宋体" w:eastAsia="黑体"/>
          <w:szCs w:val="21"/>
        </w:rPr>
        <w:t>4.1.1</w:t>
      </w:r>
      <w:r>
        <w:rPr>
          <w:rFonts w:hint="eastAsia" w:ascii="宋体" w:hAnsi="宋体"/>
          <w:szCs w:val="21"/>
        </w:rPr>
        <w:t>特种气体工艺系统应设置下列主要装置：</w:t>
      </w:r>
    </w:p>
    <w:p>
      <w:pPr>
        <w:spacing w:line="400" w:lineRule="exact"/>
        <w:ind w:firstLine="420" w:firstLineChars="200"/>
        <w:rPr>
          <w:rFonts w:ascii="宋体" w:hAnsi="宋体"/>
          <w:szCs w:val="21"/>
        </w:rPr>
      </w:pPr>
      <w:r>
        <w:rPr>
          <w:rFonts w:hint="eastAsia" w:ascii="黑体" w:hAnsi="宋体" w:eastAsia="黑体"/>
          <w:szCs w:val="21"/>
        </w:rPr>
        <w:t>1</w:t>
      </w:r>
      <w:r>
        <w:rPr>
          <w:rFonts w:hint="eastAsia" w:ascii="宋体" w:hAnsi="宋体"/>
          <w:szCs w:val="21"/>
        </w:rPr>
        <w:t>储存、供气的气瓶柜、气瓶架、集装格；</w:t>
      </w:r>
    </w:p>
    <w:p>
      <w:pPr>
        <w:spacing w:line="400" w:lineRule="exact"/>
        <w:ind w:firstLine="420" w:firstLineChars="200"/>
        <w:rPr>
          <w:rFonts w:ascii="宋体" w:hAnsi="宋体"/>
          <w:szCs w:val="21"/>
        </w:rPr>
      </w:pPr>
      <w:r>
        <w:rPr>
          <w:rFonts w:hint="eastAsia" w:ascii="黑体" w:hAnsi="宋体" w:eastAsia="黑体"/>
          <w:szCs w:val="21"/>
        </w:rPr>
        <w:t>2</w:t>
      </w:r>
      <w:r>
        <w:rPr>
          <w:rFonts w:hint="eastAsia" w:ascii="宋体" w:hAnsi="宋体"/>
          <w:szCs w:val="21"/>
        </w:rPr>
        <w:t>气体分配用阀门箱、阀门盘；</w:t>
      </w:r>
    </w:p>
    <w:p>
      <w:pPr>
        <w:spacing w:line="400" w:lineRule="exact"/>
        <w:ind w:firstLine="420" w:firstLineChars="200"/>
        <w:rPr>
          <w:rFonts w:ascii="宋体" w:hAnsi="宋体"/>
          <w:szCs w:val="21"/>
        </w:rPr>
      </w:pPr>
      <w:r>
        <w:rPr>
          <w:rFonts w:hint="eastAsia" w:ascii="黑体" w:hAnsi="宋体" w:eastAsia="黑体"/>
          <w:szCs w:val="21"/>
        </w:rPr>
        <w:t>3</w:t>
      </w:r>
      <w:r>
        <w:rPr>
          <w:rFonts w:hint="eastAsia" w:ascii="宋体" w:hAnsi="宋体"/>
          <w:szCs w:val="21"/>
        </w:rPr>
        <w:t>辅助氮气吹扫系统；</w:t>
      </w:r>
    </w:p>
    <w:p>
      <w:pPr>
        <w:spacing w:line="400" w:lineRule="exact"/>
        <w:ind w:firstLine="420" w:firstLineChars="200"/>
        <w:rPr>
          <w:rFonts w:ascii="宋体" w:hAnsi="宋体"/>
          <w:szCs w:val="21"/>
        </w:rPr>
      </w:pPr>
      <w:r>
        <w:rPr>
          <w:rFonts w:hint="eastAsia" w:ascii="黑体" w:hAnsi="宋体" w:eastAsia="黑体"/>
          <w:szCs w:val="21"/>
        </w:rPr>
        <w:t>4</w:t>
      </w:r>
      <w:r>
        <w:rPr>
          <w:rFonts w:hint="eastAsia" w:ascii="宋体" w:hAnsi="宋体"/>
          <w:szCs w:val="21"/>
        </w:rPr>
        <w:t>尾气处理装置。</w:t>
      </w:r>
    </w:p>
    <w:p>
      <w:pPr>
        <w:spacing w:line="400" w:lineRule="exact"/>
        <w:rPr>
          <w:rFonts w:ascii="宋体" w:hAnsi="宋体"/>
          <w:szCs w:val="21"/>
        </w:rPr>
      </w:pPr>
      <w:r>
        <w:rPr>
          <w:rFonts w:hint="eastAsia" w:ascii="黑体" w:hAnsi="宋体" w:eastAsia="黑体"/>
          <w:szCs w:val="21"/>
        </w:rPr>
        <w:t>4.1.2</w:t>
      </w:r>
      <w:r>
        <w:rPr>
          <w:rFonts w:hint="eastAsia" w:ascii="宋体" w:hAnsi="宋体"/>
          <w:szCs w:val="21"/>
        </w:rPr>
        <w:t>特种气体工艺系统的设计应满足电子产品生产工艺对特种气体工艺参数、污染控制、使用安全的要求。</w:t>
      </w:r>
    </w:p>
    <w:p>
      <w:pPr>
        <w:spacing w:line="400" w:lineRule="exact"/>
        <w:rPr>
          <w:rFonts w:ascii="宋体" w:hAnsi="宋体"/>
          <w:szCs w:val="21"/>
        </w:rPr>
      </w:pPr>
      <w:r>
        <w:rPr>
          <w:rFonts w:hint="eastAsia" w:ascii="宋体" w:hAnsi="宋体"/>
          <w:szCs w:val="21"/>
        </w:rPr>
        <w:t>4.1.3</w:t>
      </w:r>
      <w:r>
        <w:rPr>
          <w:rFonts w:hint="eastAsia" w:ascii="宋体" w:hAnsi="宋体" w:cs="宋体"/>
          <w:kern w:val="0"/>
          <w:szCs w:val="21"/>
        </w:rPr>
        <w:t>不相容的特种气体的排气管道不得接入同一排气系统。</w:t>
      </w:r>
    </w:p>
    <w:p>
      <w:pPr>
        <w:spacing w:line="400" w:lineRule="exact"/>
        <w:rPr>
          <w:rFonts w:ascii="宋体" w:hAnsi="宋体"/>
          <w:szCs w:val="21"/>
        </w:rPr>
      </w:pPr>
      <w:r>
        <w:rPr>
          <w:rFonts w:hint="eastAsia" w:ascii="宋体" w:hAnsi="宋体"/>
          <w:szCs w:val="21"/>
        </w:rPr>
        <w:t>4.1.4</w:t>
      </w:r>
      <w:r>
        <w:rPr>
          <w:rFonts w:hint="eastAsia" w:ascii="宋体" w:hAnsi="宋体" w:cs="宋体"/>
          <w:kern w:val="0"/>
          <w:szCs w:val="21"/>
        </w:rPr>
        <w:t>不相容的特种气体的排风管道不得接入同一排风系统。</w:t>
      </w:r>
    </w:p>
    <w:p>
      <w:pPr>
        <w:spacing w:beforeLines="50" w:afterLines="50" w:line="400" w:lineRule="exact"/>
        <w:jc w:val="center"/>
        <w:outlineLvl w:val="1"/>
        <w:rPr>
          <w:rFonts w:ascii="黑体" w:hAnsi="宋体" w:eastAsia="黑体" w:cs="宋体"/>
          <w:bCs/>
          <w:kern w:val="0"/>
          <w:szCs w:val="21"/>
        </w:rPr>
      </w:pPr>
      <w:bookmarkStart w:id="68" w:name="_Toc507141941"/>
      <w:bookmarkStart w:id="69" w:name="_Toc232938229"/>
      <w:bookmarkStart w:id="70" w:name="_Toc268521269"/>
      <w:bookmarkStart w:id="71" w:name="_Toc510426124"/>
      <w:r>
        <w:rPr>
          <w:rFonts w:hint="eastAsia" w:ascii="黑体" w:hAnsi="宋体" w:eastAsia="黑体" w:cs="宋体"/>
          <w:bCs/>
          <w:kern w:val="0"/>
          <w:szCs w:val="21"/>
        </w:rPr>
        <w:t>4.2　特种气体输送系统</w:t>
      </w:r>
      <w:bookmarkEnd w:id="68"/>
      <w:bookmarkEnd w:id="69"/>
      <w:bookmarkEnd w:id="70"/>
      <w:bookmarkEnd w:id="71"/>
    </w:p>
    <w:p>
      <w:pPr>
        <w:spacing w:line="400" w:lineRule="exact"/>
        <w:rPr>
          <w:rFonts w:ascii="宋体" w:hAnsi="宋体"/>
          <w:szCs w:val="21"/>
        </w:rPr>
      </w:pPr>
      <w:r>
        <w:rPr>
          <w:rFonts w:hint="eastAsia" w:ascii="黑体" w:hAnsi="宋体" w:eastAsia="黑体"/>
          <w:szCs w:val="21"/>
        </w:rPr>
        <w:t>4.2.1</w:t>
      </w:r>
      <w:r>
        <w:rPr>
          <w:rFonts w:hint="eastAsia" w:ascii="宋体" w:hAnsi="宋体"/>
          <w:szCs w:val="21"/>
        </w:rPr>
        <w:t>特种气体系统的气瓶柜、气瓶架的设置应符合下列规定：</w:t>
      </w:r>
    </w:p>
    <w:p>
      <w:pPr>
        <w:tabs>
          <w:tab w:val="left" w:pos="1260"/>
        </w:tabs>
        <w:spacing w:line="400" w:lineRule="exact"/>
        <w:ind w:firstLine="420" w:firstLineChars="200"/>
        <w:rPr>
          <w:rFonts w:ascii="宋体" w:hAnsi="宋体"/>
          <w:szCs w:val="21"/>
        </w:rPr>
      </w:pPr>
      <w:r>
        <w:rPr>
          <w:rFonts w:hint="eastAsia" w:ascii="黑体" w:hAnsi="宋体" w:eastAsia="黑体"/>
          <w:szCs w:val="21"/>
        </w:rPr>
        <w:t>1</w:t>
      </w:r>
      <w:r>
        <w:rPr>
          <w:rFonts w:hint="eastAsia" w:ascii="宋体" w:hAnsi="宋体"/>
          <w:szCs w:val="21"/>
        </w:rPr>
        <w:t>气瓶柜与气瓶架可采用单工艺气瓶外置吹扫氮气源、双工艺气瓶外置吹扫氮气源、双工艺气瓶内置吹扫氮气源等多种结构配置；</w:t>
      </w:r>
    </w:p>
    <w:p>
      <w:pPr>
        <w:tabs>
          <w:tab w:val="left" w:pos="1260"/>
        </w:tabs>
        <w:spacing w:line="400" w:lineRule="exact"/>
        <w:ind w:firstLine="420" w:firstLineChars="200"/>
        <w:rPr>
          <w:rFonts w:ascii="宋体" w:hAnsi="宋体"/>
          <w:b/>
          <w:szCs w:val="21"/>
        </w:rPr>
      </w:pPr>
      <w:r>
        <w:rPr>
          <w:rFonts w:hint="eastAsia" w:ascii="黑体" w:hAnsi="宋体" w:eastAsia="黑体"/>
          <w:szCs w:val="21"/>
        </w:rPr>
        <w:t>2不相容气体瓶严禁放置于同一气瓶柜或气瓶架中；</w:t>
      </w:r>
    </w:p>
    <w:p>
      <w:pPr>
        <w:tabs>
          <w:tab w:val="left" w:pos="1260"/>
        </w:tabs>
        <w:spacing w:line="400" w:lineRule="exact"/>
        <w:ind w:firstLine="420" w:firstLineChars="200"/>
        <w:rPr>
          <w:rFonts w:ascii="宋体" w:hAnsi="宋体"/>
          <w:szCs w:val="21"/>
        </w:rPr>
      </w:pPr>
      <w:r>
        <w:rPr>
          <w:rFonts w:hint="eastAsia" w:ascii="黑体" w:hAnsi="宋体" w:eastAsia="黑体"/>
          <w:szCs w:val="21"/>
        </w:rPr>
        <w:t>3</w:t>
      </w:r>
      <w:r>
        <w:rPr>
          <w:rFonts w:hint="eastAsia" w:ascii="宋体" w:hAnsi="宋体"/>
          <w:szCs w:val="21"/>
        </w:rPr>
        <w:t>气瓶柜、气瓶架应设置作业用气体面板；</w:t>
      </w:r>
    </w:p>
    <w:p>
      <w:pPr>
        <w:tabs>
          <w:tab w:val="left" w:pos="1260"/>
        </w:tabs>
        <w:spacing w:line="400" w:lineRule="exact"/>
        <w:ind w:firstLine="420" w:firstLineChars="200"/>
        <w:rPr>
          <w:rFonts w:ascii="宋体" w:hAnsi="宋体"/>
          <w:szCs w:val="21"/>
        </w:rPr>
      </w:pPr>
      <w:r>
        <w:rPr>
          <w:rFonts w:hint="eastAsia" w:ascii="黑体" w:hAnsi="宋体" w:eastAsia="黑体"/>
          <w:szCs w:val="21"/>
        </w:rPr>
        <w:t>4</w:t>
      </w:r>
      <w:r>
        <w:rPr>
          <w:rFonts w:hint="eastAsia" w:ascii="宋体" w:hAnsi="宋体"/>
          <w:szCs w:val="21"/>
        </w:rPr>
        <w:t>系统的供应能力应经过热力学和流体力学计算核实；</w:t>
      </w:r>
    </w:p>
    <w:p>
      <w:pPr>
        <w:tabs>
          <w:tab w:val="left" w:pos="1260"/>
        </w:tabs>
        <w:spacing w:line="400" w:lineRule="exact"/>
        <w:ind w:firstLine="420" w:firstLineChars="200"/>
        <w:rPr>
          <w:rFonts w:ascii="宋体" w:hAnsi="宋体"/>
          <w:b/>
          <w:szCs w:val="21"/>
        </w:rPr>
      </w:pPr>
      <w:r>
        <w:rPr>
          <w:rFonts w:hint="eastAsia" w:ascii="黑体" w:hAnsi="宋体" w:eastAsia="黑体"/>
          <w:szCs w:val="21"/>
        </w:rPr>
        <w:t>5气瓶柜闭门时应保持不低于100Pa负压，柜内的排风换气次数不得低于300次/h；</w:t>
      </w:r>
    </w:p>
    <w:p>
      <w:pPr>
        <w:tabs>
          <w:tab w:val="left" w:pos="1260"/>
        </w:tabs>
        <w:spacing w:line="400" w:lineRule="exact"/>
        <w:ind w:firstLine="420" w:firstLineChars="200"/>
        <w:rPr>
          <w:rFonts w:ascii="宋体" w:hAnsi="宋体"/>
          <w:szCs w:val="21"/>
        </w:rPr>
      </w:pPr>
      <w:r>
        <w:rPr>
          <w:rFonts w:hint="eastAsia" w:ascii="黑体" w:hAnsi="宋体" w:eastAsia="黑体"/>
          <w:szCs w:val="21"/>
        </w:rPr>
        <w:t>6自燃性、可燃性、剧毒性、毒性、腐蚀性气瓶柜应在排风出口设置气体泄漏探测器；</w:t>
      </w:r>
    </w:p>
    <w:p>
      <w:pPr>
        <w:tabs>
          <w:tab w:val="left" w:pos="1260"/>
        </w:tabs>
        <w:spacing w:line="400" w:lineRule="exact"/>
        <w:ind w:firstLine="420" w:firstLineChars="200"/>
        <w:rPr>
          <w:rFonts w:ascii="宋体" w:hAnsi="宋体"/>
          <w:szCs w:val="21"/>
        </w:rPr>
      </w:pPr>
      <w:r>
        <w:rPr>
          <w:rFonts w:hint="eastAsia" w:ascii="黑体" w:hAnsi="宋体" w:eastAsia="黑体"/>
          <w:szCs w:val="21"/>
        </w:rPr>
        <w:t>7</w:t>
      </w:r>
      <w:r>
        <w:rPr>
          <w:rFonts w:hint="eastAsia" w:ascii="宋体" w:hAnsi="宋体"/>
          <w:szCs w:val="21"/>
        </w:rPr>
        <w:t>气瓶柜柜体外壳钢板厚度不应小于2.5mm，并有防腐蚀涂层；</w:t>
      </w:r>
    </w:p>
    <w:p>
      <w:pPr>
        <w:tabs>
          <w:tab w:val="left" w:pos="126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  气瓶柜门应具备自动关闭功能，并配备防爆玻璃观察窗；气柜应使用地脚螺栓与地面固定。；</w:t>
      </w:r>
    </w:p>
    <w:p>
      <w:pPr>
        <w:tabs>
          <w:tab w:val="left" w:pos="1260"/>
        </w:tabs>
        <w:spacing w:line="400" w:lineRule="exact"/>
        <w:ind w:firstLine="420" w:firstLineChars="200"/>
        <w:rPr>
          <w:rFonts w:ascii="宋体" w:hAnsi="宋体"/>
          <w:szCs w:val="21"/>
        </w:rPr>
      </w:pPr>
      <w:r>
        <w:rPr>
          <w:rFonts w:hint="eastAsia" w:ascii="黑体" w:hAnsi="宋体" w:eastAsia="黑体"/>
          <w:szCs w:val="21"/>
        </w:rPr>
        <w:t>9</w:t>
      </w:r>
      <w:r>
        <w:rPr>
          <w:rFonts w:hint="eastAsia" w:ascii="宋体" w:hAnsi="宋体"/>
          <w:szCs w:val="21"/>
        </w:rPr>
        <w:t>气瓶柜、气瓶架应设置清晰明确的安全标识牌；</w:t>
      </w:r>
    </w:p>
    <w:p>
      <w:pPr>
        <w:spacing w:line="400" w:lineRule="exact"/>
        <w:ind w:firstLine="420"/>
        <w:rPr>
          <w:rFonts w:cs="宋体" w:asciiTheme="minorEastAsia" w:hAnsiTheme="minorEastAsia" w:eastAsiaTheme="minorEastAsia"/>
          <w:b/>
          <w:kern w:val="0"/>
          <w:szCs w:val="21"/>
        </w:rPr>
      </w:pPr>
      <w:r>
        <w:rPr>
          <w:rFonts w:hint="eastAsia" w:asciiTheme="minorEastAsia" w:hAnsiTheme="minorEastAsia" w:eastAsiaTheme="minorEastAsia"/>
          <w:szCs w:val="21"/>
        </w:rPr>
        <w:t>10当气瓶柜放置在有爆炸和火灾危险环境时，其设计应符合现行国家标准《</w:t>
      </w:r>
      <w:r>
        <w:rPr>
          <w:rFonts w:hint="eastAsia" w:cs="宋体" w:asciiTheme="minorEastAsia" w:hAnsiTheme="minorEastAsia" w:eastAsiaTheme="minorEastAsia"/>
          <w:kern w:val="0"/>
          <w:szCs w:val="21"/>
        </w:rPr>
        <w:t>爆炸危险环境电力装置设计规范》GB50058的有关规定。</w:t>
      </w:r>
    </w:p>
    <w:p>
      <w:pPr>
        <w:tabs>
          <w:tab w:val="left" w:pos="1260"/>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4.2.2  特种气体的气瓶柜、气瓶架的气体面板设置应符合下列规定：</w:t>
      </w:r>
    </w:p>
    <w:p>
      <w:pPr>
        <w:tabs>
          <w:tab w:val="left" w:pos="126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1自燃性、可燃性、剧毒性、毒性、腐蚀性气体面板应设有紧急关断阀门，并应为常闭气动阀门，位置应靠近气瓶；</w:t>
      </w:r>
    </w:p>
    <w:p>
      <w:pPr>
        <w:tabs>
          <w:tab w:val="left" w:pos="126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2气瓶压力大于0.1MPa的自燃性、可燃性、剧毒性、毒性、腐蚀性气体面板应设有过流开关；</w:t>
      </w:r>
    </w:p>
    <w:p>
      <w:pPr>
        <w:tabs>
          <w:tab w:val="left" w:pos="126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3自燃性、可燃性、剧毒性、毒性、腐蚀性气体面板应设有惰性气体吹扫、辅助抽真空装置，真空管路应设止回阀；</w:t>
      </w:r>
    </w:p>
    <w:p>
      <w:pPr>
        <w:tabs>
          <w:tab w:val="left" w:pos="126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4气体面板应设置工艺气体排气口；</w:t>
      </w:r>
    </w:p>
    <w:p>
      <w:pPr>
        <w:tabs>
          <w:tab w:val="left" w:pos="1260"/>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4.2.3可燃和自燃性特种气体的气瓶柜应符合下列规定：</w:t>
      </w:r>
    </w:p>
    <w:p>
      <w:pPr>
        <w:tabs>
          <w:tab w:val="left" w:pos="126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硅烷气瓶使用直径0.25毫米限流孔时，气瓶柜的排风换气次数不得低于1200次／h，使用直径0.15毫米限流孔时，气瓶柜的排风换气次数不得低于400次／h，且气瓶柜的负压应连续监控；</w:t>
      </w:r>
    </w:p>
    <w:p>
      <w:pPr>
        <w:tabs>
          <w:tab w:val="left" w:pos="126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2.自燃性特种气体的气瓶柜应设置紫外红外火焰探测器；</w:t>
      </w:r>
    </w:p>
    <w:p>
      <w:pPr>
        <w:tabs>
          <w:tab w:val="left" w:pos="126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3.可燃性特种气体的气瓶柜应设置水喷淋系统；</w:t>
      </w:r>
    </w:p>
    <w:p>
      <w:pPr>
        <w:tabs>
          <w:tab w:val="left" w:pos="126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4.自燃性特种气体的气瓶柜应在气瓶之间设置隔离钢板。</w:t>
      </w:r>
    </w:p>
    <w:p>
      <w:pPr>
        <w:spacing w:line="400" w:lineRule="exact"/>
        <w:rPr>
          <w:rFonts w:ascii="宋体" w:hAnsi="宋体"/>
          <w:szCs w:val="21"/>
        </w:rPr>
      </w:pPr>
      <w:r>
        <w:rPr>
          <w:rFonts w:hint="eastAsia" w:ascii="黑体" w:hAnsi="宋体" w:eastAsia="黑体"/>
          <w:szCs w:val="21"/>
        </w:rPr>
        <w:t>4.2.4</w:t>
      </w:r>
      <w:r>
        <w:rPr>
          <w:rFonts w:hint="eastAsia" w:ascii="宋体" w:hAnsi="宋体"/>
          <w:szCs w:val="21"/>
        </w:rPr>
        <w:t>大宗特种气体系统应符合下列规定：</w:t>
      </w:r>
    </w:p>
    <w:p>
      <w:pPr>
        <w:tabs>
          <w:tab w:val="left" w:pos="1260"/>
        </w:tabs>
        <w:spacing w:line="400" w:lineRule="exact"/>
        <w:ind w:firstLine="420" w:firstLineChars="200"/>
        <w:rPr>
          <w:rFonts w:ascii="宋体" w:hAnsi="宋体"/>
          <w:szCs w:val="21"/>
        </w:rPr>
      </w:pPr>
      <w:r>
        <w:rPr>
          <w:rFonts w:hint="eastAsia" w:ascii="黑体" w:hAnsi="宋体" w:eastAsia="黑体"/>
          <w:szCs w:val="21"/>
        </w:rPr>
        <w:t>1</w:t>
      </w:r>
      <w:r>
        <w:rPr>
          <w:rFonts w:hint="eastAsia" w:ascii="宋体" w:hAnsi="宋体"/>
          <w:szCs w:val="21"/>
        </w:rPr>
        <w:t>应设置独立气瓶、储罐或长管拖车的压力指示或钢瓶称重装置、连接回型管、气流控制的气体面板、吹扫氮气单元、电气控制柜等装置；</w:t>
      </w:r>
    </w:p>
    <w:p>
      <w:pPr>
        <w:tabs>
          <w:tab w:val="left" w:pos="1260"/>
        </w:tabs>
        <w:spacing w:line="400" w:lineRule="exact"/>
        <w:ind w:firstLine="420" w:firstLineChars="200"/>
        <w:rPr>
          <w:rFonts w:ascii="宋体" w:hAnsi="宋体"/>
          <w:szCs w:val="21"/>
        </w:rPr>
      </w:pPr>
      <w:r>
        <w:rPr>
          <w:rFonts w:hint="eastAsia" w:ascii="黑体" w:hAnsi="宋体" w:eastAsia="黑体"/>
          <w:szCs w:val="21"/>
        </w:rPr>
        <w:t>2</w:t>
      </w:r>
      <w:r>
        <w:rPr>
          <w:rFonts w:hint="eastAsia" w:ascii="宋体" w:hAnsi="宋体"/>
          <w:szCs w:val="21"/>
        </w:rPr>
        <w:t>大宗特种气体系统的功能配备尚应符合本规范第4.2.1条的有关规定；</w:t>
      </w:r>
    </w:p>
    <w:p>
      <w:pPr>
        <w:tabs>
          <w:tab w:val="left" w:pos="1260"/>
        </w:tabs>
        <w:spacing w:line="400" w:lineRule="exact"/>
        <w:ind w:firstLine="420" w:firstLineChars="200"/>
      </w:pPr>
      <w:r>
        <w:rPr>
          <w:rFonts w:hint="eastAsia" w:ascii="黑体" w:hAnsi="宋体" w:eastAsia="黑体"/>
          <w:szCs w:val="21"/>
        </w:rPr>
        <w:t>3</w:t>
      </w:r>
      <w:r>
        <w:rPr>
          <w:rFonts w:hint="eastAsia"/>
        </w:rPr>
        <w:t>液态气体瓶应设计钢瓶加热与保温装置。</w:t>
      </w:r>
    </w:p>
    <w:p>
      <w:pPr>
        <w:tabs>
          <w:tab w:val="left" w:pos="1260"/>
        </w:tabs>
        <w:spacing w:line="400" w:lineRule="exact"/>
        <w:ind w:firstLine="420" w:firstLineChars="200"/>
        <w:rPr>
          <w:rFonts w:ascii="宋体" w:hAnsi="宋体"/>
          <w:szCs w:val="21"/>
        </w:rPr>
      </w:pPr>
      <w:r>
        <w:rPr>
          <w:rFonts w:hint="eastAsia" w:ascii="黑体" w:eastAsia="黑体"/>
        </w:rPr>
        <w:t>4</w:t>
      </w:r>
      <w:r>
        <w:rPr>
          <w:rFonts w:hint="eastAsia"/>
        </w:rPr>
        <w:t>减压降温效应显著的气体，应在减压前对气体进行预热。</w:t>
      </w:r>
    </w:p>
    <w:p>
      <w:pPr>
        <w:spacing w:line="400" w:lineRule="exact"/>
        <w:rPr>
          <w:rFonts w:ascii="宋体" w:hAnsi="宋体"/>
          <w:szCs w:val="21"/>
        </w:rPr>
      </w:pPr>
      <w:r>
        <w:rPr>
          <w:rFonts w:hint="eastAsia" w:ascii="黑体" w:hAnsi="宋体" w:eastAsia="黑体"/>
          <w:szCs w:val="21"/>
        </w:rPr>
        <w:t>4.2.5</w:t>
      </w:r>
      <w:r>
        <w:rPr>
          <w:rFonts w:hint="eastAsia" w:ascii="宋体" w:hAnsi="宋体"/>
          <w:szCs w:val="21"/>
        </w:rPr>
        <w:t>液态特种气体系统的设置应符合下列规定：</w:t>
      </w:r>
    </w:p>
    <w:p>
      <w:pPr>
        <w:tabs>
          <w:tab w:val="left" w:pos="1260"/>
        </w:tabs>
        <w:spacing w:line="400" w:lineRule="exact"/>
        <w:ind w:firstLine="420" w:firstLineChars="200"/>
        <w:rPr>
          <w:rFonts w:ascii="宋体" w:hAnsi="宋体"/>
          <w:szCs w:val="21"/>
        </w:rPr>
      </w:pPr>
      <w:r>
        <w:rPr>
          <w:rFonts w:hint="eastAsia" w:ascii="黑体" w:hAnsi="宋体" w:eastAsia="黑体"/>
          <w:szCs w:val="21"/>
        </w:rPr>
        <w:t>1</w:t>
      </w:r>
      <w:r>
        <w:rPr>
          <w:rFonts w:hint="eastAsia" w:ascii="宋体" w:hAnsi="宋体"/>
          <w:szCs w:val="21"/>
        </w:rPr>
        <w:t>应设置独立的液体槽罐、液体输送柜、连接回型管、驱动气体单元、吹扫氮气单元、电气控制柜、重量计量等装置。</w:t>
      </w:r>
    </w:p>
    <w:p>
      <w:pPr>
        <w:tabs>
          <w:tab w:val="left" w:pos="1260"/>
        </w:tabs>
        <w:spacing w:line="400" w:lineRule="exact"/>
        <w:ind w:firstLine="420" w:firstLineChars="200"/>
        <w:rPr>
          <w:rFonts w:ascii="宋体" w:hAnsi="宋体"/>
          <w:szCs w:val="21"/>
        </w:rPr>
      </w:pPr>
      <w:bookmarkStart w:id="72" w:name="OLE_LINK2"/>
      <w:bookmarkStart w:id="73" w:name="OLE_LINK1"/>
      <w:r>
        <w:rPr>
          <w:rFonts w:hint="eastAsia" w:ascii="黑体" w:hAnsi="宋体" w:eastAsia="黑体"/>
          <w:szCs w:val="21"/>
        </w:rPr>
        <w:t>2</w:t>
      </w:r>
      <w:r>
        <w:rPr>
          <w:rFonts w:hint="eastAsia" w:ascii="宋体" w:hAnsi="宋体"/>
          <w:szCs w:val="21"/>
        </w:rPr>
        <w:t>液态特种气体系统</w:t>
      </w:r>
      <w:bookmarkEnd w:id="72"/>
      <w:bookmarkEnd w:id="73"/>
      <w:r>
        <w:rPr>
          <w:rFonts w:hint="eastAsia" w:ascii="宋体" w:hAnsi="宋体"/>
          <w:szCs w:val="21"/>
        </w:rPr>
        <w:t>宜利用驱动气体压力将液态特种气体从槽罐输送至液态特种气体柜，或从液态特种气体柜直接驱动输送至用气工艺设备；液态特种气体亦可采用泵送；</w:t>
      </w:r>
    </w:p>
    <w:p>
      <w:pPr>
        <w:tabs>
          <w:tab w:val="left" w:pos="1260"/>
        </w:tabs>
        <w:spacing w:line="400" w:lineRule="exact"/>
        <w:ind w:firstLine="420" w:firstLineChars="200"/>
        <w:rPr>
          <w:rFonts w:ascii="宋体" w:hAnsi="宋体"/>
          <w:szCs w:val="21"/>
        </w:rPr>
      </w:pPr>
      <w:r>
        <w:rPr>
          <w:rFonts w:hint="eastAsia" w:ascii="黑体" w:hAnsi="宋体" w:eastAsia="黑体"/>
          <w:szCs w:val="21"/>
        </w:rPr>
        <w:t>3</w:t>
      </w:r>
      <w:r>
        <w:rPr>
          <w:rFonts w:hint="eastAsia" w:ascii="宋体" w:hAnsi="宋体"/>
          <w:szCs w:val="21"/>
        </w:rPr>
        <w:t xml:space="preserve">  用气点应设置鼓泡器或蒸发器，将液态特种气体鼓泡或直接蒸发，以汽化形式输送至工艺反应设备。</w:t>
      </w:r>
    </w:p>
    <w:p>
      <w:pPr>
        <w:tabs>
          <w:tab w:val="left" w:pos="1260"/>
        </w:tabs>
        <w:spacing w:line="400" w:lineRule="exact"/>
        <w:ind w:firstLine="420" w:firstLineChars="200"/>
        <w:rPr>
          <w:rFonts w:ascii="宋体" w:hAnsi="宋体"/>
          <w:szCs w:val="21"/>
        </w:rPr>
      </w:pPr>
      <w:r>
        <w:rPr>
          <w:rFonts w:hint="eastAsia" w:ascii="黑体" w:hAnsi="宋体" w:eastAsia="黑体"/>
          <w:szCs w:val="21"/>
        </w:rPr>
        <w:t>4</w:t>
      </w:r>
      <w:r>
        <w:rPr>
          <w:rFonts w:hint="eastAsia" w:ascii="宋体" w:hAnsi="宋体"/>
          <w:szCs w:val="21"/>
        </w:rPr>
        <w:t>液态特种气体柜功能配备尚应符合本规范第4.2.1条的有关规定。</w:t>
      </w:r>
    </w:p>
    <w:p>
      <w:pPr>
        <w:tabs>
          <w:tab w:val="left" w:pos="1260"/>
        </w:tabs>
        <w:spacing w:line="400" w:lineRule="exact"/>
        <w:ind w:firstLine="420" w:firstLineChars="200"/>
        <w:rPr>
          <w:rFonts w:ascii="宋体" w:hAnsi="宋体"/>
          <w:szCs w:val="21"/>
        </w:rPr>
      </w:pPr>
      <w:r>
        <w:rPr>
          <w:rFonts w:hint="eastAsia" w:ascii="宋体" w:hAnsi="宋体"/>
          <w:szCs w:val="21"/>
        </w:rPr>
        <w:t>5具有自燃性和遇水反应性的液体，供应柜应设置相应灭火系统，底部应设置收集槽，并放置</w:t>
      </w:r>
      <w:r>
        <w:rPr>
          <w:rFonts w:hint="eastAsia" w:ascii="Arial" w:hAnsi="Arial" w:cs="Arial"/>
          <w:szCs w:val="21"/>
        </w:rPr>
        <w:t>吸附材料。</w:t>
      </w:r>
    </w:p>
    <w:p>
      <w:pPr>
        <w:spacing w:line="400" w:lineRule="exact"/>
        <w:rPr>
          <w:rFonts w:asciiTheme="minorEastAsia" w:hAnsiTheme="minorEastAsia" w:eastAsiaTheme="minorEastAsia"/>
          <w:bCs/>
          <w:szCs w:val="21"/>
        </w:rPr>
      </w:pPr>
      <w:r>
        <w:rPr>
          <w:rFonts w:hint="eastAsia" w:asciiTheme="minorEastAsia" w:hAnsiTheme="minorEastAsia" w:eastAsiaTheme="minorEastAsia"/>
          <w:szCs w:val="21"/>
        </w:rPr>
        <w:t>4.2.6自燃性、可燃性、剧毒性、毒性、腐蚀性特种气体系统的阀门箱设置应符合下列规定：</w:t>
      </w:r>
    </w:p>
    <w:p>
      <w:pPr>
        <w:tabs>
          <w:tab w:val="left" w:pos="1260"/>
        </w:tabs>
        <w:spacing w:line="400" w:lineRule="exac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1  应设置进气管路隔离阀及压力指示装置；</w:t>
      </w:r>
    </w:p>
    <w:p>
      <w:pPr>
        <w:tabs>
          <w:tab w:val="left" w:pos="1260"/>
        </w:tabs>
        <w:spacing w:line="400" w:lineRule="exac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2  气体支路应设有独立的压力控制调节阀、过滤器；</w:t>
      </w:r>
    </w:p>
    <w:p>
      <w:pPr>
        <w:tabs>
          <w:tab w:val="left" w:pos="1260"/>
        </w:tabs>
        <w:spacing w:line="400" w:lineRule="exac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3  气体支路应设有独立的出口隔离阀；</w:t>
      </w:r>
    </w:p>
    <w:p>
      <w:pPr>
        <w:tabs>
          <w:tab w:val="left" w:pos="1260"/>
        </w:tabs>
        <w:spacing w:line="400" w:lineRule="exac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4  气体分支路应设置独立的吹扫气体装置。</w:t>
      </w:r>
    </w:p>
    <w:p>
      <w:pPr>
        <w:tabs>
          <w:tab w:val="left" w:pos="1260"/>
        </w:tabs>
        <w:spacing w:line="400" w:lineRule="exact"/>
        <w:rPr>
          <w:rFonts w:ascii="宋体" w:hAnsi="宋体"/>
          <w:szCs w:val="21"/>
        </w:rPr>
      </w:pPr>
      <w:r>
        <w:rPr>
          <w:rFonts w:hint="eastAsia" w:ascii="黑体" w:hAnsi="宋体" w:eastAsia="黑体"/>
          <w:szCs w:val="21"/>
        </w:rPr>
        <w:t>4.2.7</w:t>
      </w:r>
      <w:r>
        <w:rPr>
          <w:rFonts w:hint="eastAsia" w:ascii="宋体" w:hAnsi="宋体"/>
          <w:szCs w:val="21"/>
        </w:rPr>
        <w:t>惰性及氧化性特种气体系统的阀门盘设置应符合下列规定：</w:t>
      </w:r>
    </w:p>
    <w:p>
      <w:pPr>
        <w:tabs>
          <w:tab w:val="left" w:pos="1260"/>
        </w:tabs>
        <w:spacing w:line="400" w:lineRule="exact"/>
        <w:ind w:firstLine="411" w:firstLineChars="196"/>
        <w:rPr>
          <w:rFonts w:ascii="宋体" w:hAnsi="宋体"/>
          <w:szCs w:val="21"/>
        </w:rPr>
      </w:pPr>
      <w:bookmarkStart w:id="74" w:name="OLE_LINK16"/>
      <w:bookmarkStart w:id="75" w:name="OLE_LINK17"/>
      <w:r>
        <w:rPr>
          <w:rFonts w:hint="eastAsia" w:ascii="黑体" w:hAnsi="宋体" w:eastAsia="黑体"/>
          <w:szCs w:val="21"/>
        </w:rPr>
        <w:t>1</w:t>
      </w:r>
      <w:bookmarkEnd w:id="74"/>
      <w:bookmarkEnd w:id="75"/>
      <w:r>
        <w:rPr>
          <w:rFonts w:hint="eastAsia" w:ascii="宋体" w:hAnsi="宋体"/>
          <w:szCs w:val="21"/>
        </w:rPr>
        <w:t>应设有进气管路隔离阀及压力指示装置；</w:t>
      </w:r>
    </w:p>
    <w:p>
      <w:pPr>
        <w:tabs>
          <w:tab w:val="left" w:pos="1260"/>
        </w:tabs>
        <w:spacing w:line="400" w:lineRule="exact"/>
        <w:ind w:firstLine="411" w:firstLineChars="196"/>
        <w:rPr>
          <w:rFonts w:ascii="宋体" w:hAnsi="宋体"/>
          <w:szCs w:val="21"/>
        </w:rPr>
      </w:pPr>
      <w:r>
        <w:rPr>
          <w:rFonts w:hint="eastAsia" w:ascii="黑体" w:hAnsi="宋体" w:eastAsia="黑体"/>
          <w:szCs w:val="21"/>
        </w:rPr>
        <w:t>2</w:t>
      </w:r>
      <w:r>
        <w:rPr>
          <w:rFonts w:hint="eastAsia" w:ascii="宋体" w:hAnsi="宋体"/>
          <w:szCs w:val="21"/>
        </w:rPr>
        <w:t>气体支路应设有独立的压力控制调节阀、过滤器；</w:t>
      </w:r>
    </w:p>
    <w:p>
      <w:pPr>
        <w:tabs>
          <w:tab w:val="left" w:pos="1260"/>
        </w:tabs>
        <w:spacing w:line="400" w:lineRule="exact"/>
        <w:ind w:firstLine="411" w:firstLineChars="196"/>
        <w:rPr>
          <w:rFonts w:ascii="宋体" w:hAnsi="宋体"/>
          <w:szCs w:val="21"/>
        </w:rPr>
      </w:pPr>
      <w:r>
        <w:rPr>
          <w:rFonts w:hint="eastAsia" w:ascii="黑体" w:hAnsi="宋体" w:eastAsia="黑体"/>
          <w:szCs w:val="21"/>
        </w:rPr>
        <w:t>3</w:t>
      </w:r>
      <w:r>
        <w:rPr>
          <w:rFonts w:hint="eastAsia" w:ascii="宋体" w:hAnsi="宋体"/>
          <w:szCs w:val="21"/>
        </w:rPr>
        <w:t xml:space="preserve">  气体支路应设有独立出口隔离阀门。</w:t>
      </w:r>
    </w:p>
    <w:p>
      <w:pPr>
        <w:tabs>
          <w:tab w:val="left" w:pos="1260"/>
        </w:tabs>
        <w:spacing w:line="400" w:lineRule="exact"/>
        <w:rPr>
          <w:rFonts w:ascii="宋体" w:hAnsi="宋体"/>
          <w:szCs w:val="21"/>
        </w:rPr>
      </w:pPr>
      <w:r>
        <w:rPr>
          <w:rFonts w:hint="eastAsia" w:ascii="黑体" w:hAnsi="宋体" w:eastAsia="黑体"/>
          <w:szCs w:val="21"/>
        </w:rPr>
        <w:t xml:space="preserve">4.2.8 </w:t>
      </w:r>
      <w:r>
        <w:rPr>
          <w:rFonts w:hint="eastAsia" w:ascii="宋体" w:hAnsi="宋体"/>
          <w:szCs w:val="21"/>
        </w:rPr>
        <w:t>负压气源特种气体系统设计应符合下列规定</w:t>
      </w:r>
    </w:p>
    <w:p>
      <w:pPr>
        <w:tabs>
          <w:tab w:val="left" w:pos="1260"/>
        </w:tabs>
        <w:spacing w:line="400" w:lineRule="exact"/>
        <w:ind w:firstLine="420" w:firstLineChars="200"/>
        <w:rPr>
          <w:rFonts w:ascii="宋体" w:hAnsi="宋体"/>
          <w:szCs w:val="21"/>
        </w:rPr>
      </w:pPr>
      <w:r>
        <w:rPr>
          <w:rFonts w:hint="eastAsia" w:ascii="黑体" w:hAnsi="宋体" w:eastAsia="黑体"/>
          <w:szCs w:val="21"/>
        </w:rPr>
        <w:t xml:space="preserve">1  </w:t>
      </w:r>
      <w:r>
        <w:rPr>
          <w:rFonts w:hint="eastAsia" w:ascii="宋体" w:hAnsi="宋体"/>
          <w:szCs w:val="21"/>
        </w:rPr>
        <w:t>不相容气体的负压气源供气系统可以放置在同一气柜内，可以共用吹扫、排气、排风系统。</w:t>
      </w:r>
    </w:p>
    <w:p>
      <w:pPr>
        <w:tabs>
          <w:tab w:val="left" w:pos="1260"/>
        </w:tabs>
        <w:spacing w:line="400" w:lineRule="exact"/>
        <w:ind w:firstLine="420" w:firstLineChars="200"/>
        <w:rPr>
          <w:rFonts w:ascii="宋体" w:hAnsi="宋体"/>
          <w:szCs w:val="21"/>
        </w:rPr>
      </w:pPr>
      <w:r>
        <w:rPr>
          <w:rFonts w:hint="eastAsia" w:ascii="宋体" w:hAnsi="宋体"/>
          <w:szCs w:val="21"/>
        </w:rPr>
        <w:t>2  #1型负压气源供气系统不需要设置限流孔和紧急切断阀门。</w:t>
      </w:r>
    </w:p>
    <w:p>
      <w:pPr>
        <w:tabs>
          <w:tab w:val="left" w:pos="1260"/>
        </w:tabs>
        <w:spacing w:line="400" w:lineRule="exact"/>
        <w:rPr>
          <w:rFonts w:ascii="宋体" w:hAnsi="宋体"/>
          <w:szCs w:val="21"/>
        </w:rPr>
      </w:pPr>
    </w:p>
    <w:p>
      <w:pPr>
        <w:spacing w:beforeLines="50" w:afterLines="50" w:line="400" w:lineRule="exact"/>
        <w:jc w:val="center"/>
        <w:outlineLvl w:val="1"/>
        <w:rPr>
          <w:rFonts w:ascii="黑体" w:hAnsi="宋体" w:eastAsia="黑体" w:cs="宋体"/>
          <w:bCs/>
          <w:kern w:val="0"/>
          <w:szCs w:val="21"/>
        </w:rPr>
      </w:pPr>
      <w:bookmarkStart w:id="76" w:name="_Toc268521270"/>
      <w:bookmarkStart w:id="77" w:name="_Toc507141942"/>
      <w:bookmarkStart w:id="78" w:name="_Toc510426125"/>
      <w:bookmarkStart w:id="79" w:name="_Toc232938230"/>
      <w:r>
        <w:rPr>
          <w:rFonts w:hint="eastAsia" w:ascii="黑体" w:hAnsi="宋体" w:eastAsia="黑体" w:cs="宋体"/>
          <w:bCs/>
          <w:kern w:val="0"/>
          <w:szCs w:val="21"/>
        </w:rPr>
        <w:t>4.3　吹扫和排气系统</w:t>
      </w:r>
      <w:bookmarkEnd w:id="76"/>
      <w:bookmarkEnd w:id="77"/>
      <w:bookmarkEnd w:id="78"/>
      <w:bookmarkEnd w:id="79"/>
    </w:p>
    <w:p>
      <w:pPr>
        <w:spacing w:line="400" w:lineRule="exact"/>
        <w:rPr>
          <w:rFonts w:ascii="黑体" w:hAnsi="宋体" w:eastAsia="黑体"/>
          <w:bCs/>
          <w:szCs w:val="21"/>
        </w:rPr>
      </w:pPr>
      <w:r>
        <w:rPr>
          <w:rFonts w:hint="eastAsia" w:ascii="黑体" w:hAnsi="宋体" w:eastAsia="黑体"/>
          <w:szCs w:val="21"/>
        </w:rPr>
        <w:t>4.3.1</w:t>
      </w:r>
      <w:r>
        <w:rPr>
          <w:rFonts w:hint="eastAsia" w:ascii="黑体" w:hAnsi="宋体" w:eastAsia="黑体"/>
          <w:bCs/>
          <w:szCs w:val="21"/>
        </w:rPr>
        <w:t>特种气体系统吹扫氮气的设置，应符合下列规定：</w:t>
      </w:r>
    </w:p>
    <w:p>
      <w:pPr>
        <w:tabs>
          <w:tab w:val="left" w:pos="1260"/>
        </w:tabs>
        <w:spacing w:line="400" w:lineRule="exact"/>
        <w:ind w:firstLine="420" w:firstLineChars="200"/>
        <w:rPr>
          <w:rFonts w:ascii="黑体" w:hAnsi="宋体" w:eastAsia="黑体"/>
          <w:szCs w:val="21"/>
        </w:rPr>
      </w:pPr>
      <w:r>
        <w:rPr>
          <w:rFonts w:hint="eastAsia" w:ascii="黑体" w:hAnsi="宋体" w:eastAsia="黑体"/>
          <w:szCs w:val="21"/>
        </w:rPr>
        <w:t>1 自燃性、可燃性、剧毒性、毒性、腐蚀性特种气体系统的吹扫氮气应与独立的氮气源连接，不得与公用氮气或工艺氮气系统相连；</w:t>
      </w:r>
    </w:p>
    <w:p>
      <w:pPr>
        <w:tabs>
          <w:tab w:val="left" w:pos="1260"/>
        </w:tabs>
        <w:spacing w:line="400" w:lineRule="exact"/>
        <w:ind w:firstLine="420" w:firstLineChars="200"/>
        <w:rPr>
          <w:rFonts w:ascii="黑体" w:hAnsi="宋体" w:eastAsia="黑体"/>
          <w:szCs w:val="21"/>
        </w:rPr>
      </w:pPr>
      <w:r>
        <w:rPr>
          <w:rFonts w:hint="eastAsia" w:ascii="黑体" w:hAnsi="宋体" w:eastAsia="黑体"/>
          <w:szCs w:val="21"/>
        </w:rPr>
        <w:t>2不相容性特种气体系统的吹扫氮气不得共用同一氮气源；</w:t>
      </w:r>
    </w:p>
    <w:p>
      <w:pPr>
        <w:tabs>
          <w:tab w:val="left" w:pos="1260"/>
        </w:tabs>
        <w:spacing w:line="400" w:lineRule="exact"/>
        <w:ind w:firstLine="420" w:firstLineChars="200"/>
        <w:rPr>
          <w:rFonts w:ascii="黑体" w:hAnsi="宋体" w:eastAsia="黑体"/>
          <w:szCs w:val="21"/>
        </w:rPr>
      </w:pPr>
      <w:r>
        <w:rPr>
          <w:rFonts w:hint="eastAsia" w:ascii="黑体" w:hAnsi="宋体" w:eastAsia="黑体"/>
          <w:szCs w:val="21"/>
        </w:rPr>
        <w:t>3  吹扫氮气管线必须设置止回阀。</w:t>
      </w:r>
    </w:p>
    <w:p>
      <w:pPr>
        <w:tabs>
          <w:tab w:val="left" w:pos="1260"/>
        </w:tabs>
        <w:spacing w:line="400" w:lineRule="exact"/>
        <w:rPr>
          <w:rFonts w:ascii="宋体" w:hAnsi="宋体"/>
          <w:szCs w:val="21"/>
        </w:rPr>
      </w:pPr>
      <w:r>
        <w:rPr>
          <w:rFonts w:hint="eastAsia" w:ascii="黑体" w:hAnsi="宋体" w:eastAsia="黑体"/>
          <w:szCs w:val="21"/>
        </w:rPr>
        <w:t>4.3.2</w:t>
      </w:r>
      <w:r>
        <w:rPr>
          <w:rFonts w:hint="eastAsia" w:ascii="宋体" w:hAnsi="宋体"/>
          <w:szCs w:val="21"/>
        </w:rPr>
        <w:t>吹扫氮气的气体面板应设有压力调节阀、排气管、高低压截止阀、高低压压力指示装置、安全阀。</w:t>
      </w:r>
    </w:p>
    <w:p>
      <w:pPr>
        <w:spacing w:line="400" w:lineRule="exact"/>
        <w:rPr>
          <w:rFonts w:ascii="宋体" w:hAnsi="宋体"/>
          <w:bCs/>
          <w:szCs w:val="21"/>
        </w:rPr>
      </w:pPr>
      <w:r>
        <w:rPr>
          <w:rFonts w:hint="eastAsia" w:ascii="黑体" w:hAnsi="宋体" w:eastAsia="黑体"/>
          <w:szCs w:val="21"/>
        </w:rPr>
        <w:t>4.3.3</w:t>
      </w:r>
      <w:r>
        <w:rPr>
          <w:rFonts w:hint="eastAsia" w:ascii="宋体" w:hAnsi="宋体"/>
          <w:bCs/>
          <w:szCs w:val="21"/>
        </w:rPr>
        <w:t>特种气体系统的辅助抽真空装置的设置应符合下列规定：</w:t>
      </w:r>
    </w:p>
    <w:p>
      <w:pPr>
        <w:tabs>
          <w:tab w:val="left" w:pos="1260"/>
        </w:tabs>
        <w:spacing w:line="400" w:lineRule="exact"/>
        <w:ind w:firstLine="420" w:firstLineChars="200"/>
        <w:rPr>
          <w:rFonts w:ascii="宋体" w:hAnsi="宋体"/>
          <w:szCs w:val="21"/>
        </w:rPr>
      </w:pPr>
      <w:r>
        <w:rPr>
          <w:rFonts w:hint="eastAsia" w:ascii="黑体" w:hAnsi="宋体" w:eastAsia="黑体"/>
          <w:szCs w:val="21"/>
        </w:rPr>
        <w:t>1</w:t>
      </w:r>
      <w:r>
        <w:rPr>
          <w:rFonts w:hint="eastAsia" w:ascii="宋体" w:hAnsi="宋体"/>
          <w:szCs w:val="21"/>
        </w:rPr>
        <w:t>真空发生器宜采用氮气作为引射气源；</w:t>
      </w:r>
    </w:p>
    <w:p>
      <w:pPr>
        <w:tabs>
          <w:tab w:val="left" w:pos="1260"/>
        </w:tabs>
        <w:spacing w:line="400" w:lineRule="exact"/>
        <w:ind w:firstLine="420" w:firstLineChars="200"/>
        <w:rPr>
          <w:rFonts w:ascii="宋体" w:hAnsi="宋体"/>
          <w:szCs w:val="21"/>
        </w:rPr>
      </w:pPr>
      <w:r>
        <w:rPr>
          <w:rFonts w:hint="eastAsia" w:ascii="黑体" w:hAnsi="宋体" w:eastAsia="黑体"/>
          <w:szCs w:val="21"/>
        </w:rPr>
        <w:t>2</w:t>
      </w:r>
      <w:r>
        <w:rPr>
          <w:rFonts w:hint="eastAsia" w:ascii="宋体" w:hAnsi="宋体"/>
          <w:szCs w:val="21"/>
        </w:rPr>
        <w:t>抽真空用氮气可由公用普通氮气供给。</w:t>
      </w:r>
    </w:p>
    <w:p>
      <w:pPr>
        <w:tabs>
          <w:tab w:val="left" w:pos="1260"/>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4.3.4</w:t>
      </w:r>
      <w:r>
        <w:rPr>
          <w:rFonts w:hint="eastAsia" w:asciiTheme="minorEastAsia" w:hAnsiTheme="minorEastAsia" w:eastAsiaTheme="minorEastAsia"/>
          <w:bCs/>
          <w:szCs w:val="21"/>
        </w:rPr>
        <w:t>特种气体排气与废气处理的设置应符合下列规定：</w:t>
      </w:r>
    </w:p>
    <w:p>
      <w:pPr>
        <w:tabs>
          <w:tab w:val="left" w:pos="126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特种气体系统的排气管应设置氮气稀释与连续吹扫装置，防止空气倒流造成污染和腐蚀。</w:t>
      </w:r>
    </w:p>
    <w:p>
      <w:pPr>
        <w:tabs>
          <w:tab w:val="left" w:pos="126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2自燃性、可燃性、剧毒性、毒性、腐蚀性特种气体的排气必须经过尾气处理装置处理，处理后的气体应符合现行国家标准《大气污染物综合排放标准》GB16297的有关规定。</w:t>
      </w:r>
    </w:p>
    <w:p>
      <w:pPr>
        <w:tabs>
          <w:tab w:val="left" w:pos="1260"/>
        </w:tabs>
        <w:spacing w:line="400" w:lineRule="exact"/>
        <w:rPr>
          <w:rFonts w:ascii="宋体" w:hAnsi="宋体"/>
          <w:bCs/>
          <w:szCs w:val="21"/>
        </w:rPr>
      </w:pPr>
      <w:r>
        <w:rPr>
          <w:rFonts w:hint="eastAsia" w:ascii="黑体" w:hAnsi="宋体" w:eastAsia="黑体"/>
          <w:szCs w:val="21"/>
        </w:rPr>
        <w:t>4.3.5</w:t>
      </w:r>
      <w:r>
        <w:rPr>
          <w:rFonts w:hint="eastAsia" w:ascii="宋体" w:hAnsi="宋体"/>
          <w:bCs/>
          <w:szCs w:val="21"/>
        </w:rPr>
        <w:t xml:space="preserve"> 特种气体尾气处理装置的设置应符合下列规定：</w:t>
      </w:r>
    </w:p>
    <w:p>
      <w:pPr>
        <w:tabs>
          <w:tab w:val="left" w:pos="1260"/>
        </w:tabs>
        <w:spacing w:line="400" w:lineRule="exact"/>
        <w:ind w:firstLine="420" w:firstLineChars="200"/>
        <w:rPr>
          <w:rFonts w:ascii="宋体" w:hAnsi="宋体"/>
          <w:b/>
          <w:szCs w:val="21"/>
        </w:rPr>
      </w:pPr>
      <w:r>
        <w:rPr>
          <w:rFonts w:hint="eastAsia" w:ascii="黑体" w:hAnsi="宋体" w:eastAsia="黑体"/>
          <w:szCs w:val="21"/>
        </w:rPr>
        <w:t>1</w:t>
      </w:r>
      <w:r>
        <w:rPr>
          <w:rFonts w:hint="eastAsia" w:ascii="宋体" w:hAnsi="宋体"/>
          <w:szCs w:val="21"/>
        </w:rPr>
        <w:t>尾气处理装置的类型，应根据所处理的排气中特种气体的特性进行选择，不相容特种气体应分别设置尾气处理装置；</w:t>
      </w:r>
    </w:p>
    <w:p>
      <w:pPr>
        <w:tabs>
          <w:tab w:val="left" w:pos="1260"/>
        </w:tabs>
        <w:spacing w:line="400" w:lineRule="exact"/>
        <w:ind w:firstLine="411" w:firstLineChars="196"/>
        <w:rPr>
          <w:rFonts w:ascii="宋体" w:hAnsi="宋体"/>
          <w:szCs w:val="21"/>
        </w:rPr>
      </w:pPr>
      <w:r>
        <w:rPr>
          <w:rFonts w:hint="eastAsia" w:ascii="黑体" w:hAnsi="宋体" w:eastAsia="黑体"/>
          <w:szCs w:val="21"/>
        </w:rPr>
        <w:t>2</w:t>
      </w:r>
      <w:r>
        <w:rPr>
          <w:rFonts w:hint="eastAsia" w:ascii="宋体" w:hAnsi="宋体"/>
          <w:szCs w:val="21"/>
        </w:rPr>
        <w:t>尾气处理装置应靠近特种气体柜、气瓶架等特种气体设备布置；</w:t>
      </w:r>
    </w:p>
    <w:p>
      <w:pPr>
        <w:tabs>
          <w:tab w:val="left" w:pos="1260"/>
        </w:tabs>
        <w:spacing w:line="400" w:lineRule="exact"/>
        <w:ind w:firstLine="420" w:firstLineChars="200"/>
        <w:rPr>
          <w:rFonts w:ascii="宋体" w:hAnsi="宋体"/>
          <w:szCs w:val="21"/>
        </w:rPr>
      </w:pPr>
      <w:r>
        <w:rPr>
          <w:rFonts w:hint="eastAsia" w:ascii="黑体" w:hAnsi="宋体" w:eastAsia="黑体"/>
          <w:szCs w:val="21"/>
        </w:rPr>
        <w:t>3</w:t>
      </w:r>
      <w:r>
        <w:rPr>
          <w:rFonts w:hint="eastAsia" w:ascii="宋体" w:hAnsi="宋体"/>
          <w:szCs w:val="21"/>
        </w:rPr>
        <w:t>特种气体的尾气处理方法宜采用干式吸附、湿式洗涤、加热分解、燃烧、等离子分解、稀释及以上几种处理方式的组合。</w:t>
      </w:r>
    </w:p>
    <w:p>
      <w:pPr>
        <w:spacing w:beforeLines="50" w:afterLines="50" w:line="400" w:lineRule="exact"/>
        <w:jc w:val="center"/>
        <w:outlineLvl w:val="1"/>
        <w:rPr>
          <w:rFonts w:ascii="黑体" w:hAnsi="宋体" w:eastAsia="黑体" w:cs="宋体"/>
          <w:bCs/>
          <w:kern w:val="0"/>
          <w:szCs w:val="21"/>
        </w:rPr>
      </w:pPr>
      <w:bookmarkStart w:id="80" w:name="_Toc507141943"/>
      <w:bookmarkStart w:id="81" w:name="_Toc510426126"/>
      <w:r>
        <w:rPr>
          <w:rFonts w:hint="eastAsia" w:ascii="黑体" w:hAnsi="宋体" w:eastAsia="黑体" w:cs="宋体"/>
          <w:bCs/>
          <w:kern w:val="0"/>
          <w:szCs w:val="21"/>
        </w:rPr>
        <w:t>4.4　硅烷工艺系统</w:t>
      </w:r>
      <w:bookmarkEnd w:id="80"/>
      <w:bookmarkEnd w:id="81"/>
    </w:p>
    <w:p>
      <w:pPr>
        <w:spacing w:line="400" w:lineRule="exact"/>
        <w:jc w:val="left"/>
        <w:rPr>
          <w:rFonts w:ascii="宋体" w:hAnsi="宋体"/>
          <w:bCs/>
          <w:szCs w:val="21"/>
        </w:rPr>
      </w:pPr>
      <w:r>
        <w:rPr>
          <w:rFonts w:hint="eastAsia" w:ascii="黑体" w:hAnsi="宋体" w:eastAsia="黑体"/>
          <w:bCs/>
          <w:szCs w:val="21"/>
        </w:rPr>
        <w:t>4.4.1</w:t>
      </w:r>
      <w:r>
        <w:rPr>
          <w:rFonts w:hint="eastAsia" w:ascii="宋体" w:hAnsi="宋体"/>
          <w:bCs/>
          <w:szCs w:val="21"/>
        </w:rPr>
        <w:t>硅烷工艺系统的设计应根据下列因素确定：</w:t>
      </w:r>
    </w:p>
    <w:p>
      <w:pPr>
        <w:spacing w:line="400" w:lineRule="exact"/>
        <w:ind w:firstLine="420" w:firstLineChars="200"/>
        <w:rPr>
          <w:rFonts w:ascii="宋体" w:hAnsi="宋体"/>
          <w:bCs/>
          <w:szCs w:val="21"/>
        </w:rPr>
      </w:pPr>
      <w:r>
        <w:rPr>
          <w:rFonts w:hint="eastAsia" w:ascii="黑体" w:hAnsi="宋体" w:eastAsia="黑体"/>
          <w:bCs/>
          <w:szCs w:val="21"/>
        </w:rPr>
        <w:t>1</w:t>
      </w:r>
      <w:r>
        <w:rPr>
          <w:rFonts w:hint="eastAsia" w:ascii="宋体" w:hAnsi="宋体"/>
          <w:bCs/>
          <w:szCs w:val="21"/>
        </w:rPr>
        <w:t>硅烷站的规模；</w:t>
      </w:r>
    </w:p>
    <w:p>
      <w:pPr>
        <w:spacing w:line="400" w:lineRule="exact"/>
        <w:ind w:firstLine="420" w:firstLineChars="200"/>
        <w:rPr>
          <w:rFonts w:ascii="宋体" w:hAnsi="宋体"/>
          <w:bCs/>
          <w:szCs w:val="21"/>
        </w:rPr>
      </w:pPr>
      <w:r>
        <w:rPr>
          <w:rFonts w:hint="eastAsia" w:ascii="黑体" w:hAnsi="宋体" w:eastAsia="黑体"/>
          <w:bCs/>
          <w:szCs w:val="21"/>
        </w:rPr>
        <w:t>2</w:t>
      </w:r>
      <w:r>
        <w:rPr>
          <w:rFonts w:hint="eastAsia" w:ascii="宋体" w:hAnsi="宋体"/>
          <w:bCs/>
          <w:szCs w:val="21"/>
        </w:rPr>
        <w:t xml:space="preserve">  硅烷的物理化学性质；</w:t>
      </w:r>
    </w:p>
    <w:p>
      <w:pPr>
        <w:spacing w:line="400" w:lineRule="exact"/>
        <w:ind w:firstLine="420" w:firstLineChars="200"/>
        <w:rPr>
          <w:rFonts w:ascii="宋体" w:hAnsi="宋体"/>
          <w:bCs/>
          <w:szCs w:val="21"/>
        </w:rPr>
      </w:pPr>
      <w:r>
        <w:rPr>
          <w:rFonts w:hint="eastAsia" w:ascii="黑体" w:hAnsi="宋体" w:eastAsia="黑体"/>
          <w:bCs/>
          <w:szCs w:val="21"/>
        </w:rPr>
        <w:t>3</w:t>
      </w:r>
      <w:r>
        <w:rPr>
          <w:rFonts w:hint="eastAsia" w:ascii="宋体" w:hAnsi="宋体"/>
          <w:bCs/>
          <w:szCs w:val="21"/>
        </w:rPr>
        <w:t>当地硅烷供应的充装、运输状况；</w:t>
      </w:r>
    </w:p>
    <w:p>
      <w:pPr>
        <w:spacing w:line="400" w:lineRule="exact"/>
        <w:ind w:firstLine="420" w:firstLineChars="200"/>
        <w:rPr>
          <w:rFonts w:ascii="宋体" w:hAnsi="宋体"/>
          <w:bCs/>
          <w:szCs w:val="21"/>
        </w:rPr>
      </w:pPr>
      <w:r>
        <w:rPr>
          <w:rFonts w:hint="eastAsia" w:ascii="黑体" w:hAnsi="宋体" w:eastAsia="黑体"/>
          <w:bCs/>
          <w:szCs w:val="21"/>
        </w:rPr>
        <w:t>4</w:t>
      </w:r>
      <w:r>
        <w:rPr>
          <w:rFonts w:hint="eastAsia" w:ascii="宋体" w:hAnsi="宋体"/>
          <w:bCs/>
          <w:szCs w:val="21"/>
        </w:rPr>
        <w:t xml:space="preserve">  用户对硅烷纯度、压力和负荷变化的要求。</w:t>
      </w:r>
    </w:p>
    <w:p>
      <w:pPr>
        <w:spacing w:line="400" w:lineRule="exact"/>
        <w:rPr>
          <w:rFonts w:ascii="宋体" w:hAnsi="宋体"/>
          <w:bCs/>
          <w:szCs w:val="21"/>
        </w:rPr>
      </w:pPr>
      <w:r>
        <w:rPr>
          <w:rFonts w:hint="eastAsia" w:ascii="黑体" w:hAnsi="宋体" w:eastAsia="黑体"/>
          <w:bCs/>
          <w:szCs w:val="21"/>
        </w:rPr>
        <w:t xml:space="preserve">4.4.2 </w:t>
      </w:r>
      <w:r>
        <w:rPr>
          <w:rFonts w:hint="eastAsia" w:ascii="宋体" w:hAnsi="宋体"/>
          <w:bCs/>
          <w:szCs w:val="21"/>
        </w:rPr>
        <w:t>硅烷输送系统应设有硅烷容器、气体面板、阀门箱及连接管道。</w:t>
      </w:r>
    </w:p>
    <w:p>
      <w:pPr>
        <w:spacing w:line="400" w:lineRule="exact"/>
        <w:rPr>
          <w:rFonts w:ascii="宋体" w:hAnsi="宋体"/>
          <w:bCs/>
          <w:szCs w:val="21"/>
        </w:rPr>
      </w:pPr>
      <w:r>
        <w:rPr>
          <w:rFonts w:hint="eastAsia" w:ascii="黑体" w:hAnsi="宋体" w:eastAsia="黑体"/>
          <w:bCs/>
          <w:szCs w:val="21"/>
        </w:rPr>
        <w:t>4.4.3</w:t>
      </w:r>
      <w:r>
        <w:rPr>
          <w:rFonts w:hint="eastAsia" w:ascii="宋体" w:hAnsi="宋体"/>
          <w:bCs/>
          <w:szCs w:val="21"/>
        </w:rPr>
        <w:t>硅烷气体面板应包括减压过滤、吹扫、排气、安全控制的功能。</w:t>
      </w:r>
    </w:p>
    <w:p>
      <w:pPr>
        <w:spacing w:line="400" w:lineRule="exact"/>
        <w:rPr>
          <w:rFonts w:ascii="黑体" w:hAnsi="宋体" w:eastAsia="黑体"/>
          <w:bCs/>
          <w:szCs w:val="21"/>
        </w:rPr>
      </w:pPr>
      <w:r>
        <w:rPr>
          <w:rFonts w:hint="eastAsia" w:ascii="黑体" w:hAnsi="宋体" w:eastAsia="黑体"/>
          <w:bCs/>
          <w:szCs w:val="21"/>
        </w:rPr>
        <w:t>4.4.4  硅烷系统应采用独立的惰性气体钢瓶进行吹扫，不得采用管道氮气吹扫。</w:t>
      </w:r>
    </w:p>
    <w:p>
      <w:pPr>
        <w:spacing w:line="400" w:lineRule="exact"/>
        <w:rPr>
          <w:rFonts w:ascii="宋体" w:hAnsi="宋体"/>
          <w:bCs/>
          <w:szCs w:val="21"/>
        </w:rPr>
      </w:pPr>
      <w:r>
        <w:rPr>
          <w:rFonts w:hint="eastAsia" w:ascii="黑体" w:hAnsi="宋体" w:eastAsia="黑体"/>
          <w:bCs/>
          <w:szCs w:val="21"/>
        </w:rPr>
        <w:t>4.4.5</w:t>
      </w:r>
      <w:r>
        <w:rPr>
          <w:rFonts w:hint="eastAsia" w:ascii="宋体" w:hAnsi="宋体"/>
          <w:bCs/>
          <w:szCs w:val="21"/>
        </w:rPr>
        <w:t>硅烷阀门箱设置除应符合本规范第4.2.6条的规定外，还应配置惰性气体吹扫装置、气体泄漏探测器和火焰探测器。</w:t>
      </w:r>
    </w:p>
    <w:p>
      <w:pPr>
        <w:spacing w:line="400" w:lineRule="exact"/>
        <w:rPr>
          <w:rFonts w:asciiTheme="minorEastAsia" w:hAnsiTheme="minorEastAsia" w:eastAsiaTheme="minorEastAsia"/>
          <w:bCs/>
          <w:szCs w:val="21"/>
        </w:rPr>
      </w:pPr>
      <w:r>
        <w:rPr>
          <w:rFonts w:hint="eastAsia" w:ascii="黑体" w:hAnsi="黑体" w:eastAsia="黑体"/>
          <w:bCs/>
          <w:szCs w:val="21"/>
        </w:rPr>
        <w:t>4.4.6</w:t>
      </w:r>
      <w:r>
        <w:rPr>
          <w:rFonts w:hint="eastAsia" w:asciiTheme="minorEastAsia" w:hAnsiTheme="minorEastAsia" w:eastAsiaTheme="minorEastAsia"/>
          <w:bCs/>
          <w:szCs w:val="21"/>
        </w:rPr>
        <w:t>硅烷系统的排气装置的设置应符合下列规定：</w:t>
      </w:r>
    </w:p>
    <w:p>
      <w:pPr>
        <w:spacing w:line="400" w:lineRule="exact"/>
        <w:ind w:firstLine="411" w:firstLineChars="196"/>
        <w:rPr>
          <w:rFonts w:asciiTheme="minorEastAsia" w:hAnsiTheme="minorEastAsia" w:eastAsiaTheme="minorEastAsia"/>
          <w:bCs/>
          <w:szCs w:val="21"/>
        </w:rPr>
      </w:pPr>
      <w:r>
        <w:rPr>
          <w:rFonts w:hint="eastAsia" w:asciiTheme="minorEastAsia" w:hAnsiTheme="minorEastAsia" w:eastAsiaTheme="minorEastAsia"/>
          <w:bCs/>
          <w:szCs w:val="21"/>
        </w:rPr>
        <w:t>1  硅烷系统的排气管不得接入排风系统；</w:t>
      </w:r>
    </w:p>
    <w:p>
      <w:pPr>
        <w:spacing w:line="400" w:lineRule="exact"/>
        <w:ind w:firstLine="411" w:firstLineChars="196"/>
        <w:rPr>
          <w:rFonts w:asciiTheme="minorEastAsia" w:hAnsiTheme="minorEastAsia" w:eastAsiaTheme="minorEastAsia"/>
          <w:bCs/>
          <w:szCs w:val="21"/>
        </w:rPr>
      </w:pPr>
      <w:r>
        <w:rPr>
          <w:rFonts w:hint="eastAsia" w:asciiTheme="minorEastAsia" w:hAnsiTheme="minorEastAsia" w:eastAsiaTheme="minorEastAsia"/>
          <w:bCs/>
          <w:szCs w:val="21"/>
        </w:rPr>
        <w:t>2  排气管应采用惰性气体连续吹扫，吹扫气体流速不得小于0.3</w:t>
      </w:r>
      <w:r>
        <w:rPr>
          <w:rFonts w:hint="eastAsia" w:asciiTheme="minorEastAsia" w:hAnsiTheme="minorEastAsia" w:eastAsiaTheme="minorEastAsia"/>
          <w:b/>
          <w:bCs/>
          <w:szCs w:val="21"/>
        </w:rPr>
        <w:t>m/s</w:t>
      </w:r>
      <w:r>
        <w:rPr>
          <w:rFonts w:hint="eastAsia" w:asciiTheme="minorEastAsia" w:hAnsiTheme="minorEastAsia" w:eastAsiaTheme="minorEastAsia"/>
          <w:bCs/>
          <w:szCs w:val="21"/>
        </w:rPr>
        <w:t>；</w:t>
      </w:r>
    </w:p>
    <w:p>
      <w:pPr>
        <w:spacing w:line="400" w:lineRule="exact"/>
        <w:ind w:firstLine="411" w:firstLineChars="196"/>
        <w:rPr>
          <w:rFonts w:asciiTheme="minorEastAsia" w:hAnsiTheme="minorEastAsia" w:eastAsiaTheme="minorEastAsia"/>
          <w:bCs/>
          <w:szCs w:val="21"/>
        </w:rPr>
      </w:pPr>
      <w:r>
        <w:rPr>
          <w:rFonts w:hint="eastAsia" w:asciiTheme="minorEastAsia" w:hAnsiTheme="minorEastAsia" w:eastAsiaTheme="minorEastAsia"/>
          <w:bCs/>
          <w:szCs w:val="21"/>
        </w:rPr>
        <w:t>3  排气的硅烷浓度较高时，宜采用燃烧式尾气处理装置处理后排入大气。</w:t>
      </w:r>
    </w:p>
    <w:p>
      <w:pPr>
        <w:spacing w:line="400" w:lineRule="exact"/>
        <w:rPr>
          <w:rFonts w:ascii="黑体" w:hAnsi="宋体" w:eastAsia="黑体"/>
          <w:bCs/>
          <w:szCs w:val="21"/>
        </w:rPr>
      </w:pPr>
      <w:r>
        <w:rPr>
          <w:rFonts w:hint="eastAsia" w:ascii="黑体" w:hAnsi="宋体" w:eastAsia="黑体"/>
          <w:bCs/>
          <w:szCs w:val="21"/>
        </w:rPr>
        <w:t>4.4.7硅烷钢瓶出口应设置常闭式紧急切断阀，硅烷站的安全出口应设置手动紧急切断按钮，至少有一个手动紧急切断按钮与输送装置的距离应大于4.6m。</w:t>
      </w:r>
    </w:p>
    <w:p>
      <w:pPr>
        <w:spacing w:line="400" w:lineRule="exact"/>
        <w:rPr>
          <w:rFonts w:ascii="宋体" w:hAnsi="宋体"/>
          <w:bCs/>
          <w:szCs w:val="21"/>
        </w:rPr>
      </w:pPr>
      <w:r>
        <w:rPr>
          <w:rFonts w:hint="eastAsia" w:ascii="黑体" w:hAnsi="宋体" w:eastAsia="黑体"/>
          <w:bCs/>
          <w:szCs w:val="21"/>
        </w:rPr>
        <w:t>4.4.8</w:t>
      </w:r>
      <w:r>
        <w:rPr>
          <w:rFonts w:hint="eastAsia" w:ascii="宋体" w:hAnsi="宋体"/>
          <w:bCs/>
          <w:szCs w:val="21"/>
        </w:rPr>
        <w:t>硅烷系统阀门、附件的设置应符合下列规定：</w:t>
      </w:r>
    </w:p>
    <w:p>
      <w:pPr>
        <w:spacing w:line="400" w:lineRule="exact"/>
        <w:ind w:firstLine="420" w:firstLineChars="200"/>
        <w:rPr>
          <w:rFonts w:ascii="宋体" w:hAnsi="宋体"/>
          <w:bCs/>
          <w:szCs w:val="21"/>
        </w:rPr>
      </w:pPr>
      <w:r>
        <w:rPr>
          <w:rFonts w:hint="eastAsia" w:ascii="黑体" w:hAnsi="宋体" w:eastAsia="黑体"/>
          <w:bCs/>
          <w:szCs w:val="21"/>
        </w:rPr>
        <w:t>1</w:t>
      </w:r>
      <w:r>
        <w:rPr>
          <w:rFonts w:hint="eastAsia" w:ascii="宋体" w:hAnsi="宋体"/>
          <w:bCs/>
          <w:szCs w:val="21"/>
        </w:rPr>
        <w:t>硅烷输送系统应采用金属膜片的波纹管阀、隔膜阀、调压阀；</w:t>
      </w:r>
    </w:p>
    <w:p>
      <w:pPr>
        <w:spacing w:line="400" w:lineRule="exact"/>
        <w:ind w:firstLine="420" w:firstLineChars="200"/>
        <w:rPr>
          <w:bCs/>
          <w:szCs w:val="21"/>
        </w:rPr>
      </w:pPr>
      <w:r>
        <w:rPr>
          <w:rFonts w:hint="eastAsia" w:ascii="黑体" w:hAnsi="宋体" w:eastAsia="黑体"/>
          <w:bCs/>
          <w:szCs w:val="21"/>
        </w:rPr>
        <w:t>2</w:t>
      </w:r>
      <w:r>
        <w:rPr>
          <w:rFonts w:hint="eastAsia" w:ascii="宋体" w:hAnsi="宋体"/>
          <w:bCs/>
          <w:szCs w:val="21"/>
        </w:rPr>
        <w:t xml:space="preserve">  硅烷系统应配置过流开关，调压阀应设置加热装置。</w:t>
      </w:r>
    </w:p>
    <w:p>
      <w:pPr>
        <w:widowControl/>
        <w:spacing w:line="400" w:lineRule="exact"/>
        <w:jc w:val="center"/>
        <w:outlineLvl w:val="0"/>
        <w:rPr>
          <w:rFonts w:ascii="黑体" w:hAnsi="宋体" w:eastAsia="黑体" w:cs="宋体"/>
          <w:bCs/>
          <w:kern w:val="0"/>
          <w:sz w:val="28"/>
          <w:szCs w:val="28"/>
        </w:rPr>
      </w:pPr>
      <w:r>
        <w:rPr>
          <w:rFonts w:ascii="宋体" w:hAnsi="宋体"/>
          <w:szCs w:val="21"/>
        </w:rPr>
        <w:br w:type="page"/>
      </w:r>
      <w:bookmarkStart w:id="82" w:name="_Toc510426127"/>
      <w:r>
        <w:rPr>
          <w:rFonts w:hint="eastAsia" w:ascii="黑体" w:hAnsi="宋体" w:eastAsia="黑体" w:cs="宋体"/>
          <w:bCs/>
          <w:kern w:val="0"/>
          <w:sz w:val="28"/>
          <w:szCs w:val="28"/>
        </w:rPr>
        <w:t>5　生命安全系统</w:t>
      </w:r>
      <w:bookmarkEnd w:id="82"/>
    </w:p>
    <w:p>
      <w:pPr>
        <w:widowControl/>
        <w:spacing w:line="400" w:lineRule="exact"/>
        <w:jc w:val="center"/>
        <w:outlineLvl w:val="0"/>
        <w:rPr>
          <w:rFonts w:ascii="黑体" w:hAnsi="宋体" w:eastAsia="黑体" w:cs="宋体"/>
          <w:bCs/>
          <w:kern w:val="0"/>
          <w:sz w:val="28"/>
          <w:szCs w:val="28"/>
        </w:rPr>
      </w:pPr>
    </w:p>
    <w:p>
      <w:pPr>
        <w:spacing w:beforeLines="50" w:afterLines="50" w:line="400" w:lineRule="exact"/>
        <w:jc w:val="center"/>
        <w:outlineLvl w:val="1"/>
        <w:rPr>
          <w:rFonts w:ascii="黑体" w:eastAsia="黑体"/>
          <w:szCs w:val="21"/>
        </w:rPr>
      </w:pPr>
      <w:bookmarkStart w:id="83" w:name="_Toc507141945"/>
      <w:bookmarkStart w:id="84" w:name="_Toc510426128"/>
      <w:r>
        <w:rPr>
          <w:rFonts w:hint="eastAsia" w:ascii="黑体" w:hAnsi="宋体" w:eastAsia="黑体" w:cs="宋体"/>
          <w:kern w:val="0"/>
          <w:szCs w:val="21"/>
        </w:rPr>
        <w:t>5.1　特种气体管理系统</w:t>
      </w:r>
      <w:bookmarkEnd w:id="83"/>
      <w:bookmarkEnd w:id="84"/>
    </w:p>
    <w:p>
      <w:pPr>
        <w:spacing w:line="400" w:lineRule="exact"/>
        <w:rPr>
          <w:szCs w:val="21"/>
        </w:rPr>
      </w:pPr>
      <w:r>
        <w:rPr>
          <w:rFonts w:hint="eastAsia" w:ascii="黑体" w:hAnsi="宋体" w:eastAsia="黑体" w:cs="宋体"/>
          <w:kern w:val="0"/>
          <w:szCs w:val="21"/>
        </w:rPr>
        <w:t>5.1.1</w:t>
      </w:r>
      <w:r>
        <w:rPr>
          <w:rFonts w:hint="eastAsia" w:ascii="宋体" w:hAnsi="宋体" w:cs="宋体"/>
          <w:kern w:val="0"/>
          <w:szCs w:val="21"/>
        </w:rPr>
        <w:t xml:space="preserve">  </w:t>
      </w:r>
      <w:r>
        <w:rPr>
          <w:rFonts w:hint="eastAsia"/>
          <w:szCs w:val="21"/>
        </w:rPr>
        <w:t>应用多种特种气体的生产厂房宜设特种气体管理系统，并应符合下列规定：</w:t>
      </w:r>
    </w:p>
    <w:p>
      <w:pPr>
        <w:spacing w:line="400" w:lineRule="exact"/>
        <w:ind w:firstLine="420" w:firstLineChars="200"/>
        <w:rPr>
          <w:szCs w:val="21"/>
        </w:rPr>
      </w:pPr>
      <w:r>
        <w:rPr>
          <w:rFonts w:hint="eastAsia" w:ascii="黑体" w:hAnsi="宋体" w:eastAsia="黑体" w:cs="宋体"/>
          <w:kern w:val="0"/>
          <w:szCs w:val="21"/>
        </w:rPr>
        <w:t>1</w:t>
      </w:r>
      <w:r>
        <w:rPr>
          <w:rFonts w:hint="eastAsia" w:ascii="宋体" w:hAnsi="宋体" w:cs="宋体"/>
          <w:kern w:val="0"/>
          <w:szCs w:val="21"/>
        </w:rPr>
        <w:t xml:space="preserve">  特种</w:t>
      </w:r>
      <w:r>
        <w:rPr>
          <w:rFonts w:hint="eastAsia"/>
          <w:szCs w:val="21"/>
        </w:rPr>
        <w:t>气体管理系统应配置特种气体的连续检测、指示、报警、分析的功能，并应能记录、存储和打印；</w:t>
      </w:r>
    </w:p>
    <w:p>
      <w:pPr>
        <w:spacing w:line="400" w:lineRule="exact"/>
        <w:ind w:firstLine="420" w:firstLineChars="200"/>
        <w:rPr>
          <w:szCs w:val="21"/>
        </w:rPr>
      </w:pPr>
      <w:r>
        <w:rPr>
          <w:rFonts w:hint="eastAsia" w:ascii="黑体" w:hAnsi="宋体" w:eastAsia="黑体" w:cs="宋体"/>
          <w:kern w:val="0"/>
          <w:szCs w:val="21"/>
        </w:rPr>
        <w:t>2</w:t>
      </w:r>
      <w:r>
        <w:rPr>
          <w:rFonts w:hint="eastAsia" w:ascii="宋体" w:hAnsi="宋体" w:cs="宋体"/>
          <w:kern w:val="0"/>
          <w:szCs w:val="21"/>
        </w:rPr>
        <w:t xml:space="preserve">  特种</w:t>
      </w:r>
      <w:r>
        <w:rPr>
          <w:rFonts w:hint="eastAsia"/>
          <w:szCs w:val="21"/>
        </w:rPr>
        <w:t>气体管理系统宜为独立的系统，应具有</w:t>
      </w:r>
      <w:r>
        <w:rPr>
          <w:rFonts w:hint="eastAsia" w:ascii="宋体" w:hAnsi="宋体" w:cs="宋体"/>
          <w:kern w:val="0"/>
          <w:szCs w:val="21"/>
        </w:rPr>
        <w:t>特种气体探测、应急处理、工作管理、监视、数据传输与处理的功能；</w:t>
      </w:r>
    </w:p>
    <w:p>
      <w:pPr>
        <w:spacing w:line="400" w:lineRule="exact"/>
        <w:ind w:firstLine="420" w:firstLineChars="200"/>
        <w:rPr>
          <w:szCs w:val="21"/>
        </w:rPr>
      </w:pPr>
      <w:r>
        <w:rPr>
          <w:rFonts w:hint="eastAsia" w:ascii="黑体" w:hAnsi="宋体" w:eastAsia="黑体" w:cs="宋体"/>
          <w:kern w:val="0"/>
          <w:szCs w:val="21"/>
        </w:rPr>
        <w:t>3</w:t>
      </w:r>
      <w:r>
        <w:rPr>
          <w:rFonts w:hint="eastAsia" w:ascii="宋体" w:hAnsi="宋体" w:cs="宋体"/>
          <w:kern w:val="0"/>
          <w:szCs w:val="21"/>
        </w:rPr>
        <w:t xml:space="preserve">  特种</w:t>
      </w:r>
      <w:r>
        <w:rPr>
          <w:rFonts w:hint="eastAsia"/>
          <w:szCs w:val="21"/>
        </w:rPr>
        <w:t>气体管理系统</w:t>
      </w:r>
      <w:r>
        <w:rPr>
          <w:rFonts w:hint="eastAsia" w:ascii="宋体" w:hAnsi="宋体" w:cs="宋体"/>
          <w:kern w:val="0"/>
          <w:szCs w:val="21"/>
        </w:rPr>
        <w:t>宜</w:t>
      </w:r>
      <w:r>
        <w:rPr>
          <w:rFonts w:hint="eastAsia"/>
          <w:szCs w:val="21"/>
        </w:rPr>
        <w:t>与工厂设备管理控制系统和消防报警控制系统通过数据总线相连。</w:t>
      </w:r>
    </w:p>
    <w:p>
      <w:pPr>
        <w:spacing w:line="400" w:lineRule="exact"/>
        <w:rPr>
          <w:szCs w:val="21"/>
        </w:rPr>
      </w:pPr>
      <w:r>
        <w:rPr>
          <w:rFonts w:hint="eastAsia" w:ascii="黑体" w:hAnsi="宋体" w:eastAsia="黑体" w:cs="宋体"/>
          <w:kern w:val="0"/>
          <w:szCs w:val="21"/>
        </w:rPr>
        <w:t xml:space="preserve">5.1.2 </w:t>
      </w:r>
      <w:r>
        <w:rPr>
          <w:rFonts w:hint="eastAsia" w:ascii="宋体" w:hAnsi="宋体" w:cs="宋体"/>
          <w:kern w:val="0"/>
          <w:szCs w:val="21"/>
        </w:rPr>
        <w:t xml:space="preserve"> 特种气体管理系统</w:t>
      </w:r>
      <w:r>
        <w:rPr>
          <w:rFonts w:hint="eastAsia"/>
          <w:szCs w:val="21"/>
        </w:rPr>
        <w:t>应设在全厂动力控制中心，在消防控制室和应急处理中心宜设特种气体报警显示单元和集中应急阀门切断控制盘。</w:t>
      </w:r>
    </w:p>
    <w:p>
      <w:pPr>
        <w:spacing w:line="400" w:lineRule="exact"/>
        <w:rPr>
          <w:szCs w:val="21"/>
        </w:rPr>
      </w:pPr>
      <w:r>
        <w:rPr>
          <w:rFonts w:hint="eastAsia" w:ascii="黑体" w:eastAsia="黑体"/>
          <w:szCs w:val="21"/>
        </w:rPr>
        <w:t>5.1.3</w:t>
      </w:r>
      <w:r>
        <w:rPr>
          <w:szCs w:val="21"/>
        </w:rPr>
        <w:t xml:space="preserve">  </w:t>
      </w:r>
      <w:r>
        <w:rPr>
          <w:rFonts w:hint="eastAsia"/>
          <w:szCs w:val="21"/>
        </w:rPr>
        <w:t>特种气体气瓶柜、气瓶架、阀门箱、阀门盘的可编程控制器的通讯接口应与气体管理系统连接。</w:t>
      </w:r>
    </w:p>
    <w:p>
      <w:pPr>
        <w:spacing w:beforeLines="50" w:afterLines="50" w:line="400" w:lineRule="exact"/>
        <w:jc w:val="center"/>
        <w:outlineLvl w:val="1"/>
        <w:rPr>
          <w:rFonts w:ascii="黑体" w:hAnsi="宋体" w:eastAsia="黑体" w:cs="宋体"/>
          <w:kern w:val="0"/>
          <w:szCs w:val="21"/>
        </w:rPr>
      </w:pPr>
      <w:bookmarkStart w:id="85" w:name="_Toc507141946"/>
      <w:bookmarkStart w:id="86" w:name="_Toc510426129"/>
      <w:r>
        <w:rPr>
          <w:rFonts w:hint="eastAsia" w:ascii="黑体" w:hAnsi="宋体" w:eastAsia="黑体" w:cs="宋体"/>
          <w:kern w:val="0"/>
          <w:szCs w:val="21"/>
        </w:rPr>
        <w:t>5.2　特种气体探测系统</w:t>
      </w:r>
      <w:bookmarkEnd w:id="85"/>
      <w:bookmarkEnd w:id="86"/>
    </w:p>
    <w:p>
      <w:pPr>
        <w:spacing w:line="400" w:lineRule="exact"/>
        <w:rPr>
          <w:rFonts w:ascii="黑体" w:hAnsi="宋体" w:eastAsia="黑体" w:cs="宋体"/>
          <w:kern w:val="0"/>
          <w:szCs w:val="21"/>
        </w:rPr>
      </w:pPr>
      <w:r>
        <w:rPr>
          <w:rFonts w:hint="eastAsia" w:ascii="黑体" w:hAnsi="宋体" w:eastAsia="黑体" w:cs="宋体"/>
          <w:kern w:val="0"/>
          <w:szCs w:val="21"/>
        </w:rPr>
        <w:t>5.2.1  储存、输送、</w:t>
      </w:r>
      <w:r>
        <w:rPr>
          <w:rFonts w:hint="eastAsia" w:ascii="黑体" w:hAnsi="宋体" w:eastAsia="黑体"/>
          <w:szCs w:val="21"/>
        </w:rPr>
        <w:t>使用特种气体的下列区域或场所应设置</w:t>
      </w:r>
      <w:r>
        <w:rPr>
          <w:rFonts w:hint="eastAsia" w:ascii="黑体" w:hAnsi="宋体" w:eastAsia="黑体" w:cs="宋体"/>
          <w:kern w:val="0"/>
          <w:szCs w:val="21"/>
        </w:rPr>
        <w:t>特种</w:t>
      </w:r>
      <w:r>
        <w:rPr>
          <w:rFonts w:hint="eastAsia" w:ascii="黑体" w:hAnsi="宋体" w:eastAsia="黑体"/>
          <w:szCs w:val="21"/>
        </w:rPr>
        <w:t>气体探测装置：</w:t>
      </w:r>
    </w:p>
    <w:p>
      <w:pPr>
        <w:spacing w:line="400" w:lineRule="exact"/>
        <w:ind w:firstLine="420" w:firstLineChars="200"/>
        <w:rPr>
          <w:rFonts w:ascii="黑体" w:eastAsia="黑体"/>
          <w:szCs w:val="21"/>
        </w:rPr>
      </w:pPr>
      <w:r>
        <w:rPr>
          <w:rFonts w:hint="eastAsia" w:ascii="黑体" w:eastAsia="黑体"/>
          <w:szCs w:val="21"/>
        </w:rPr>
        <w:t>1  自燃性、可燃性、剧毒性、毒性、腐蚀性、氧化性气体的使用场所、技术夹层等可能发生气体泄漏处；</w:t>
      </w:r>
    </w:p>
    <w:p>
      <w:pPr>
        <w:spacing w:line="400" w:lineRule="exact"/>
        <w:ind w:firstLine="420" w:firstLineChars="200"/>
        <w:rPr>
          <w:rFonts w:ascii="黑体" w:eastAsia="黑体"/>
          <w:color w:val="FF0000"/>
          <w:szCs w:val="21"/>
        </w:rPr>
      </w:pPr>
      <w:r>
        <w:rPr>
          <w:rFonts w:hint="eastAsia" w:ascii="黑体" w:eastAsia="黑体"/>
          <w:szCs w:val="21"/>
        </w:rPr>
        <w:t>2  自燃性、可燃性、剧毒性、毒性、腐蚀性、氧化性气体设备间；工艺设备气体操作盘附近区域；</w:t>
      </w:r>
    </w:p>
    <w:p>
      <w:pPr>
        <w:spacing w:line="400" w:lineRule="exact"/>
        <w:ind w:firstLine="420" w:firstLineChars="200"/>
        <w:rPr>
          <w:rFonts w:ascii="黑体" w:eastAsia="黑体"/>
          <w:szCs w:val="21"/>
        </w:rPr>
      </w:pPr>
      <w:r>
        <w:rPr>
          <w:rFonts w:hint="eastAsia" w:ascii="黑体" w:eastAsia="黑体"/>
          <w:szCs w:val="21"/>
        </w:rPr>
        <w:t xml:space="preserve">3  自燃性、可燃性、剧毒性、毒性、腐蚀性、氧化性气体气瓶柜和阀门箱的排风管口处； </w:t>
      </w:r>
    </w:p>
    <w:p>
      <w:pPr>
        <w:spacing w:line="400" w:lineRule="exact"/>
        <w:ind w:firstLine="420" w:firstLineChars="200"/>
        <w:rPr>
          <w:rFonts w:ascii="黑体" w:eastAsia="黑体"/>
          <w:szCs w:val="21"/>
        </w:rPr>
      </w:pPr>
      <w:r>
        <w:rPr>
          <w:rFonts w:hint="eastAsia" w:ascii="黑体" w:eastAsia="黑体"/>
          <w:szCs w:val="21"/>
        </w:rPr>
        <w:t>4  生产工艺设备的自燃性、可燃性、剧毒性、毒性、腐蚀性、氧化性气体接入阀门箱及排风管处；</w:t>
      </w:r>
    </w:p>
    <w:p>
      <w:pPr>
        <w:spacing w:line="400" w:lineRule="exact"/>
        <w:ind w:firstLine="420" w:firstLineChars="200"/>
        <w:rPr>
          <w:rFonts w:ascii="黑体" w:eastAsia="黑体"/>
          <w:szCs w:val="21"/>
        </w:rPr>
      </w:pPr>
      <w:r>
        <w:rPr>
          <w:rFonts w:hint="eastAsia" w:ascii="黑体" w:eastAsia="黑体"/>
          <w:szCs w:val="21"/>
        </w:rPr>
        <w:t>5  生产工艺设备的特种气体的废气处理设备排风口处；</w:t>
      </w:r>
    </w:p>
    <w:p>
      <w:pPr>
        <w:spacing w:line="400" w:lineRule="exact"/>
        <w:ind w:firstLine="420" w:firstLineChars="200"/>
        <w:rPr>
          <w:rFonts w:ascii="黑体" w:eastAsia="黑体"/>
          <w:szCs w:val="21"/>
        </w:rPr>
      </w:pPr>
      <w:r>
        <w:rPr>
          <w:rFonts w:hint="eastAsia" w:ascii="黑体" w:eastAsia="黑体"/>
          <w:szCs w:val="21"/>
        </w:rPr>
        <w:t>6  惰性气体间。</w:t>
      </w:r>
    </w:p>
    <w:p>
      <w:pPr>
        <w:spacing w:line="400" w:lineRule="exact"/>
        <w:rPr>
          <w:rFonts w:ascii="宋体" w:hAnsi="宋体" w:cs="宋体"/>
          <w:kern w:val="0"/>
          <w:szCs w:val="21"/>
        </w:rPr>
      </w:pPr>
      <w:r>
        <w:rPr>
          <w:rFonts w:hint="eastAsia" w:ascii="黑体" w:eastAsia="黑体"/>
          <w:szCs w:val="21"/>
        </w:rPr>
        <w:t>5.2.2</w:t>
      </w:r>
      <w:r>
        <w:rPr>
          <w:szCs w:val="21"/>
        </w:rPr>
        <w:t xml:space="preserve">  </w:t>
      </w:r>
      <w:r>
        <w:rPr>
          <w:rFonts w:hint="eastAsia"/>
          <w:szCs w:val="21"/>
        </w:rPr>
        <w:t>可燃性、自燃性</w:t>
      </w:r>
      <w:r>
        <w:rPr>
          <w:rFonts w:hint="eastAsia" w:ascii="宋体" w:hAnsi="宋体" w:cs="宋体"/>
          <w:kern w:val="0"/>
          <w:szCs w:val="21"/>
        </w:rPr>
        <w:t>特种气体探测系统</w:t>
      </w:r>
      <w:r>
        <w:rPr>
          <w:rFonts w:hint="eastAsia"/>
          <w:szCs w:val="21"/>
        </w:rPr>
        <w:t>、有毒气体</w:t>
      </w:r>
      <w:r>
        <w:rPr>
          <w:rFonts w:hint="eastAsia" w:ascii="宋体" w:hAnsi="宋体" w:cs="宋体"/>
          <w:kern w:val="0"/>
          <w:szCs w:val="21"/>
        </w:rPr>
        <w:t>检测装置应设置一级报警或二级报警。</w:t>
      </w:r>
    </w:p>
    <w:p>
      <w:pPr>
        <w:spacing w:line="400" w:lineRule="exact"/>
        <w:rPr>
          <w:rFonts w:ascii="黑体" w:hAnsi="宋体" w:eastAsia="黑体" w:cs="宋体"/>
          <w:kern w:val="0"/>
          <w:szCs w:val="21"/>
        </w:rPr>
      </w:pPr>
      <w:r>
        <w:rPr>
          <w:rFonts w:hint="eastAsia" w:ascii="黑体" w:eastAsia="黑体"/>
          <w:szCs w:val="21"/>
        </w:rPr>
        <w:t>5.2.3  自燃性、可燃性、剧毒性、毒性气体</w:t>
      </w:r>
      <w:r>
        <w:rPr>
          <w:rFonts w:hint="eastAsia" w:ascii="黑体" w:hAnsi="宋体" w:eastAsia="黑体" w:cs="宋体"/>
          <w:kern w:val="0"/>
          <w:szCs w:val="21"/>
        </w:rPr>
        <w:t>检测装置报警设定值应符合下列规定：</w:t>
      </w:r>
    </w:p>
    <w:p>
      <w:pPr>
        <w:spacing w:line="400" w:lineRule="exact"/>
        <w:ind w:firstLine="420" w:firstLineChars="200"/>
        <w:rPr>
          <w:rFonts w:ascii="黑体" w:hAnsi="宋体" w:eastAsia="黑体" w:cs="宋体"/>
          <w:kern w:val="0"/>
          <w:szCs w:val="21"/>
        </w:rPr>
      </w:pPr>
      <w:r>
        <w:rPr>
          <w:rFonts w:hint="eastAsia" w:ascii="黑体" w:eastAsia="黑体"/>
          <w:szCs w:val="21"/>
        </w:rPr>
        <w:t>1  自燃性、可燃性气体的一级报警设定值应小于等于25%可燃性气体爆炸浓度下限值，二级报警设定值应小于等于50%可燃性气体爆炸浓度下限值；</w:t>
      </w:r>
    </w:p>
    <w:p>
      <w:pPr>
        <w:spacing w:line="400" w:lineRule="exact"/>
        <w:ind w:firstLine="420" w:firstLineChars="200"/>
        <w:rPr>
          <w:rFonts w:hint="eastAsia" w:ascii="黑体" w:hAnsi="黑体" w:eastAsia="黑体"/>
          <w:szCs w:val="21"/>
        </w:rPr>
      </w:pPr>
      <w:r>
        <w:rPr>
          <w:rFonts w:hint="eastAsia" w:ascii="黑体" w:eastAsia="黑体"/>
          <w:szCs w:val="21"/>
        </w:rPr>
        <w:t>2  剧毒性、</w:t>
      </w:r>
      <w:r>
        <w:rPr>
          <w:rFonts w:hint="eastAsia" w:ascii="黑体" w:hAnsi="黑体" w:eastAsia="黑体"/>
          <w:szCs w:val="21"/>
        </w:rPr>
        <w:t>毒性气体的一级报警设定值应小于等于50%空气中有害物质的</w:t>
      </w:r>
      <w:r>
        <w:rPr>
          <w:rFonts w:hint="eastAsia" w:ascii="黑体" w:hAnsi="黑体" w:eastAsia="黑体" w:cs="宋体"/>
          <w:kern w:val="0"/>
          <w:szCs w:val="21"/>
        </w:rPr>
        <w:t>最高允许浓度值-</w:t>
      </w:r>
      <w:r>
        <w:rPr>
          <w:rFonts w:hint="eastAsia" w:ascii="黑体" w:hAnsi="黑体" w:eastAsia="黑体"/>
          <w:kern w:val="0"/>
          <w:szCs w:val="21"/>
        </w:rPr>
        <w:t>时间加权平均容许浓度(TLV-TWA)</w:t>
      </w:r>
      <w:r>
        <w:rPr>
          <w:rFonts w:hint="eastAsia" w:ascii="黑体" w:hAnsi="黑体" w:eastAsia="黑体"/>
          <w:szCs w:val="21"/>
        </w:rPr>
        <w:t>，二级报警设定值应小于等于100%空气中有害物质的</w:t>
      </w:r>
      <w:r>
        <w:rPr>
          <w:rFonts w:hint="eastAsia" w:ascii="黑体" w:hAnsi="黑体" w:eastAsia="黑体" w:cs="宋体"/>
          <w:kern w:val="0"/>
          <w:szCs w:val="21"/>
        </w:rPr>
        <w:t>最高允许浓度值-</w:t>
      </w:r>
      <w:r>
        <w:rPr>
          <w:rFonts w:hint="eastAsia" w:ascii="黑体" w:hAnsi="黑体" w:eastAsia="黑体"/>
          <w:kern w:val="0"/>
          <w:szCs w:val="21"/>
        </w:rPr>
        <w:t>时间加权平均容许浓度(TLV-TWA)</w:t>
      </w:r>
      <w:r>
        <w:rPr>
          <w:rFonts w:hint="eastAsia" w:ascii="黑体" w:hAnsi="黑体" w:eastAsia="黑体"/>
          <w:szCs w:val="21"/>
        </w:rPr>
        <w:t>；</w:t>
      </w:r>
    </w:p>
    <w:p>
      <w:pPr>
        <w:spacing w:line="400" w:lineRule="exact"/>
        <w:ind w:firstLine="420" w:firstLineChars="200"/>
        <w:rPr>
          <w:rFonts w:ascii="黑体" w:eastAsia="黑体"/>
          <w:szCs w:val="21"/>
          <w:u w:color="FFFFFF"/>
        </w:rPr>
      </w:pPr>
      <w:r>
        <w:rPr>
          <w:rFonts w:hint="eastAsia" w:ascii="黑体" w:eastAsia="黑体"/>
          <w:szCs w:val="21"/>
          <w:u w:color="FFFFFF"/>
        </w:rPr>
        <w:t>3  设在惰性气体间的氧气探测器，其一级报警设定值应大于等于19.5%氧气体积浓度（V/V），二级报警设定值应大于等于18%氧气体积浓度(V/V)；</w:t>
      </w:r>
    </w:p>
    <w:p>
      <w:pPr>
        <w:spacing w:line="400" w:lineRule="exact"/>
        <w:ind w:firstLine="420" w:firstLineChars="200"/>
        <w:rPr>
          <w:rFonts w:ascii="黑体" w:eastAsia="黑体"/>
          <w:szCs w:val="21"/>
          <w:u w:color="FFFFFF"/>
        </w:rPr>
      </w:pPr>
      <w:r>
        <w:rPr>
          <w:rFonts w:hint="eastAsia" w:ascii="黑体" w:eastAsia="黑体"/>
          <w:szCs w:val="21"/>
          <w:u w:color="FFFFFF"/>
        </w:rPr>
        <w:t>4  二氧化碳气体系统应设二氧化碳气体探测器，其二级报警设定值应为5000ppm。</w:t>
      </w:r>
    </w:p>
    <w:p>
      <w:pPr>
        <w:spacing w:line="400" w:lineRule="exact"/>
        <w:rPr>
          <w:rFonts w:ascii="宋体" w:hAnsi="宋体" w:cs="宋体"/>
          <w:kern w:val="0"/>
          <w:szCs w:val="21"/>
        </w:rPr>
      </w:pPr>
      <w:r>
        <w:rPr>
          <w:rFonts w:hint="eastAsia" w:ascii="黑体" w:eastAsia="黑体"/>
          <w:szCs w:val="21"/>
        </w:rPr>
        <w:t xml:space="preserve">5.2.4  </w:t>
      </w:r>
      <w:r>
        <w:rPr>
          <w:rFonts w:hint="eastAsia" w:ascii="宋体" w:hAnsi="宋体" w:cs="宋体"/>
          <w:kern w:val="0"/>
          <w:szCs w:val="21"/>
        </w:rPr>
        <w:t>自燃性、可燃性、剧毒性、毒性气体、氧气检测装置的检测报警响应时间应符合下列规定：</w:t>
      </w:r>
    </w:p>
    <w:p>
      <w:pPr>
        <w:spacing w:line="400" w:lineRule="exact"/>
        <w:ind w:firstLine="420" w:firstLineChars="200"/>
        <w:rPr>
          <w:rFonts w:ascii="宋体" w:hAnsi="宋体" w:cs="宋体"/>
          <w:kern w:val="0"/>
          <w:szCs w:val="21"/>
        </w:rPr>
      </w:pPr>
      <w:r>
        <w:rPr>
          <w:rFonts w:hint="eastAsia" w:ascii="黑体" w:hAnsi="黑体" w:eastAsia="黑体" w:cs="宋体"/>
          <w:kern w:val="0"/>
          <w:szCs w:val="21"/>
        </w:rPr>
        <w:t>1</w:t>
      </w:r>
      <w:r>
        <w:rPr>
          <w:rFonts w:ascii="宋体" w:hAnsi="宋体" w:cs="宋体"/>
          <w:kern w:val="0"/>
          <w:szCs w:val="21"/>
        </w:rPr>
        <w:t xml:space="preserve">  </w:t>
      </w:r>
      <w:r>
        <w:rPr>
          <w:rFonts w:hint="eastAsia" w:ascii="宋体" w:hAnsi="宋体" w:cs="宋体"/>
          <w:kern w:val="0"/>
          <w:szCs w:val="21"/>
        </w:rPr>
        <w:t>自燃性、可燃性气体检测报警：扩散式应小于20s，吸入式应小于15s；</w:t>
      </w:r>
    </w:p>
    <w:p>
      <w:pPr>
        <w:spacing w:line="400" w:lineRule="exact"/>
        <w:ind w:firstLine="420" w:firstLineChars="200"/>
        <w:rPr>
          <w:rFonts w:hint="eastAsia" w:ascii="宋体" w:hAnsi="宋体" w:cs="宋体"/>
          <w:kern w:val="0"/>
          <w:szCs w:val="21"/>
        </w:rPr>
      </w:pPr>
      <w:r>
        <w:rPr>
          <w:rFonts w:hint="eastAsia" w:ascii="黑体" w:hAnsi="黑体" w:eastAsia="黑体" w:cs="宋体"/>
          <w:kern w:val="0"/>
          <w:szCs w:val="21"/>
        </w:rPr>
        <w:t>2</w:t>
      </w:r>
      <w:r>
        <w:rPr>
          <w:rFonts w:ascii="宋体" w:hAnsi="宋体" w:cs="宋体"/>
          <w:kern w:val="0"/>
          <w:szCs w:val="21"/>
        </w:rPr>
        <w:t xml:space="preserve">  </w:t>
      </w:r>
      <w:r>
        <w:rPr>
          <w:rFonts w:hint="eastAsia" w:ascii="宋体" w:hAnsi="宋体" w:cs="宋体"/>
          <w:kern w:val="0"/>
          <w:szCs w:val="21"/>
        </w:rPr>
        <w:t>剧毒性、毒性气体检测报警：扩散式应小于40s，吸入式应小于20s；</w:t>
      </w:r>
    </w:p>
    <w:p>
      <w:pPr>
        <w:spacing w:line="400" w:lineRule="exact"/>
        <w:ind w:firstLine="420" w:firstLineChars="200"/>
        <w:rPr>
          <w:rFonts w:ascii="宋体" w:hAnsi="宋体" w:cs="宋体"/>
          <w:kern w:val="0"/>
          <w:szCs w:val="21"/>
        </w:rPr>
      </w:pPr>
      <w:r>
        <w:rPr>
          <w:rFonts w:hint="eastAsia" w:ascii="黑体" w:hAnsi="黑体" w:eastAsia="黑体" w:cs="宋体"/>
          <w:kern w:val="0"/>
          <w:szCs w:val="21"/>
        </w:rPr>
        <w:t xml:space="preserve">3  </w:t>
      </w:r>
      <w:r>
        <w:rPr>
          <w:rFonts w:hint="eastAsia" w:ascii="宋体" w:hAnsi="宋体" w:cs="宋体"/>
          <w:kern w:val="0"/>
          <w:szCs w:val="21"/>
        </w:rPr>
        <w:t>氧气检测报警：扩散式应小于20s，吸入式应小于15s。</w:t>
      </w:r>
    </w:p>
    <w:p>
      <w:pPr>
        <w:spacing w:line="400" w:lineRule="exact"/>
        <w:rPr>
          <w:rFonts w:ascii="黑体" w:hAnsi="宋体" w:eastAsia="黑体" w:cs="宋体"/>
          <w:kern w:val="0"/>
          <w:szCs w:val="21"/>
        </w:rPr>
      </w:pPr>
      <w:r>
        <w:rPr>
          <w:rFonts w:hint="eastAsia" w:ascii="黑体" w:eastAsia="黑体"/>
          <w:szCs w:val="21"/>
        </w:rPr>
        <w:t xml:space="preserve">5.2.5  </w:t>
      </w:r>
      <w:r>
        <w:rPr>
          <w:rFonts w:hint="eastAsia" w:ascii="黑体" w:hAnsi="宋体" w:eastAsia="黑体"/>
          <w:szCs w:val="21"/>
        </w:rPr>
        <w:t>特种气体相对密度小于或等于0.75时</w:t>
      </w:r>
      <w:r>
        <w:rPr>
          <w:rFonts w:hint="eastAsia" w:ascii="黑体" w:hAnsi="宋体" w:eastAsia="黑体" w:cs="宋体"/>
          <w:kern w:val="0"/>
          <w:szCs w:val="21"/>
        </w:rPr>
        <w:t>，特种气体探测器应同时设置在释放源上方和厂房最高点易积气处。特种气体</w:t>
      </w:r>
      <w:r>
        <w:rPr>
          <w:rFonts w:hint="eastAsia" w:ascii="黑体" w:hAnsi="宋体" w:eastAsia="黑体"/>
          <w:szCs w:val="21"/>
        </w:rPr>
        <w:t>相对密度大于0.75时</w:t>
      </w:r>
      <w:r>
        <w:rPr>
          <w:rFonts w:hint="eastAsia" w:ascii="黑体" w:hAnsi="宋体" w:eastAsia="黑体" w:cs="宋体"/>
          <w:kern w:val="0"/>
          <w:szCs w:val="21"/>
        </w:rPr>
        <w:t>，特种气体探测器应设置在释放源下方离地面0.3-0.5m处。</w:t>
      </w:r>
    </w:p>
    <w:p>
      <w:pPr>
        <w:spacing w:line="400" w:lineRule="exact"/>
        <w:rPr>
          <w:rFonts w:ascii="黑体" w:hAnsi="宋体" w:eastAsia="黑体"/>
          <w:bCs/>
          <w:szCs w:val="21"/>
        </w:rPr>
      </w:pPr>
      <w:r>
        <w:rPr>
          <w:rFonts w:hint="eastAsia" w:ascii="黑体" w:hAnsi="宋体" w:eastAsia="黑体"/>
          <w:bCs/>
          <w:szCs w:val="21"/>
        </w:rPr>
        <w:t>5.2.6</w:t>
      </w:r>
      <w:r>
        <w:rPr>
          <w:rFonts w:hint="eastAsia" w:ascii="黑体" w:hAnsi="宋体" w:eastAsia="黑体"/>
          <w:bCs/>
          <w:color w:val="FF0000"/>
          <w:szCs w:val="21"/>
        </w:rPr>
        <w:t xml:space="preserve"> </w:t>
      </w:r>
      <w:r>
        <w:rPr>
          <w:rFonts w:hint="eastAsia" w:ascii="黑体" w:hAnsi="宋体" w:eastAsia="黑体"/>
          <w:bCs/>
          <w:szCs w:val="21"/>
        </w:rPr>
        <w:t xml:space="preserve"> 硅烷排风管道的气体探测器的报警设定值，应等于或小于50 ppm，并与硅烷气源的自动切断阀联锁；硅烷站环境气体探测器的报警设定值应等于或小于5ppm，环境气体探测器报警时，硅烷控制系统不应切断硅烷输送管路。</w:t>
      </w:r>
    </w:p>
    <w:p>
      <w:pPr>
        <w:spacing w:line="400" w:lineRule="exact"/>
        <w:rPr>
          <w:rFonts w:ascii="黑体" w:hAnsi="宋体" w:eastAsia="黑体" w:cs="宋体"/>
          <w:kern w:val="0"/>
          <w:szCs w:val="21"/>
        </w:rPr>
      </w:pPr>
    </w:p>
    <w:p>
      <w:pPr>
        <w:spacing w:beforeLines="50" w:afterLines="50" w:line="400" w:lineRule="exact"/>
        <w:jc w:val="center"/>
        <w:outlineLvl w:val="1"/>
        <w:rPr>
          <w:rFonts w:ascii="黑体" w:hAnsi="宋体" w:eastAsia="黑体" w:cs="宋体"/>
          <w:kern w:val="0"/>
          <w:szCs w:val="21"/>
        </w:rPr>
      </w:pPr>
      <w:bookmarkStart w:id="87" w:name="_Toc510426130"/>
      <w:bookmarkStart w:id="88" w:name="_Toc507141947"/>
      <w:r>
        <w:rPr>
          <w:rFonts w:hint="eastAsia" w:ascii="黑体" w:hAnsi="宋体" w:eastAsia="黑体" w:cs="宋体"/>
          <w:kern w:val="0"/>
          <w:szCs w:val="21"/>
        </w:rPr>
        <w:t>5.3　安全设施</w:t>
      </w:r>
      <w:bookmarkEnd w:id="87"/>
      <w:bookmarkEnd w:id="88"/>
    </w:p>
    <w:p>
      <w:pPr>
        <w:spacing w:line="400" w:lineRule="exact"/>
        <w:rPr>
          <w:szCs w:val="21"/>
        </w:rPr>
      </w:pPr>
      <w:r>
        <w:rPr>
          <w:rFonts w:hint="eastAsia" w:ascii="黑体" w:eastAsia="黑体"/>
          <w:szCs w:val="21"/>
        </w:rPr>
        <w:t>5.3.1</w:t>
      </w:r>
      <w:r>
        <w:rPr>
          <w:szCs w:val="21"/>
        </w:rPr>
        <w:t xml:space="preserve">  </w:t>
      </w:r>
      <w:r>
        <w:rPr>
          <w:rFonts w:hint="eastAsia"/>
          <w:szCs w:val="21"/>
        </w:rPr>
        <w:t>自燃性、可燃性、剧毒性、毒性气体的储存、分配及使用场所的安全设施应符合下列规定：</w:t>
      </w:r>
    </w:p>
    <w:p>
      <w:pPr>
        <w:spacing w:line="400" w:lineRule="exact"/>
        <w:ind w:firstLine="420" w:firstLineChars="200"/>
        <w:rPr>
          <w:szCs w:val="21"/>
        </w:rPr>
      </w:pPr>
      <w:r>
        <w:rPr>
          <w:rFonts w:hint="eastAsia" w:ascii="黑体" w:eastAsia="黑体"/>
          <w:szCs w:val="21"/>
        </w:rPr>
        <w:t>1</w:t>
      </w:r>
      <w:r>
        <w:rPr>
          <w:szCs w:val="21"/>
        </w:rPr>
        <w:t xml:space="preserve">  </w:t>
      </w:r>
      <w:r>
        <w:rPr>
          <w:rFonts w:hint="eastAsia"/>
          <w:szCs w:val="21"/>
        </w:rPr>
        <w:t>应设置数字式视频监控摄象机和门禁。</w:t>
      </w:r>
    </w:p>
    <w:p>
      <w:pPr>
        <w:spacing w:line="400" w:lineRule="exact"/>
        <w:ind w:firstLine="411" w:firstLineChars="196"/>
        <w:rPr>
          <w:szCs w:val="21"/>
        </w:rPr>
      </w:pPr>
      <w:r>
        <w:rPr>
          <w:rFonts w:hint="eastAsia" w:ascii="黑体" w:eastAsia="黑体"/>
          <w:szCs w:val="21"/>
        </w:rPr>
        <w:t xml:space="preserve">2  </w:t>
      </w:r>
      <w:r>
        <w:rPr>
          <w:rFonts w:hint="eastAsia" w:ascii="宋体" w:hAnsi="宋体"/>
          <w:szCs w:val="21"/>
        </w:rPr>
        <w:t>生产产房</w:t>
      </w:r>
      <w:r>
        <w:rPr>
          <w:rFonts w:hint="eastAsia"/>
          <w:szCs w:val="21"/>
        </w:rPr>
        <w:t>入口处、气瓶柜间入口处、洁净室内宜设置安全管理显示屏。</w:t>
      </w:r>
    </w:p>
    <w:p>
      <w:pPr>
        <w:spacing w:line="400" w:lineRule="exact"/>
        <w:ind w:firstLine="411" w:firstLineChars="196"/>
        <w:rPr>
          <w:rFonts w:ascii="宋体" w:hAnsi="宋体"/>
          <w:szCs w:val="21"/>
        </w:rPr>
      </w:pPr>
      <w:r>
        <w:rPr>
          <w:rFonts w:hint="eastAsia" w:ascii="黑体" w:eastAsia="黑体"/>
          <w:szCs w:val="21"/>
        </w:rPr>
        <w:t xml:space="preserve">3  </w:t>
      </w:r>
      <w:r>
        <w:rPr>
          <w:rFonts w:hint="eastAsia" w:ascii="宋体" w:hAnsi="宋体"/>
          <w:szCs w:val="21"/>
        </w:rPr>
        <w:t>使用场所内及相关建筑主入口、内通道等处应设置灯光闪烁报警装置，灯光颜色应与其他灯光报警装置相区别。</w:t>
      </w:r>
    </w:p>
    <w:p>
      <w:pPr>
        <w:spacing w:line="400" w:lineRule="exact"/>
        <w:ind w:firstLine="411" w:firstLineChars="196"/>
        <w:rPr>
          <w:rFonts w:ascii="宋体" w:hAnsi="宋体"/>
          <w:szCs w:val="21"/>
        </w:rPr>
      </w:pPr>
      <w:r>
        <w:rPr>
          <w:rFonts w:hint="eastAsia" w:ascii="宋体" w:hAnsi="宋体"/>
          <w:szCs w:val="21"/>
        </w:rPr>
        <w:t>4  入口处应设紧急手动按钮，应急处理中心室也应设紧急手动按钮。</w:t>
      </w:r>
    </w:p>
    <w:p>
      <w:pPr>
        <w:spacing w:line="400" w:lineRule="exact"/>
        <w:ind w:firstLine="411" w:firstLineChars="196"/>
        <w:rPr>
          <w:szCs w:val="21"/>
        </w:rPr>
      </w:pPr>
      <w:r>
        <w:rPr>
          <w:szCs w:val="21"/>
        </w:rPr>
        <w:t xml:space="preserve">5  </w:t>
      </w:r>
      <w:r>
        <w:rPr>
          <w:rFonts w:hint="eastAsia"/>
          <w:szCs w:val="21"/>
        </w:rPr>
        <w:t>用于自燃性、可燃性、剧毒性、毒性气体的储存、分配及使用场所的监控视频图像宜通过网络接入政府安全监督、管理部门，且监控视频图像存储时间不低于</w:t>
      </w:r>
      <w:r>
        <w:rPr>
          <w:szCs w:val="21"/>
        </w:rPr>
        <w:t>30</w:t>
      </w:r>
      <w:r>
        <w:rPr>
          <w:rFonts w:hint="eastAsia"/>
          <w:szCs w:val="21"/>
        </w:rPr>
        <w:t>天。</w:t>
      </w:r>
    </w:p>
    <w:p>
      <w:pPr>
        <w:spacing w:line="400" w:lineRule="exact"/>
        <w:rPr>
          <w:rFonts w:ascii="宋体" w:hAnsi="宋体" w:cs="宋体"/>
          <w:kern w:val="0"/>
          <w:szCs w:val="21"/>
        </w:rPr>
      </w:pPr>
      <w:r>
        <w:rPr>
          <w:rFonts w:hint="eastAsia" w:ascii="黑体" w:eastAsia="黑体"/>
          <w:szCs w:val="21"/>
        </w:rPr>
        <w:t>5.3.2</w:t>
      </w:r>
      <w:r>
        <w:rPr>
          <w:szCs w:val="21"/>
        </w:rPr>
        <w:t xml:space="preserve">  </w:t>
      </w:r>
      <w:r>
        <w:rPr>
          <w:rFonts w:hint="eastAsia" w:ascii="宋体" w:hAnsi="宋体" w:cs="宋体"/>
          <w:kern w:val="0"/>
          <w:szCs w:val="21"/>
        </w:rPr>
        <w:t>在地震多发地区，</w:t>
      </w:r>
      <w:r>
        <w:rPr>
          <w:rFonts w:hint="eastAsia"/>
          <w:szCs w:val="21"/>
        </w:rPr>
        <w:t>使用</w:t>
      </w:r>
      <w:r>
        <w:rPr>
          <w:rFonts w:hint="eastAsia" w:ascii="宋体" w:hAnsi="宋体" w:cs="宋体"/>
          <w:kern w:val="0"/>
          <w:szCs w:val="21"/>
        </w:rPr>
        <w:t>特种气体的主要生产车间</w:t>
      </w:r>
      <w:r>
        <w:rPr>
          <w:rFonts w:hint="eastAsia"/>
          <w:szCs w:val="21"/>
        </w:rPr>
        <w:t>宜设置</w:t>
      </w:r>
      <w:r>
        <w:rPr>
          <w:rFonts w:hint="eastAsia" w:ascii="宋体" w:hAnsi="宋体" w:cs="宋体"/>
          <w:kern w:val="0"/>
          <w:szCs w:val="21"/>
        </w:rPr>
        <w:t>地震探测装置，地震信号应接入特种气体探测系统。</w:t>
      </w:r>
    </w:p>
    <w:p>
      <w:pPr>
        <w:snapToGrid w:val="0"/>
        <w:spacing w:line="400" w:lineRule="exact"/>
        <w:rPr>
          <w:rFonts w:ascii="宋体" w:hAnsi="宋体" w:cs="宋体"/>
          <w:kern w:val="0"/>
          <w:szCs w:val="21"/>
        </w:rPr>
      </w:pPr>
      <w:r>
        <w:rPr>
          <w:rFonts w:hint="eastAsia" w:ascii="黑体" w:hAnsi="宋体" w:eastAsia="黑体" w:cs="宋体"/>
          <w:kern w:val="0"/>
          <w:szCs w:val="21"/>
        </w:rPr>
        <w:t>5.3.3</w:t>
      </w:r>
      <w:r>
        <w:rPr>
          <w:rFonts w:hint="eastAsia" w:ascii="宋体" w:hAnsi="宋体" w:cs="宋体"/>
          <w:kern w:val="0"/>
          <w:szCs w:val="21"/>
        </w:rPr>
        <w:t xml:space="preserve">  特种气体站房地震探测装置应在气瓶柜的基座上设置一台；并应以气体站房为基准点，等距离三角形延伸厂区内另外两点设置地震探测装置。地震探测装置不得设置于人员进出频繁的地点，且应避免受外力干扰而造成误动作；</w:t>
      </w:r>
    </w:p>
    <w:p>
      <w:pPr>
        <w:spacing w:line="400" w:lineRule="exact"/>
        <w:rPr>
          <w:rFonts w:ascii="黑体" w:hAnsi="宋体" w:eastAsia="黑体"/>
          <w:bCs/>
          <w:color w:val="FF0000"/>
          <w:szCs w:val="21"/>
        </w:rPr>
      </w:pPr>
      <w:r>
        <w:rPr>
          <w:rFonts w:hint="eastAsia" w:ascii="黑体" w:eastAsia="黑体"/>
          <w:szCs w:val="21"/>
        </w:rPr>
        <w:t>5.3.4</w:t>
      </w:r>
      <w:r>
        <w:rPr>
          <w:szCs w:val="21"/>
        </w:rPr>
        <w:t xml:space="preserve">  </w:t>
      </w:r>
      <w:r>
        <w:rPr>
          <w:rFonts w:hint="eastAsia"/>
          <w:szCs w:val="21"/>
        </w:rPr>
        <w:t>封闭的自燃性、可燃性气体的特种气体间宜设置防爆紫外红外火焰探测器。</w:t>
      </w:r>
    </w:p>
    <w:p>
      <w:pPr>
        <w:snapToGrid w:val="0"/>
        <w:spacing w:line="400" w:lineRule="exact"/>
        <w:rPr>
          <w:rFonts w:ascii="黑体" w:hAnsi="宋体" w:eastAsia="黑体"/>
          <w:kern w:val="0"/>
          <w:szCs w:val="21"/>
        </w:rPr>
      </w:pPr>
      <w:r>
        <w:rPr>
          <w:rFonts w:hint="eastAsia" w:ascii="黑体" w:hAnsi="宋体" w:eastAsia="黑体"/>
          <w:kern w:val="0"/>
          <w:szCs w:val="21"/>
        </w:rPr>
        <w:t>5.3.5  特种气体站房应配置防毒面具等安全防护设施。</w:t>
      </w:r>
    </w:p>
    <w:p>
      <w:pPr>
        <w:spacing w:beforeLines="50" w:afterLines="50" w:line="400" w:lineRule="exact"/>
        <w:jc w:val="center"/>
        <w:outlineLvl w:val="1"/>
        <w:rPr>
          <w:rFonts w:ascii="黑体" w:hAnsi="宋体" w:eastAsia="黑体" w:cs="宋体"/>
          <w:kern w:val="0"/>
          <w:szCs w:val="21"/>
        </w:rPr>
      </w:pPr>
      <w:bookmarkStart w:id="89" w:name="_Toc510426131"/>
      <w:bookmarkStart w:id="90" w:name="_Toc507141948"/>
      <w:r>
        <w:rPr>
          <w:rFonts w:hint="eastAsia" w:ascii="黑体" w:hAnsi="宋体" w:eastAsia="黑体" w:cs="宋体"/>
          <w:kern w:val="0"/>
          <w:szCs w:val="21"/>
        </w:rPr>
        <w:t>5.4　特种气体报警的联动控制</w:t>
      </w:r>
      <w:bookmarkEnd w:id="89"/>
      <w:bookmarkEnd w:id="90"/>
    </w:p>
    <w:p>
      <w:pPr>
        <w:spacing w:line="400" w:lineRule="exact"/>
        <w:rPr>
          <w:rFonts w:ascii="黑体" w:hAnsi="宋体" w:eastAsia="黑体" w:cs="宋体"/>
          <w:kern w:val="0"/>
          <w:szCs w:val="21"/>
        </w:rPr>
      </w:pPr>
      <w:r>
        <w:rPr>
          <w:rFonts w:hint="eastAsia" w:ascii="黑体" w:hAnsi="宋体" w:eastAsia="黑体" w:cs="宋体"/>
          <w:kern w:val="0"/>
          <w:szCs w:val="21"/>
        </w:rPr>
        <w:t>5.4.1  特种气体探测系统确认气体泄漏时，应自动启动相应的事故排风装置，自动关闭相关部位的气体切断阀，并应能接受反馈信号。</w:t>
      </w:r>
    </w:p>
    <w:p>
      <w:pPr>
        <w:spacing w:line="400" w:lineRule="exact"/>
        <w:rPr>
          <w:rFonts w:ascii="宋体" w:hAnsi="宋体" w:cs="宋体"/>
          <w:kern w:val="0"/>
          <w:szCs w:val="21"/>
        </w:rPr>
      </w:pPr>
      <w:r>
        <w:rPr>
          <w:rFonts w:hint="eastAsia" w:ascii="黑体" w:hAnsi="宋体" w:eastAsia="黑体" w:cs="宋体"/>
          <w:kern w:val="0"/>
          <w:szCs w:val="21"/>
        </w:rPr>
        <w:t xml:space="preserve">5.4.2  </w:t>
      </w:r>
      <w:r>
        <w:rPr>
          <w:rFonts w:hint="eastAsia" w:ascii="宋体" w:hAnsi="宋体" w:cs="宋体"/>
          <w:kern w:val="0"/>
          <w:szCs w:val="21"/>
        </w:rPr>
        <w:t>特种气体探测系统确认气体泄漏时，应自动启动泄漏现场的声光报警装置，该声光报警应有别于火灾报警装置，并应自动启动应急广播系统。</w:t>
      </w:r>
    </w:p>
    <w:p>
      <w:pPr>
        <w:spacing w:line="400" w:lineRule="exact"/>
        <w:rPr>
          <w:rFonts w:ascii="宋体" w:hAnsi="宋体" w:cs="宋体"/>
          <w:kern w:val="0"/>
          <w:szCs w:val="21"/>
        </w:rPr>
      </w:pPr>
      <w:r>
        <w:rPr>
          <w:rFonts w:hint="eastAsia" w:ascii="黑体" w:hAnsi="宋体" w:eastAsia="黑体" w:cs="宋体"/>
          <w:kern w:val="0"/>
          <w:szCs w:val="21"/>
        </w:rPr>
        <w:t>5.4.3</w:t>
      </w:r>
      <w:r>
        <w:rPr>
          <w:rFonts w:hint="eastAsia" w:ascii="宋体" w:hAnsi="宋体" w:cs="宋体"/>
          <w:kern w:val="0"/>
          <w:szCs w:val="21"/>
        </w:rPr>
        <w:t xml:space="preserve">  特种气体探测系统确认气体泄漏后，应关闭有关部位的电动防火门、防火卷帘门，自动释放门禁，可联动闭路电视监控系統，应启动相应区域的摄像机、并自动录像。</w:t>
      </w:r>
    </w:p>
    <w:p>
      <w:pPr>
        <w:spacing w:line="400" w:lineRule="exact"/>
        <w:rPr>
          <w:rFonts w:ascii="宋体" w:hAnsi="宋体" w:cs="宋体"/>
          <w:kern w:val="0"/>
          <w:szCs w:val="21"/>
        </w:rPr>
      </w:pPr>
      <w:r>
        <w:rPr>
          <w:rFonts w:hint="eastAsia" w:ascii="黑体" w:hAnsi="宋体" w:eastAsia="黑体" w:cs="宋体"/>
          <w:kern w:val="0"/>
          <w:szCs w:val="21"/>
        </w:rPr>
        <w:t>5.4.4</w:t>
      </w:r>
      <w:r>
        <w:rPr>
          <w:rFonts w:hint="eastAsia" w:ascii="宋体" w:hAnsi="宋体" w:cs="宋体"/>
          <w:kern w:val="0"/>
          <w:szCs w:val="21"/>
        </w:rPr>
        <w:t xml:space="preserve">  地震探测装置探测到里氏5级以上地震，且两台地震探测装置同时报警时，</w:t>
      </w:r>
      <w:r>
        <w:rPr>
          <w:rFonts w:hint="eastAsia"/>
          <w:szCs w:val="21"/>
        </w:rPr>
        <w:t>特种气体管理系统确认收到的信号后，</w:t>
      </w:r>
      <w:r>
        <w:rPr>
          <w:rFonts w:hint="eastAsia" w:ascii="宋体" w:hAnsi="宋体" w:cs="宋体"/>
          <w:kern w:val="0"/>
          <w:szCs w:val="21"/>
        </w:rPr>
        <w:t>启动现场的声光报警装置；同时，应关闭气瓶柜、气瓶架、阀门箱、阀门盘的切断阀门。</w:t>
      </w:r>
    </w:p>
    <w:p>
      <w:pPr>
        <w:tabs>
          <w:tab w:val="left" w:pos="1260"/>
        </w:tabs>
        <w:spacing w:line="400" w:lineRule="exact"/>
        <w:rPr>
          <w:rFonts w:ascii="宋体" w:hAnsi="宋体"/>
          <w:color w:val="FF0000"/>
          <w:szCs w:val="21"/>
        </w:rPr>
      </w:pPr>
      <w:r>
        <w:rPr>
          <w:rFonts w:hint="eastAsia" w:ascii="黑体" w:hAnsi="宋体" w:eastAsia="黑体"/>
          <w:bCs/>
          <w:szCs w:val="21"/>
        </w:rPr>
        <w:t>5.4.5  室外大宗硅烷系统的钢瓶区域内必须设置紫外红外火焰探测器；室内硅烷输送系统应采用火焰探测器或感温探测器。火焰探测器或感温探测器应与报警系统和硅烷气源的紧急切断阀联动。</w:t>
      </w:r>
    </w:p>
    <w:p>
      <w:pPr>
        <w:tabs>
          <w:tab w:val="left" w:pos="1260"/>
        </w:tabs>
        <w:spacing w:line="400" w:lineRule="exact"/>
        <w:rPr>
          <w:rFonts w:ascii="宋体" w:hAnsi="宋体"/>
          <w:color w:val="000000"/>
          <w:sz w:val="28"/>
          <w:szCs w:val="28"/>
        </w:rPr>
      </w:pPr>
    </w:p>
    <w:p>
      <w:pPr>
        <w:spacing w:line="540" w:lineRule="exact"/>
        <w:jc w:val="center"/>
        <w:outlineLvl w:val="0"/>
        <w:rPr>
          <w:rFonts w:ascii="黑体" w:hAnsi="宋体" w:eastAsia="黑体"/>
          <w:bCs/>
          <w:kern w:val="0"/>
          <w:sz w:val="28"/>
          <w:szCs w:val="28"/>
        </w:rPr>
      </w:pPr>
      <w:r>
        <w:rPr>
          <w:szCs w:val="21"/>
        </w:rPr>
        <w:br w:type="page"/>
      </w:r>
      <w:bookmarkStart w:id="91" w:name="_Toc510426132"/>
      <w:bookmarkStart w:id="92" w:name="_Toc232938237"/>
      <w:bookmarkStart w:id="93" w:name="_Toc268521277"/>
      <w:r>
        <w:rPr>
          <w:rFonts w:hint="eastAsia" w:ascii="黑体" w:hAnsi="宋体" w:eastAsia="黑体"/>
          <w:bCs/>
          <w:kern w:val="0"/>
          <w:sz w:val="28"/>
          <w:szCs w:val="28"/>
        </w:rPr>
        <w:t>6　特种气体管道输送系统</w:t>
      </w:r>
      <w:bookmarkEnd w:id="91"/>
      <w:bookmarkEnd w:id="92"/>
      <w:bookmarkEnd w:id="93"/>
    </w:p>
    <w:p>
      <w:pPr>
        <w:spacing w:beforeLines="50" w:afterLines="50" w:line="400" w:lineRule="exact"/>
        <w:ind w:firstLine="210" w:firstLineChars="100"/>
        <w:jc w:val="center"/>
        <w:outlineLvl w:val="1"/>
        <w:rPr>
          <w:rFonts w:ascii="黑体" w:hAnsi="宋体" w:eastAsia="黑体"/>
          <w:bCs/>
          <w:szCs w:val="21"/>
        </w:rPr>
      </w:pPr>
      <w:bookmarkStart w:id="94" w:name="_Toc227740167"/>
      <w:bookmarkEnd w:id="94"/>
      <w:bookmarkStart w:id="95" w:name="_Toc227738331"/>
      <w:bookmarkEnd w:id="95"/>
      <w:bookmarkStart w:id="96" w:name="_Toc227740295"/>
      <w:bookmarkEnd w:id="96"/>
      <w:bookmarkStart w:id="97" w:name="_Toc268521278"/>
    </w:p>
    <w:bookmarkEnd w:id="97"/>
    <w:p>
      <w:pPr>
        <w:spacing w:beforeLines="50" w:afterLines="50" w:line="400" w:lineRule="exact"/>
        <w:ind w:firstLine="210" w:firstLineChars="100"/>
        <w:jc w:val="center"/>
        <w:outlineLvl w:val="1"/>
        <w:rPr>
          <w:rFonts w:ascii="黑体" w:hAnsi="宋体" w:eastAsia="黑体"/>
          <w:bCs/>
          <w:szCs w:val="21"/>
        </w:rPr>
      </w:pPr>
      <w:bookmarkStart w:id="98" w:name="_Toc510426133"/>
      <w:bookmarkStart w:id="99" w:name="_Toc507141950"/>
      <w:r>
        <w:rPr>
          <w:rFonts w:hint="eastAsia" w:ascii="黑体" w:hAnsi="宋体" w:eastAsia="黑体"/>
          <w:bCs/>
          <w:szCs w:val="21"/>
        </w:rPr>
        <w:t>6.1　</w:t>
      </w:r>
      <w:bookmarkStart w:id="100" w:name="_Toc232938238"/>
      <w:r>
        <w:rPr>
          <w:rFonts w:hint="eastAsia" w:ascii="黑体" w:hAnsi="宋体" w:eastAsia="黑体"/>
          <w:bCs/>
          <w:szCs w:val="21"/>
        </w:rPr>
        <w:t>一般规定</w:t>
      </w:r>
      <w:bookmarkEnd w:id="98"/>
      <w:bookmarkEnd w:id="99"/>
      <w:bookmarkEnd w:id="100"/>
    </w:p>
    <w:p>
      <w:pPr>
        <w:spacing w:line="400" w:lineRule="exact"/>
        <w:rPr>
          <w:rFonts w:ascii="宋体" w:hAnsi="宋体"/>
          <w:kern w:val="0"/>
          <w:szCs w:val="21"/>
        </w:rPr>
      </w:pPr>
      <w:r>
        <w:rPr>
          <w:rFonts w:hint="eastAsia" w:ascii="黑体" w:hAnsi="宋体" w:eastAsia="黑体"/>
          <w:kern w:val="0"/>
          <w:szCs w:val="21"/>
        </w:rPr>
        <w:t xml:space="preserve">6.1.1  </w:t>
      </w:r>
      <w:r>
        <w:rPr>
          <w:rFonts w:hint="eastAsia" w:ascii="宋体" w:hAnsi="宋体"/>
          <w:kern w:val="0"/>
          <w:szCs w:val="21"/>
        </w:rPr>
        <w:t>特种气体管道输送系统应包括特种气体储存、分配管道系统、工艺设备和尾气处理系统的管道以及管件、阀门、过滤器、减压装置、压力释放装置、压力监测装置等部件。</w:t>
      </w:r>
    </w:p>
    <w:p>
      <w:pPr>
        <w:spacing w:line="400" w:lineRule="exact"/>
        <w:rPr>
          <w:rFonts w:ascii="宋体" w:hAnsi="宋体"/>
          <w:kern w:val="0"/>
          <w:szCs w:val="21"/>
        </w:rPr>
      </w:pPr>
      <w:r>
        <w:rPr>
          <w:rFonts w:hint="eastAsia" w:ascii="黑体" w:hAnsi="宋体" w:eastAsia="黑体"/>
          <w:kern w:val="0"/>
          <w:szCs w:val="21"/>
        </w:rPr>
        <w:t xml:space="preserve">6.1.2  </w:t>
      </w:r>
      <w:r>
        <w:rPr>
          <w:rFonts w:hint="eastAsia" w:ascii="宋体" w:hAnsi="宋体"/>
          <w:kern w:val="0"/>
          <w:szCs w:val="21"/>
        </w:rPr>
        <w:t>生产厂房内特种气体管道的主干管，应敷设在技术夹层或技术夹道内；与水电管线共架时，特种气体的管道宜设在水、电管线上部。</w:t>
      </w:r>
    </w:p>
    <w:p>
      <w:pPr>
        <w:spacing w:line="400" w:lineRule="exact"/>
        <w:rPr>
          <w:rFonts w:ascii="黑体" w:hAnsi="宋体" w:eastAsia="黑体"/>
          <w:kern w:val="0"/>
          <w:szCs w:val="21"/>
        </w:rPr>
      </w:pPr>
      <w:r>
        <w:rPr>
          <w:rFonts w:hint="eastAsia" w:ascii="黑体" w:hAnsi="宋体" w:eastAsia="黑体"/>
          <w:kern w:val="0"/>
          <w:szCs w:val="21"/>
        </w:rPr>
        <w:t>6.1.3  生产厂房内的可燃性和毒性特种气体管道应明敷，并采用焊接。穿过生产区墙壁与楼板处的管段应设置套管，套管内的管道不得有焊缝，套管与管道之间应采用密封措施。</w:t>
      </w:r>
    </w:p>
    <w:p>
      <w:pPr>
        <w:spacing w:line="400" w:lineRule="exact"/>
        <w:rPr>
          <w:rFonts w:asciiTheme="minorEastAsia" w:hAnsiTheme="minorEastAsia" w:eastAsiaTheme="minorEastAsia"/>
          <w:kern w:val="0"/>
          <w:szCs w:val="21"/>
        </w:rPr>
      </w:pPr>
      <w:r>
        <w:rPr>
          <w:rFonts w:hint="eastAsia" w:ascii="黑体" w:hAnsi="黑体" w:eastAsia="黑体"/>
          <w:kern w:val="0"/>
          <w:szCs w:val="21"/>
        </w:rPr>
        <w:t xml:space="preserve">6.1.4  </w:t>
      </w:r>
      <w:r>
        <w:rPr>
          <w:rFonts w:hint="eastAsia" w:asciiTheme="minorEastAsia" w:hAnsiTheme="minorEastAsia" w:eastAsiaTheme="minorEastAsia"/>
          <w:kern w:val="0"/>
          <w:szCs w:val="21"/>
        </w:rPr>
        <w:t>自然性、可燃性、毒性特种气体管道不宜穿过不使用此类气体的房间，若穿过时应设套管或双层管。</w:t>
      </w:r>
    </w:p>
    <w:p>
      <w:pPr>
        <w:spacing w:line="400" w:lineRule="exact"/>
        <w:rPr>
          <w:rFonts w:ascii="宋体" w:hAnsi="宋体" w:cs="宋体"/>
          <w:kern w:val="0"/>
          <w:szCs w:val="21"/>
        </w:rPr>
      </w:pPr>
      <w:r>
        <w:rPr>
          <w:rFonts w:hint="eastAsia" w:ascii="黑体" w:hAnsi="黑体" w:eastAsia="黑体"/>
          <w:kern w:val="0"/>
          <w:szCs w:val="21"/>
        </w:rPr>
        <w:t xml:space="preserve">6.1.5  </w:t>
      </w:r>
      <w:r>
        <w:rPr>
          <w:rFonts w:hint="eastAsia" w:ascii="宋体" w:hAnsi="宋体"/>
          <w:kern w:val="0"/>
          <w:szCs w:val="21"/>
        </w:rPr>
        <w:t>特种气体</w:t>
      </w:r>
      <w:r>
        <w:rPr>
          <w:rFonts w:hint="eastAsia" w:ascii="宋体" w:hAnsi="宋体"/>
          <w:bCs/>
          <w:kern w:val="0"/>
          <w:szCs w:val="21"/>
        </w:rPr>
        <w:t>管道不得出现盲管及</w:t>
      </w:r>
      <w:r>
        <w:rPr>
          <w:rFonts w:hint="eastAsia" w:ascii="宋体" w:hAnsi="宋体" w:cs="宋体"/>
          <w:kern w:val="0"/>
          <w:szCs w:val="21"/>
        </w:rPr>
        <w:t>U型弯</w:t>
      </w:r>
      <w:r>
        <w:rPr>
          <w:rFonts w:hint="eastAsia" w:ascii="宋体" w:hAnsi="宋体"/>
          <w:bCs/>
          <w:kern w:val="0"/>
          <w:szCs w:val="21"/>
        </w:rPr>
        <w:t>等死区</w:t>
      </w:r>
      <w:r>
        <w:rPr>
          <w:rFonts w:hint="eastAsia" w:ascii="宋体" w:hAnsi="宋体" w:cs="宋体"/>
          <w:kern w:val="0"/>
          <w:szCs w:val="21"/>
        </w:rPr>
        <w:t>。</w:t>
      </w:r>
    </w:p>
    <w:p>
      <w:pPr>
        <w:spacing w:line="400" w:lineRule="exact"/>
        <w:rPr>
          <w:rFonts w:ascii="黑体" w:hAnsi="宋体" w:eastAsia="黑体"/>
          <w:kern w:val="0"/>
          <w:szCs w:val="21"/>
        </w:rPr>
      </w:pPr>
      <w:r>
        <w:rPr>
          <w:rFonts w:hint="eastAsia" w:ascii="黑体" w:hAnsi="宋体" w:eastAsia="黑体"/>
          <w:kern w:val="0"/>
          <w:szCs w:val="21"/>
        </w:rPr>
        <w:t>6.1.6  自燃性、可燃性、氧化性特种气体管道，应设置防静电接地。</w:t>
      </w:r>
    </w:p>
    <w:p>
      <w:pPr>
        <w:spacing w:line="400" w:lineRule="exact"/>
        <w:rPr>
          <w:rFonts w:ascii="宋体" w:hAnsi="宋体"/>
          <w:b/>
          <w:kern w:val="0"/>
          <w:szCs w:val="21"/>
        </w:rPr>
      </w:pPr>
      <w:r>
        <w:rPr>
          <w:rFonts w:hint="eastAsia" w:ascii="黑体" w:hAnsi="宋体" w:eastAsia="黑体"/>
          <w:kern w:val="0"/>
          <w:szCs w:val="21"/>
        </w:rPr>
        <w:t xml:space="preserve">6.1.7  </w:t>
      </w:r>
      <w:r>
        <w:rPr>
          <w:rFonts w:hint="eastAsia" w:ascii="宋体" w:hAnsi="宋体"/>
          <w:kern w:val="0"/>
          <w:szCs w:val="21"/>
        </w:rPr>
        <w:t>室外布置的特种气体管道应架空布置。</w:t>
      </w:r>
    </w:p>
    <w:p>
      <w:pPr>
        <w:spacing w:beforeLines="50" w:afterLines="50" w:line="400" w:lineRule="exact"/>
        <w:ind w:firstLine="210" w:firstLineChars="100"/>
        <w:jc w:val="center"/>
        <w:outlineLvl w:val="1"/>
        <w:rPr>
          <w:rFonts w:ascii="黑体" w:hAnsi="宋体" w:eastAsia="黑体"/>
          <w:bCs/>
          <w:szCs w:val="21"/>
        </w:rPr>
      </w:pPr>
      <w:bookmarkStart w:id="101" w:name="_Toc510426134"/>
      <w:bookmarkStart w:id="102" w:name="_Toc507141951"/>
      <w:bookmarkStart w:id="103" w:name="_Toc268521279"/>
      <w:r>
        <w:rPr>
          <w:rFonts w:hint="eastAsia" w:ascii="黑体" w:hAnsi="宋体" w:eastAsia="黑体"/>
          <w:bCs/>
          <w:szCs w:val="21"/>
        </w:rPr>
        <w:t>6.2　</w:t>
      </w:r>
      <w:bookmarkStart w:id="104" w:name="_Toc232938239"/>
      <w:r>
        <w:rPr>
          <w:rFonts w:hint="eastAsia" w:ascii="黑体" w:hAnsi="宋体" w:eastAsia="黑体"/>
          <w:bCs/>
          <w:szCs w:val="21"/>
        </w:rPr>
        <w:t>材料选型</w:t>
      </w:r>
      <w:bookmarkEnd w:id="101"/>
      <w:bookmarkEnd w:id="102"/>
      <w:bookmarkEnd w:id="103"/>
      <w:bookmarkEnd w:id="104"/>
    </w:p>
    <w:p>
      <w:pPr>
        <w:spacing w:line="400" w:lineRule="exact"/>
        <w:jc w:val="left"/>
        <w:rPr>
          <w:rFonts w:ascii="宋体" w:hAnsi="宋体"/>
          <w:bCs/>
          <w:szCs w:val="21"/>
        </w:rPr>
      </w:pPr>
      <w:r>
        <w:rPr>
          <w:rFonts w:hint="eastAsia" w:ascii="黑体" w:hAnsi="宋体" w:eastAsia="黑体"/>
          <w:bCs/>
          <w:szCs w:val="21"/>
        </w:rPr>
        <w:t xml:space="preserve">6.2.1  </w:t>
      </w:r>
      <w:r>
        <w:rPr>
          <w:rFonts w:hint="eastAsia" w:ascii="宋体" w:hAnsi="宋体"/>
          <w:bCs/>
          <w:szCs w:val="21"/>
        </w:rPr>
        <w:t>特种气体和吹扫气体的管道和管件应采用</w:t>
      </w:r>
      <w:r>
        <w:rPr>
          <w:rFonts w:hint="eastAsia" w:ascii="宋体" w:hAnsi="宋体"/>
          <w:kern w:val="0"/>
          <w:szCs w:val="21"/>
        </w:rPr>
        <w:t>奥氏体不锈钢</w:t>
      </w:r>
      <w:r>
        <w:rPr>
          <w:rFonts w:hint="eastAsia" w:ascii="宋体" w:hAnsi="宋体"/>
          <w:bCs/>
          <w:szCs w:val="21"/>
        </w:rPr>
        <w:t>无缝钢管，</w:t>
      </w:r>
      <w:r>
        <w:rPr>
          <w:rFonts w:hint="eastAsia" w:ascii="Verdana" w:hAnsi="Verdana" w:cs="宋体"/>
          <w:kern w:val="0"/>
          <w:szCs w:val="21"/>
        </w:rPr>
        <w:t>内表面应进行洁净</w:t>
      </w:r>
      <w:r>
        <w:rPr>
          <w:rFonts w:hint="eastAsia" w:ascii="宋体" w:hAnsi="宋体"/>
          <w:bCs/>
          <w:szCs w:val="21"/>
        </w:rPr>
        <w:t>和钝化处理。</w:t>
      </w:r>
    </w:p>
    <w:p>
      <w:pPr>
        <w:spacing w:line="400" w:lineRule="exact"/>
        <w:jc w:val="left"/>
        <w:rPr>
          <w:rFonts w:ascii="宋体" w:hAnsi="宋体"/>
          <w:bCs/>
          <w:szCs w:val="21"/>
        </w:rPr>
      </w:pPr>
      <w:r>
        <w:rPr>
          <w:rFonts w:hint="eastAsia" w:ascii="黑体" w:hAnsi="宋体" w:eastAsia="黑体"/>
          <w:bCs/>
          <w:szCs w:val="21"/>
        </w:rPr>
        <w:t xml:space="preserve">6.2.2  </w:t>
      </w:r>
      <w:r>
        <w:rPr>
          <w:rFonts w:hint="eastAsia" w:ascii="宋体" w:hAnsi="宋体"/>
          <w:bCs/>
          <w:szCs w:val="21"/>
        </w:rPr>
        <w:t>腐蚀性气体管道，</w:t>
      </w:r>
      <w:r>
        <w:rPr>
          <w:rFonts w:hint="eastAsia" w:ascii="Verdana" w:hAnsi="Verdana" w:cs="宋体"/>
          <w:kern w:val="0"/>
          <w:szCs w:val="21"/>
        </w:rPr>
        <w:t>宜采用二次真空电弧熔炼的奥氏体不锈钢或镍基合金材料的无缝钢管，内表面应进行洁净</w:t>
      </w:r>
      <w:r>
        <w:rPr>
          <w:rFonts w:hint="eastAsia" w:ascii="宋体" w:hAnsi="宋体"/>
          <w:bCs/>
          <w:szCs w:val="21"/>
        </w:rPr>
        <w:t>和钝化处理。</w:t>
      </w:r>
    </w:p>
    <w:p>
      <w:pPr>
        <w:spacing w:line="400" w:lineRule="exact"/>
        <w:jc w:val="left"/>
        <w:rPr>
          <w:rFonts w:ascii="宋体" w:hAnsi="宋体"/>
          <w:bCs/>
          <w:szCs w:val="21"/>
        </w:rPr>
      </w:pPr>
      <w:r>
        <w:rPr>
          <w:rFonts w:hint="eastAsia" w:ascii="黑体" w:hAnsi="宋体" w:eastAsia="黑体"/>
          <w:bCs/>
          <w:szCs w:val="21"/>
        </w:rPr>
        <w:t xml:space="preserve">6.2.3  </w:t>
      </w:r>
      <w:r>
        <w:rPr>
          <w:rFonts w:hint="eastAsia" w:ascii="宋体" w:hAnsi="宋体"/>
          <w:bCs/>
          <w:szCs w:val="21"/>
        </w:rPr>
        <w:t>特种气体阀门的密封座材质应与气体性质匹配。</w:t>
      </w:r>
    </w:p>
    <w:p>
      <w:pPr>
        <w:spacing w:line="400" w:lineRule="exact"/>
        <w:jc w:val="left"/>
        <w:rPr>
          <w:rFonts w:ascii="宋体" w:hAnsi="宋体"/>
          <w:bCs/>
          <w:szCs w:val="21"/>
        </w:rPr>
      </w:pPr>
      <w:r>
        <w:rPr>
          <w:rFonts w:hint="eastAsia" w:ascii="黑体" w:hAnsi="宋体" w:eastAsia="黑体"/>
          <w:bCs/>
          <w:szCs w:val="21"/>
        </w:rPr>
        <w:t xml:space="preserve">6.2.4  </w:t>
      </w:r>
      <w:r>
        <w:rPr>
          <w:rFonts w:hint="eastAsia" w:ascii="宋体" w:hAnsi="宋体"/>
          <w:bCs/>
          <w:szCs w:val="21"/>
        </w:rPr>
        <w:t>双层管的外层管道宜采用SS304AP或SS304BA不锈钢管道，内层管道应按所输送特种气体的性质匹配。</w:t>
      </w:r>
    </w:p>
    <w:p>
      <w:pPr>
        <w:spacing w:line="400" w:lineRule="exact"/>
        <w:jc w:val="left"/>
        <w:rPr>
          <w:rFonts w:ascii="宋体" w:hAnsi="宋体"/>
          <w:bCs/>
          <w:szCs w:val="21"/>
        </w:rPr>
      </w:pPr>
      <w:r>
        <w:rPr>
          <w:rFonts w:hint="eastAsia" w:ascii="黑体" w:hAnsi="宋体" w:eastAsia="黑体"/>
          <w:bCs/>
          <w:szCs w:val="21"/>
        </w:rPr>
        <w:t xml:space="preserve">6.2.5  </w:t>
      </w:r>
      <w:r>
        <w:rPr>
          <w:rFonts w:hint="eastAsia" w:ascii="宋体" w:hAnsi="宋体"/>
          <w:bCs/>
          <w:szCs w:val="21"/>
        </w:rPr>
        <w:t>特种气体系统的排气、尾气真空管道宜采用普通不锈钢管道，并应经过脱脂处理。</w:t>
      </w:r>
    </w:p>
    <w:p>
      <w:pPr>
        <w:spacing w:line="400" w:lineRule="exact"/>
        <w:rPr>
          <w:rFonts w:ascii="黑体" w:hAnsi="宋体" w:eastAsia="黑体"/>
          <w:kern w:val="0"/>
          <w:szCs w:val="21"/>
        </w:rPr>
      </w:pPr>
      <w:r>
        <w:rPr>
          <w:rFonts w:hint="eastAsia" w:ascii="黑体" w:hAnsi="宋体" w:eastAsia="黑体"/>
          <w:kern w:val="0"/>
          <w:szCs w:val="21"/>
        </w:rPr>
        <w:t>6.2.6  氧化性气体系统应采用专用禁油阀门、附件和管材，并应进行脱脂处理。</w:t>
      </w:r>
    </w:p>
    <w:p>
      <w:pPr>
        <w:spacing w:line="400" w:lineRule="exact"/>
        <w:rPr>
          <w:rFonts w:ascii="宋体" w:hAnsi="宋体"/>
          <w:b/>
          <w:kern w:val="0"/>
          <w:szCs w:val="21"/>
        </w:rPr>
      </w:pPr>
    </w:p>
    <w:p>
      <w:pPr>
        <w:spacing w:beforeLines="50" w:afterLines="50" w:line="400" w:lineRule="exact"/>
        <w:ind w:firstLine="210" w:firstLineChars="100"/>
        <w:jc w:val="center"/>
        <w:outlineLvl w:val="1"/>
        <w:rPr>
          <w:rFonts w:ascii="黑体" w:hAnsi="宋体" w:eastAsia="黑体"/>
          <w:bCs/>
          <w:szCs w:val="21"/>
        </w:rPr>
      </w:pPr>
      <w:bookmarkStart w:id="105" w:name="_Toc268521280"/>
      <w:bookmarkStart w:id="106" w:name="_Toc507141952"/>
      <w:bookmarkStart w:id="107" w:name="_Toc510426135"/>
      <w:r>
        <w:rPr>
          <w:rFonts w:hint="eastAsia" w:ascii="黑体" w:hAnsi="宋体" w:eastAsia="黑体"/>
          <w:bCs/>
          <w:szCs w:val="21"/>
        </w:rPr>
        <w:t>6.3　</w:t>
      </w:r>
      <w:bookmarkStart w:id="108" w:name="_Toc232938240"/>
      <w:r>
        <w:rPr>
          <w:rFonts w:hint="eastAsia" w:ascii="黑体" w:hAnsi="宋体" w:eastAsia="黑体"/>
          <w:bCs/>
          <w:szCs w:val="21"/>
        </w:rPr>
        <w:t>管道设计</w:t>
      </w:r>
      <w:bookmarkEnd w:id="105"/>
      <w:bookmarkEnd w:id="106"/>
      <w:bookmarkEnd w:id="107"/>
      <w:bookmarkEnd w:id="108"/>
    </w:p>
    <w:p>
      <w:pPr>
        <w:spacing w:line="400" w:lineRule="exact"/>
        <w:jc w:val="left"/>
        <w:rPr>
          <w:rFonts w:ascii="宋体" w:hAnsi="宋体"/>
          <w:bCs/>
          <w:szCs w:val="21"/>
        </w:rPr>
      </w:pPr>
      <w:r>
        <w:rPr>
          <w:rFonts w:hint="eastAsia" w:ascii="黑体" w:hAnsi="宋体" w:eastAsia="黑体"/>
          <w:bCs/>
          <w:szCs w:val="21"/>
        </w:rPr>
        <w:t xml:space="preserve">6.3.1  </w:t>
      </w:r>
      <w:r>
        <w:rPr>
          <w:rFonts w:hint="eastAsia" w:ascii="宋体" w:hAnsi="宋体"/>
          <w:bCs/>
          <w:szCs w:val="21"/>
        </w:rPr>
        <w:t>特种气体管道的设计应根据输送流体的特性参数，并结合管道布置、环境等进行，并应符合现行国家标准《工业金属管道设计规范》GB50316的有关规定。</w:t>
      </w:r>
    </w:p>
    <w:p>
      <w:pPr>
        <w:spacing w:line="400" w:lineRule="exact"/>
        <w:jc w:val="left"/>
        <w:rPr>
          <w:rFonts w:ascii="宋体" w:hAnsi="宋体"/>
          <w:bCs/>
          <w:szCs w:val="21"/>
        </w:rPr>
      </w:pPr>
      <w:r>
        <w:rPr>
          <w:rFonts w:hint="eastAsia" w:ascii="黑体" w:hAnsi="宋体" w:eastAsia="黑体"/>
          <w:kern w:val="0"/>
          <w:szCs w:val="21"/>
        </w:rPr>
        <w:t xml:space="preserve">6.3.2  </w:t>
      </w:r>
      <w:r>
        <w:rPr>
          <w:rFonts w:hint="eastAsia" w:ascii="宋体" w:hAnsi="宋体"/>
          <w:kern w:val="0"/>
          <w:szCs w:val="21"/>
        </w:rPr>
        <w:t>特种气体管道的设计应符合用气设备对流量、压力的要求</w:t>
      </w:r>
      <w:r>
        <w:rPr>
          <w:rFonts w:hint="eastAsia" w:ascii="宋体" w:hAnsi="宋体"/>
          <w:bCs/>
          <w:szCs w:val="21"/>
        </w:rPr>
        <w:t>，</w:t>
      </w:r>
      <w:r>
        <w:rPr>
          <w:rFonts w:hint="eastAsia" w:ascii="宋体" w:hAnsi="宋体"/>
          <w:kern w:val="0"/>
          <w:szCs w:val="21"/>
        </w:rPr>
        <w:t>并应符合现行行业标准《工艺系统工程设计技术规定》HG/T20570.7的有关规定。</w:t>
      </w:r>
    </w:p>
    <w:p>
      <w:pPr>
        <w:spacing w:line="400" w:lineRule="exact"/>
        <w:rPr>
          <w:rFonts w:ascii="Verdana" w:hAnsi="Verdana" w:cs="宋体"/>
          <w:kern w:val="0"/>
          <w:szCs w:val="21"/>
        </w:rPr>
      </w:pPr>
      <w:r>
        <w:rPr>
          <w:rFonts w:hint="eastAsia" w:ascii="黑体" w:hAnsi="宋体" w:eastAsia="黑体"/>
          <w:bCs/>
          <w:kern w:val="0"/>
          <w:szCs w:val="21"/>
        </w:rPr>
        <w:t xml:space="preserve">6.3.3  </w:t>
      </w:r>
      <w:r>
        <w:rPr>
          <w:rFonts w:hint="eastAsia" w:ascii="Verdana" w:hAnsi="Verdana" w:cs="宋体"/>
          <w:kern w:val="0"/>
          <w:szCs w:val="21"/>
        </w:rPr>
        <w:t>管材的壁厚应符合现行国家标准《流体输送用不锈钢无缝钢管》</w:t>
      </w:r>
      <w:r>
        <w:rPr>
          <w:rFonts w:hint="eastAsia" w:ascii="宋体" w:hAnsi="宋体" w:cs="宋体"/>
          <w:kern w:val="0"/>
          <w:szCs w:val="21"/>
        </w:rPr>
        <w:t>GB/T14976</w:t>
      </w:r>
      <w:r>
        <w:rPr>
          <w:rFonts w:hint="eastAsia" w:ascii="Verdana" w:hAnsi="Verdana" w:cs="宋体"/>
          <w:kern w:val="0"/>
          <w:szCs w:val="21"/>
        </w:rPr>
        <w:t>的有关规定。</w:t>
      </w:r>
    </w:p>
    <w:p>
      <w:pPr>
        <w:spacing w:line="400" w:lineRule="exact"/>
        <w:jc w:val="left"/>
        <w:rPr>
          <w:rFonts w:ascii="宋体" w:hAnsi="宋体"/>
          <w:kern w:val="0"/>
          <w:szCs w:val="21"/>
        </w:rPr>
      </w:pPr>
      <w:r>
        <w:rPr>
          <w:rFonts w:hint="eastAsia" w:ascii="黑体" w:hAnsi="宋体" w:eastAsia="黑体"/>
          <w:kern w:val="0"/>
          <w:szCs w:val="21"/>
        </w:rPr>
        <w:t xml:space="preserve">6.3.4  </w:t>
      </w:r>
      <w:r>
        <w:rPr>
          <w:rFonts w:hint="eastAsia" w:ascii="宋体" w:hAnsi="宋体"/>
          <w:kern w:val="0"/>
          <w:szCs w:val="21"/>
        </w:rPr>
        <w:t>液态特种气体水平管道应有大于等于0.3%的坡度，坡向供液设备或收集器。</w:t>
      </w:r>
    </w:p>
    <w:p>
      <w:pPr>
        <w:spacing w:line="400" w:lineRule="exact"/>
        <w:jc w:val="left"/>
        <w:rPr>
          <w:rFonts w:ascii="宋体" w:hAnsi="宋体"/>
          <w:bCs/>
          <w:szCs w:val="21"/>
        </w:rPr>
      </w:pPr>
      <w:r>
        <w:rPr>
          <w:rFonts w:hint="eastAsia" w:ascii="黑体" w:hAnsi="宋体" w:eastAsia="黑体"/>
          <w:kern w:val="0"/>
          <w:szCs w:val="21"/>
        </w:rPr>
        <w:t xml:space="preserve">6.3.5  </w:t>
      </w:r>
      <w:r>
        <w:rPr>
          <w:rFonts w:hint="eastAsia" w:ascii="宋体" w:hAnsi="宋体"/>
          <w:kern w:val="0"/>
          <w:szCs w:val="21"/>
        </w:rPr>
        <w:t>具有自燃性、剧毒性、强腐蚀性的特种气体，宜采用双套管设计。</w:t>
      </w:r>
    </w:p>
    <w:p>
      <w:pPr>
        <w:spacing w:line="400" w:lineRule="exact"/>
        <w:jc w:val="left"/>
        <w:rPr>
          <w:rFonts w:ascii="宋体" w:hAnsi="宋体"/>
          <w:bCs/>
          <w:szCs w:val="21"/>
        </w:rPr>
      </w:pPr>
      <w:r>
        <w:rPr>
          <w:rFonts w:hint="eastAsia" w:ascii="黑体" w:hAnsi="宋体" w:eastAsia="黑体"/>
          <w:kern w:val="0"/>
          <w:szCs w:val="21"/>
        </w:rPr>
        <w:t xml:space="preserve">6.3.6  </w:t>
      </w:r>
      <w:r>
        <w:rPr>
          <w:rFonts w:hint="eastAsia" w:ascii="宋体" w:hAnsi="宋体"/>
          <w:kern w:val="0"/>
          <w:szCs w:val="21"/>
        </w:rPr>
        <w:t>输送低蒸汽压特种气体的管道应设置伴热和保温措施，加热温度不宜超过50℃。</w:t>
      </w:r>
    </w:p>
    <w:p>
      <w:pPr>
        <w:spacing w:line="400" w:lineRule="exact"/>
        <w:jc w:val="left"/>
        <w:rPr>
          <w:rFonts w:ascii="宋体" w:hAnsi="宋体"/>
          <w:bCs/>
          <w:szCs w:val="21"/>
        </w:rPr>
      </w:pPr>
      <w:r>
        <w:rPr>
          <w:rFonts w:hint="eastAsia" w:ascii="黑体" w:hAnsi="宋体" w:eastAsia="黑体"/>
          <w:bCs/>
          <w:kern w:val="0"/>
          <w:szCs w:val="21"/>
        </w:rPr>
        <w:t xml:space="preserve">6.3.7  </w:t>
      </w:r>
      <w:r>
        <w:rPr>
          <w:rFonts w:hint="eastAsia" w:ascii="宋体" w:hAnsi="宋体"/>
          <w:bCs/>
          <w:kern w:val="0"/>
          <w:szCs w:val="21"/>
        </w:rPr>
        <w:t>特种气体管道应采用全自动轨道焊接。阀件或管件连接处应</w:t>
      </w:r>
      <w:r>
        <w:rPr>
          <w:rFonts w:hint="eastAsia" w:ascii="宋体" w:hAnsi="宋体"/>
          <w:szCs w:val="21"/>
        </w:rPr>
        <w:t>采用径向面密封连接，</w:t>
      </w:r>
      <w:r>
        <w:rPr>
          <w:rFonts w:hint="eastAsia" w:ascii="宋体" w:hAnsi="宋体"/>
          <w:bCs/>
          <w:kern w:val="0"/>
          <w:szCs w:val="21"/>
        </w:rPr>
        <w:t>不得采用螺纹或法兰连接。</w:t>
      </w:r>
    </w:p>
    <w:p>
      <w:pPr>
        <w:spacing w:line="400" w:lineRule="exact"/>
        <w:jc w:val="left"/>
        <w:rPr>
          <w:rFonts w:ascii="黑体" w:hAnsi="宋体" w:eastAsia="黑体"/>
          <w:bCs/>
          <w:szCs w:val="21"/>
        </w:rPr>
      </w:pPr>
      <w:r>
        <w:rPr>
          <w:rFonts w:hint="eastAsia" w:ascii="黑体" w:hAnsi="宋体" w:eastAsia="黑体"/>
          <w:bCs/>
          <w:kern w:val="0"/>
          <w:szCs w:val="21"/>
        </w:rPr>
        <w:t xml:space="preserve">6.3.8  </w:t>
      </w:r>
      <w:r>
        <w:rPr>
          <w:rFonts w:hint="eastAsia" w:ascii="宋体" w:hAnsi="宋体"/>
          <w:bCs/>
          <w:kern w:val="0"/>
          <w:szCs w:val="21"/>
        </w:rPr>
        <w:t>特种气体阀门应采用</w:t>
      </w:r>
      <w:r>
        <w:rPr>
          <w:rFonts w:hint="eastAsia" w:ascii="宋体" w:hAnsi="宋体"/>
          <w:szCs w:val="21"/>
        </w:rPr>
        <w:t>隔膜阀或波纹管阀，不得采用球阀、旋塞阀等阀门。</w:t>
      </w:r>
    </w:p>
    <w:p>
      <w:pPr>
        <w:spacing w:line="400" w:lineRule="exact"/>
        <w:jc w:val="left"/>
        <w:rPr>
          <w:rFonts w:ascii="宋体" w:hAnsi="宋体"/>
          <w:szCs w:val="21"/>
        </w:rPr>
      </w:pPr>
      <w:r>
        <w:rPr>
          <w:rFonts w:hint="eastAsia" w:ascii="黑体" w:hAnsi="宋体" w:eastAsia="黑体"/>
          <w:szCs w:val="21"/>
        </w:rPr>
        <w:t xml:space="preserve">6.3.9  </w:t>
      </w:r>
      <w:r>
        <w:rPr>
          <w:rFonts w:hint="eastAsia" w:ascii="宋体" w:hAnsi="宋体"/>
          <w:szCs w:val="21"/>
        </w:rPr>
        <w:t>特种气体管道连接用</w:t>
      </w:r>
      <w:bookmarkStart w:id="109" w:name="OLE_LINK7"/>
      <w:r>
        <w:rPr>
          <w:rFonts w:hint="eastAsia" w:ascii="宋体" w:hAnsi="宋体"/>
          <w:szCs w:val="21"/>
        </w:rPr>
        <w:t>密封垫片宜选用不锈钢或镍垫片，垫片的材质与特种气体的性质应相容。</w:t>
      </w:r>
      <w:bookmarkEnd w:id="109"/>
    </w:p>
    <w:p>
      <w:pPr>
        <w:spacing w:line="400" w:lineRule="exact"/>
        <w:jc w:val="left"/>
        <w:rPr>
          <w:rFonts w:ascii="宋体" w:hAnsi="宋体"/>
          <w:bCs/>
          <w:szCs w:val="21"/>
        </w:rPr>
      </w:pPr>
      <w:r>
        <w:rPr>
          <w:rFonts w:hint="eastAsia" w:ascii="黑体" w:hAnsi="宋体" w:eastAsia="黑体"/>
          <w:szCs w:val="21"/>
        </w:rPr>
        <w:t xml:space="preserve">6.3.10  </w:t>
      </w:r>
      <w:r>
        <w:rPr>
          <w:rFonts w:hint="eastAsia" w:ascii="宋体" w:hAnsi="宋体"/>
          <w:szCs w:val="21"/>
        </w:rPr>
        <w:t>特种气体输送系统易产生颗粒的阀件下游宜安装过滤器。</w:t>
      </w:r>
    </w:p>
    <w:p>
      <w:pPr>
        <w:spacing w:beforeLines="50" w:afterLines="50" w:line="400" w:lineRule="exact"/>
        <w:ind w:firstLine="210" w:firstLineChars="100"/>
        <w:jc w:val="center"/>
        <w:outlineLvl w:val="1"/>
        <w:rPr>
          <w:rFonts w:ascii="黑体" w:hAnsi="宋体" w:eastAsia="黑体"/>
          <w:bCs/>
          <w:szCs w:val="21"/>
        </w:rPr>
      </w:pPr>
      <w:bookmarkStart w:id="110" w:name="_Toc510426136"/>
      <w:bookmarkStart w:id="111" w:name="_Toc507141953"/>
      <w:bookmarkStart w:id="112" w:name="_Toc268521281"/>
      <w:r>
        <w:rPr>
          <w:rFonts w:hint="eastAsia" w:ascii="黑体" w:hAnsi="宋体" w:eastAsia="黑体"/>
          <w:bCs/>
          <w:szCs w:val="21"/>
        </w:rPr>
        <w:t>6.4　</w:t>
      </w:r>
      <w:bookmarkStart w:id="113" w:name="_Toc232938243"/>
      <w:r>
        <w:rPr>
          <w:rFonts w:hint="eastAsia" w:ascii="黑体" w:hAnsi="宋体" w:eastAsia="黑体"/>
          <w:bCs/>
          <w:szCs w:val="21"/>
        </w:rPr>
        <w:t>管道</w:t>
      </w:r>
      <w:bookmarkEnd w:id="113"/>
      <w:r>
        <w:rPr>
          <w:rFonts w:hint="eastAsia" w:ascii="黑体" w:hAnsi="宋体" w:eastAsia="黑体"/>
          <w:bCs/>
          <w:szCs w:val="21"/>
        </w:rPr>
        <w:t>标识</w:t>
      </w:r>
      <w:bookmarkEnd w:id="110"/>
      <w:bookmarkEnd w:id="111"/>
      <w:bookmarkEnd w:id="112"/>
    </w:p>
    <w:p>
      <w:pPr>
        <w:spacing w:line="400" w:lineRule="exact"/>
        <w:rPr>
          <w:rFonts w:ascii="黑体" w:hAnsi="宋体" w:eastAsia="黑体"/>
          <w:szCs w:val="21"/>
        </w:rPr>
      </w:pPr>
      <w:r>
        <w:rPr>
          <w:rFonts w:hint="eastAsia" w:ascii="黑体" w:hAnsi="宋体" w:eastAsia="黑体"/>
          <w:szCs w:val="21"/>
        </w:rPr>
        <w:t>6.4.1  特种气体管道必须进行管道标识。</w:t>
      </w:r>
    </w:p>
    <w:p>
      <w:pPr>
        <w:spacing w:line="400" w:lineRule="exact"/>
        <w:rPr>
          <w:rFonts w:ascii="Verdana" w:hAnsi="Verdana" w:cs="宋体"/>
          <w:kern w:val="0"/>
          <w:szCs w:val="21"/>
        </w:rPr>
      </w:pPr>
      <w:r>
        <w:rPr>
          <w:rFonts w:hint="eastAsia" w:ascii="黑体" w:hAnsi="宋体" w:eastAsia="黑体"/>
          <w:szCs w:val="21"/>
        </w:rPr>
        <w:t xml:space="preserve">6.4.2  </w:t>
      </w:r>
      <w:r>
        <w:rPr>
          <w:rFonts w:hint="eastAsia" w:ascii="宋体" w:hAnsi="宋体" w:cs="宋体"/>
          <w:kern w:val="0"/>
          <w:szCs w:val="21"/>
        </w:rPr>
        <w:t>特种气体管道应以不同颜色、字体等标识气体名称、主要危险特性和流向，并应符合表6.4.2的规定。</w:t>
      </w:r>
    </w:p>
    <w:p>
      <w:pPr>
        <w:spacing w:line="400" w:lineRule="exact"/>
        <w:jc w:val="center"/>
        <w:rPr>
          <w:rFonts w:ascii="黑体" w:hAnsi="Verdana" w:eastAsia="黑体" w:cs="宋体"/>
          <w:kern w:val="0"/>
          <w:sz w:val="18"/>
          <w:szCs w:val="18"/>
        </w:rPr>
      </w:pPr>
      <w:r>
        <w:rPr>
          <w:rFonts w:hint="eastAsia" w:ascii="黑体" w:hAnsi="Verdana" w:eastAsia="黑体" w:cs="宋体"/>
          <w:kern w:val="0"/>
          <w:sz w:val="18"/>
          <w:szCs w:val="18"/>
        </w:rPr>
        <w:t>表6.4.2　特种气体管路标识要求</w:t>
      </w:r>
    </w:p>
    <w:tbl>
      <w:tblPr>
        <w:tblStyle w:val="27"/>
        <w:tblW w:w="8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85"/>
        <w:gridCol w:w="2117"/>
        <w:gridCol w:w="2326"/>
        <w:gridCol w:w="737"/>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底色</w:t>
            </w:r>
          </w:p>
        </w:tc>
        <w:tc>
          <w:tcPr>
            <w:tcW w:w="8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意义</w:t>
            </w: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ind w:right="-108"/>
              <w:jc w:val="center"/>
              <w:rPr>
                <w:rFonts w:ascii="宋体" w:hAnsi="宋体"/>
                <w:color w:val="000000"/>
                <w:sz w:val="15"/>
                <w:szCs w:val="15"/>
              </w:rPr>
            </w:pPr>
            <w:r>
              <w:rPr>
                <w:rFonts w:hint="eastAsia" w:ascii="宋体" w:hAnsi="宋体"/>
                <w:color w:val="000000"/>
                <w:sz w:val="15"/>
                <w:szCs w:val="15"/>
              </w:rPr>
              <w:t>内容物特性</w:t>
            </w:r>
          </w:p>
        </w:tc>
        <w:tc>
          <w:tcPr>
            <w:tcW w:w="23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内容物举例</w:t>
            </w:r>
          </w:p>
        </w:tc>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字体色</w:t>
            </w:r>
          </w:p>
        </w:tc>
        <w:tc>
          <w:tcPr>
            <w:tcW w:w="1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箭头色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红色</w:t>
            </w:r>
          </w:p>
        </w:tc>
        <w:tc>
          <w:tcPr>
            <w:tcW w:w="8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危险</w:t>
            </w: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15"/>
                <w:szCs w:val="15"/>
              </w:rPr>
            </w:pPr>
            <w:r>
              <w:rPr>
                <w:rFonts w:hint="eastAsia" w:ascii="宋体" w:hAnsi="宋体"/>
                <w:color w:val="000000"/>
                <w:sz w:val="15"/>
                <w:szCs w:val="15"/>
              </w:rPr>
              <w:t>可燃性、剧毒性</w:t>
            </w:r>
          </w:p>
        </w:tc>
        <w:tc>
          <w:tcPr>
            <w:tcW w:w="23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15"/>
                <w:szCs w:val="15"/>
                <w:lang w:val="pt-BR"/>
              </w:rPr>
            </w:pPr>
            <w:r>
              <w:rPr>
                <w:rFonts w:hint="eastAsia" w:ascii="宋体" w:hAnsi="宋体"/>
                <w:color w:val="000000"/>
                <w:sz w:val="15"/>
                <w:szCs w:val="15"/>
                <w:lang w:val="pt-BR"/>
              </w:rPr>
              <w:t>AsH</w:t>
            </w:r>
            <w:r>
              <w:rPr>
                <w:rFonts w:hint="eastAsia" w:ascii="宋体" w:hAnsi="宋体"/>
                <w:color w:val="000000"/>
                <w:sz w:val="15"/>
                <w:szCs w:val="15"/>
                <w:vertAlign w:val="subscript"/>
                <w:lang w:val="pt-BR"/>
              </w:rPr>
              <w:t>3</w:t>
            </w:r>
            <w:r>
              <w:rPr>
                <w:rFonts w:hint="eastAsia" w:ascii="宋体" w:hAnsi="宋体"/>
                <w:color w:val="000000"/>
                <w:sz w:val="15"/>
                <w:szCs w:val="15"/>
                <w:lang w:val="pt-BR"/>
              </w:rPr>
              <w:t>，SiH</w:t>
            </w:r>
            <w:r>
              <w:rPr>
                <w:rFonts w:hint="eastAsia" w:ascii="宋体" w:hAnsi="宋体"/>
                <w:color w:val="000000"/>
                <w:sz w:val="15"/>
                <w:szCs w:val="15"/>
                <w:vertAlign w:val="subscript"/>
                <w:lang w:val="pt-BR"/>
              </w:rPr>
              <w:t>4</w:t>
            </w:r>
            <w:r>
              <w:rPr>
                <w:rFonts w:hint="eastAsia" w:ascii="宋体" w:hAnsi="宋体"/>
                <w:color w:val="000000"/>
                <w:sz w:val="15"/>
                <w:szCs w:val="15"/>
                <w:lang w:val="pt-BR"/>
              </w:rPr>
              <w:t>, CH</w:t>
            </w:r>
            <w:r>
              <w:rPr>
                <w:rFonts w:hint="eastAsia" w:ascii="宋体" w:hAnsi="宋体"/>
                <w:color w:val="000000"/>
                <w:sz w:val="15"/>
                <w:szCs w:val="15"/>
                <w:vertAlign w:val="subscript"/>
                <w:lang w:val="pt-BR"/>
              </w:rPr>
              <w:t>2</w:t>
            </w:r>
            <w:r>
              <w:rPr>
                <w:rFonts w:hint="eastAsia" w:ascii="宋体" w:hAnsi="宋体"/>
                <w:color w:val="000000"/>
                <w:sz w:val="15"/>
                <w:szCs w:val="15"/>
                <w:lang w:val="pt-BR"/>
              </w:rPr>
              <w:t>F</w:t>
            </w:r>
            <w:r>
              <w:rPr>
                <w:rFonts w:hint="eastAsia" w:ascii="宋体" w:hAnsi="宋体"/>
                <w:color w:val="000000"/>
                <w:sz w:val="15"/>
                <w:szCs w:val="15"/>
                <w:vertAlign w:val="subscript"/>
                <w:lang w:val="pt-BR"/>
              </w:rPr>
              <w:t>2</w:t>
            </w:r>
            <w:r>
              <w:rPr>
                <w:rFonts w:hint="eastAsia" w:ascii="宋体" w:hAnsi="宋体"/>
                <w:color w:val="000000"/>
                <w:sz w:val="15"/>
                <w:szCs w:val="15"/>
                <w:lang w:val="pt-BR"/>
              </w:rPr>
              <w:t>，PH</w:t>
            </w:r>
            <w:r>
              <w:rPr>
                <w:rFonts w:hint="eastAsia" w:ascii="宋体" w:hAnsi="宋体"/>
                <w:color w:val="000000"/>
                <w:sz w:val="15"/>
                <w:szCs w:val="15"/>
                <w:vertAlign w:val="subscript"/>
                <w:lang w:val="pt-BR"/>
              </w:rPr>
              <w:t>3</w:t>
            </w:r>
            <w:r>
              <w:rPr>
                <w:rFonts w:hint="eastAsia" w:ascii="宋体" w:hAnsi="宋体"/>
                <w:color w:val="000000"/>
                <w:sz w:val="15"/>
                <w:szCs w:val="15"/>
                <w:lang w:val="pt-BR"/>
              </w:rPr>
              <w:t>，WF6，ClF</w:t>
            </w:r>
            <w:r>
              <w:rPr>
                <w:rFonts w:hint="eastAsia" w:ascii="宋体" w:hAnsi="宋体"/>
                <w:color w:val="000000"/>
                <w:sz w:val="15"/>
                <w:szCs w:val="15"/>
                <w:vertAlign w:val="subscript"/>
                <w:lang w:val="pt-BR"/>
              </w:rPr>
              <w:t>3</w:t>
            </w:r>
            <w:r>
              <w:rPr>
                <w:rFonts w:hint="eastAsia" w:ascii="宋体" w:hAnsi="宋体"/>
                <w:color w:val="000000"/>
                <w:sz w:val="15"/>
                <w:szCs w:val="15"/>
                <w:lang w:val="pt-BR"/>
              </w:rPr>
              <w:t>， CO，CCl</w:t>
            </w:r>
            <w:r>
              <w:rPr>
                <w:rFonts w:hint="eastAsia" w:ascii="宋体" w:hAnsi="宋体"/>
                <w:color w:val="000000"/>
                <w:sz w:val="15"/>
                <w:szCs w:val="15"/>
                <w:vertAlign w:val="subscript"/>
                <w:lang w:val="pt-BR"/>
              </w:rPr>
              <w:t>4</w:t>
            </w:r>
          </w:p>
        </w:tc>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白色</w:t>
            </w:r>
          </w:p>
        </w:tc>
        <w:tc>
          <w:tcPr>
            <w:tcW w:w="1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黄色</w:t>
            </w:r>
          </w:p>
        </w:tc>
        <w:tc>
          <w:tcPr>
            <w:tcW w:w="8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警告</w:t>
            </w: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15"/>
                <w:szCs w:val="15"/>
              </w:rPr>
            </w:pPr>
            <w:r>
              <w:rPr>
                <w:rFonts w:hint="eastAsia" w:ascii="宋体" w:hAnsi="宋体"/>
                <w:color w:val="000000"/>
                <w:sz w:val="15"/>
                <w:szCs w:val="15"/>
              </w:rPr>
              <w:t>毒性、腐蚀性、对人体有危害</w:t>
            </w:r>
          </w:p>
        </w:tc>
        <w:tc>
          <w:tcPr>
            <w:tcW w:w="23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15"/>
                <w:szCs w:val="15"/>
                <w:lang w:val="pt-BR"/>
              </w:rPr>
            </w:pPr>
            <w:r>
              <w:rPr>
                <w:rFonts w:hint="eastAsia" w:ascii="宋体" w:hAnsi="宋体"/>
                <w:color w:val="000000"/>
                <w:sz w:val="15"/>
                <w:szCs w:val="15"/>
                <w:lang w:val="pt-BR"/>
              </w:rPr>
              <w:t>HBr，HCl，HF</w:t>
            </w:r>
          </w:p>
        </w:tc>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黑色</w:t>
            </w:r>
          </w:p>
        </w:tc>
        <w:tc>
          <w:tcPr>
            <w:tcW w:w="1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蓝色/绿色</w:t>
            </w:r>
          </w:p>
        </w:tc>
        <w:tc>
          <w:tcPr>
            <w:tcW w:w="8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安全</w:t>
            </w: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15"/>
                <w:szCs w:val="15"/>
              </w:rPr>
            </w:pPr>
            <w:r>
              <w:rPr>
                <w:rFonts w:hint="eastAsia" w:ascii="宋体" w:hAnsi="宋体"/>
                <w:color w:val="000000"/>
                <w:sz w:val="15"/>
                <w:szCs w:val="15"/>
              </w:rPr>
              <w:t>危害性较小或无危害</w:t>
            </w:r>
          </w:p>
        </w:tc>
        <w:tc>
          <w:tcPr>
            <w:tcW w:w="23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15"/>
                <w:szCs w:val="15"/>
              </w:rPr>
            </w:pPr>
            <w:r>
              <w:rPr>
                <w:rFonts w:hint="eastAsia" w:ascii="宋体" w:hAnsi="宋体"/>
                <w:color w:val="000000"/>
                <w:sz w:val="15"/>
                <w:szCs w:val="15"/>
              </w:rPr>
              <w:t>SF</w:t>
            </w:r>
            <w:r>
              <w:rPr>
                <w:rFonts w:hint="eastAsia" w:ascii="宋体" w:hAnsi="宋体"/>
                <w:color w:val="000000"/>
                <w:sz w:val="15"/>
                <w:szCs w:val="15"/>
                <w:vertAlign w:val="subscript"/>
              </w:rPr>
              <w:t>6</w:t>
            </w:r>
            <w:r>
              <w:rPr>
                <w:rFonts w:hint="eastAsia" w:ascii="宋体" w:hAnsi="宋体"/>
                <w:color w:val="000000"/>
                <w:sz w:val="15"/>
                <w:szCs w:val="15"/>
              </w:rPr>
              <w:t>，Kr/Ne，Xe</w:t>
            </w:r>
          </w:p>
        </w:tc>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白色</w:t>
            </w:r>
          </w:p>
        </w:tc>
        <w:tc>
          <w:tcPr>
            <w:tcW w:w="1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5"/>
                <w:szCs w:val="15"/>
              </w:rPr>
            </w:pPr>
            <w:r>
              <w:rPr>
                <w:rFonts w:hint="eastAsia" w:ascii="宋体" w:hAnsi="宋体"/>
                <w:color w:val="000000"/>
                <w:sz w:val="15"/>
                <w:szCs w:val="15"/>
              </w:rPr>
              <w:t>白色</w:t>
            </w:r>
          </w:p>
        </w:tc>
      </w:tr>
    </w:tbl>
    <w:p>
      <w:pPr>
        <w:spacing w:line="400" w:lineRule="exact"/>
        <w:rPr>
          <w:rFonts w:ascii="宋体" w:hAnsi="宋体"/>
          <w:color w:val="000000"/>
          <w:szCs w:val="21"/>
        </w:rPr>
      </w:pPr>
      <w:r>
        <w:rPr>
          <w:rFonts w:hint="eastAsia" w:ascii="黑体" w:hAnsi="宋体" w:eastAsia="黑体"/>
          <w:szCs w:val="21"/>
        </w:rPr>
        <w:t xml:space="preserve">6.4.3  </w:t>
      </w:r>
      <w:r>
        <w:rPr>
          <w:rFonts w:hint="eastAsia" w:ascii="Verdana" w:hAnsi="Verdana" w:cs="宋体"/>
          <w:kern w:val="0"/>
          <w:szCs w:val="21"/>
        </w:rPr>
        <w:t>标识的描述、顺序和间距可根据实际情况进行调整，描述宜为内容物化学分子式、中文名、主要危险特性、流动方向（箭头），管道标示图例见图</w:t>
      </w:r>
      <w:r>
        <w:rPr>
          <w:rFonts w:ascii="Verdana" w:hAnsi="Verdana" w:cs="宋体"/>
          <w:kern w:val="0"/>
          <w:szCs w:val="21"/>
        </w:rPr>
        <w:t>6.4.3</w:t>
      </w:r>
      <w:r>
        <w:rPr>
          <w:rFonts w:hint="eastAsia" w:ascii="Verdana" w:hAnsi="Verdana" w:cs="宋体"/>
          <w:kern w:val="0"/>
          <w:szCs w:val="21"/>
        </w:rPr>
        <w:t>。</w:t>
      </w:r>
    </w:p>
    <w:p>
      <w:pPr>
        <w:spacing w:line="400" w:lineRule="exact"/>
        <w:ind w:left="420"/>
        <w:rPr>
          <w:rFonts w:ascii="宋体" w:hAnsi="宋体"/>
          <w:color w:val="000000"/>
          <w:szCs w:val="21"/>
        </w:rPr>
      </w:pPr>
    </w:p>
    <w:tbl>
      <w:tblPr>
        <w:tblStyle w:val="27"/>
        <w:tblW w:w="85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0000"/>
        <w:tblLayout w:type="fixed"/>
        <w:tblCellMar>
          <w:top w:w="0" w:type="dxa"/>
          <w:left w:w="108" w:type="dxa"/>
          <w:bottom w:w="0" w:type="dxa"/>
          <w:right w:w="108" w:type="dxa"/>
        </w:tblCellMar>
      </w:tblPr>
      <w:tblGrid>
        <w:gridCol w:w="85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0000"/>
          <w:tblLayout w:type="fixed"/>
          <w:tblCellMar>
            <w:top w:w="0" w:type="dxa"/>
            <w:left w:w="108" w:type="dxa"/>
            <w:bottom w:w="0" w:type="dxa"/>
            <w:right w:w="108" w:type="dxa"/>
          </w:tblCellMar>
        </w:tblPrEx>
        <w:trPr>
          <w:trHeight w:val="736" w:hRule="atLeast"/>
          <w:jc w:val="center"/>
        </w:trPr>
        <w:tc>
          <w:tcPr>
            <w:tcW w:w="8580" w:type="dxa"/>
            <w:tcBorders>
              <w:top w:val="single" w:color="auto" w:sz="6" w:space="0"/>
              <w:left w:val="single" w:color="auto" w:sz="6" w:space="0"/>
              <w:bottom w:val="single" w:color="auto" w:sz="6" w:space="0"/>
              <w:right w:val="single" w:color="auto" w:sz="6" w:space="0"/>
            </w:tcBorders>
            <w:shd w:val="clear" w:color="auto" w:fill="FF0000"/>
            <w:vAlign w:val="center"/>
          </w:tcPr>
          <w:p>
            <w:pPr>
              <w:spacing w:line="400" w:lineRule="exact"/>
              <w:ind w:firstLine="840" w:firstLineChars="400"/>
              <w:rPr>
                <w:rFonts w:ascii="Arial" w:hAnsi="Arial" w:cs="Arial"/>
                <w:b/>
                <w:color w:val="FFFFFF"/>
                <w:szCs w:val="21"/>
              </w:rPr>
            </w:pPr>
            <w:r>
              <mc:AlternateContent>
                <mc:Choice Requires="wps">
                  <w:drawing>
                    <wp:anchor distT="0" distB="0" distL="114300" distR="114300" simplePos="0" relativeHeight="251661312" behindDoc="0" locked="0" layoutInCell="1" allowOverlap="1">
                      <wp:simplePos x="0" y="0"/>
                      <wp:positionH relativeFrom="column">
                        <wp:posOffset>3933825</wp:posOffset>
                      </wp:positionH>
                      <wp:positionV relativeFrom="paragraph">
                        <wp:posOffset>120015</wp:posOffset>
                      </wp:positionV>
                      <wp:extent cx="976630" cy="292735"/>
                      <wp:effectExtent l="4445" t="4445" r="9525" b="7620"/>
                      <wp:wrapNone/>
                      <wp:docPr id="4" name="Freeform 135"/>
                      <wp:cNvGraphicFramePr/>
                      <a:graphic xmlns:a="http://schemas.openxmlformats.org/drawingml/2006/main">
                        <a:graphicData uri="http://schemas.microsoft.com/office/word/2010/wordprocessingShape">
                          <wps:wsp>
                            <wps:cNvSpPr/>
                            <wps:spPr bwMode="auto">
                              <a:xfrm>
                                <a:off x="0" y="0"/>
                                <a:ext cx="976630" cy="292735"/>
                              </a:xfrm>
                              <a:custGeom>
                                <a:avLst/>
                                <a:gdLst>
                                  <a:gd name="T0" fmla="*/ 15007 w 20000"/>
                                  <a:gd name="T1" fmla="*/ 0 h 20000"/>
                                  <a:gd name="T2" fmla="*/ 15007 w 20000"/>
                                  <a:gd name="T3" fmla="*/ 4989 h 20000"/>
                                  <a:gd name="T4" fmla="*/ 0 w 20000"/>
                                  <a:gd name="T5" fmla="*/ 4989 h 20000"/>
                                  <a:gd name="T6" fmla="*/ 0 w 20000"/>
                                  <a:gd name="T7" fmla="*/ 15011 h 20000"/>
                                  <a:gd name="T8" fmla="*/ 15007 w 20000"/>
                                  <a:gd name="T9" fmla="*/ 15011 h 20000"/>
                                  <a:gd name="T10" fmla="*/ 15007 w 20000"/>
                                  <a:gd name="T11" fmla="*/ 20000 h 20000"/>
                                  <a:gd name="T12" fmla="*/ 20000 w 20000"/>
                                  <a:gd name="T13" fmla="*/ 10022 h 20000"/>
                                  <a:gd name="T14" fmla="*/ 15007 w 20000"/>
                                  <a:gd name="T15" fmla="*/ 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15007" y="0"/>
                                    </a:moveTo>
                                    <a:lnTo>
                                      <a:pt x="15007" y="4989"/>
                                    </a:lnTo>
                                    <a:lnTo>
                                      <a:pt x="0" y="4989"/>
                                    </a:lnTo>
                                    <a:lnTo>
                                      <a:pt x="0" y="15011"/>
                                    </a:lnTo>
                                    <a:lnTo>
                                      <a:pt x="15007" y="15011"/>
                                    </a:lnTo>
                                    <a:lnTo>
                                      <a:pt x="15007" y="20000"/>
                                    </a:lnTo>
                                    <a:lnTo>
                                      <a:pt x="20000" y="10022"/>
                                    </a:lnTo>
                                    <a:lnTo>
                                      <a:pt x="15007" y="0"/>
                                    </a:lnTo>
                                    <a:close/>
                                  </a:path>
                                </a:pathLst>
                              </a:cu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Freeform 135" o:spid="_x0000_s1026" o:spt="100" style="position:absolute;left:0pt;margin-left:309.75pt;margin-top:9.45pt;height:23.05pt;width:76.9pt;z-index:251661312;mso-width-relative:page;mso-height-relative:page;" fillcolor="#FFFFFF" filled="t" stroked="t" coordsize="20000,20000" o:gfxdata="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Rd9h&#10;adkAAAAJAQAADwAAAAAAAAABACAAAAAiAAAAZHJzL2Rvd25yZXYueG1sUEsBAhQAFAAAAAgAh07i&#10;QKDgax4+AwAAxgkAAA4AAAAAAAAAAQAgAAAAKAEAAGRycy9lMm9Eb2MueG1sUEsFBgAAAAAGAAYA&#10;WQEAANgGAAAAAA==&#10;" path="m15007,0l15007,4989,0,4989,0,15011,15007,15011,15007,20000,20000,10022,15007,0xe">
                      <v:path o:connectlocs="732814,0;732814,73022;0,73022;0,219712;732814,219712;732814,292735;976630,146689;732814,0" o:connectangles="0,0,0,0,0,0,0,0"/>
                      <v:fill on="t" focussize="0,0"/>
                      <v:stroke color="#000000" joinstyle="round"/>
                      <v:imagedata o:title=""/>
                      <o:lock v:ext="edit" aspectratio="f"/>
                    </v:shape>
                  </w:pict>
                </mc:Fallback>
              </mc:AlternateContent>
            </w:r>
            <w:r>
              <w:rPr>
                <w:rFonts w:ascii="Arial" w:hAnsi="Arial" w:cs="Arial"/>
                <w:b/>
                <w:color w:val="FFFFFF"/>
                <w:szCs w:val="21"/>
              </w:rPr>
              <w:t>SiH4</w:t>
            </w:r>
            <w:r>
              <w:rPr>
                <w:rFonts w:hint="eastAsia" w:ascii="黑体" w:eastAsia="黑体"/>
                <w:b/>
                <w:color w:val="FFFFFF"/>
                <w:szCs w:val="21"/>
              </w:rPr>
              <w:t>硅烷–可燃性气体</w:t>
            </w:r>
          </w:p>
        </w:tc>
      </w:tr>
    </w:tbl>
    <w:p>
      <w:pPr>
        <w:spacing w:line="400" w:lineRule="exact"/>
        <w:ind w:left="420"/>
        <w:jc w:val="center"/>
        <w:rPr>
          <w:rFonts w:ascii="宋体" w:hAnsi="宋体"/>
          <w:color w:val="000000"/>
          <w:sz w:val="18"/>
          <w:szCs w:val="18"/>
        </w:rPr>
      </w:pPr>
      <w:r>
        <w:rPr>
          <w:rFonts w:hint="eastAsia" w:ascii="宋体" w:hAnsi="宋体"/>
          <w:color w:val="000000"/>
          <w:sz w:val="18"/>
          <w:szCs w:val="18"/>
        </w:rPr>
        <w:t>图 6.4.3 管道标识图例</w:t>
      </w:r>
    </w:p>
    <w:p>
      <w:pPr>
        <w:spacing w:line="400" w:lineRule="exact"/>
        <w:rPr>
          <w:rFonts w:ascii="黑体" w:hAnsi="宋体" w:eastAsia="黑体"/>
          <w:b/>
          <w:szCs w:val="21"/>
        </w:rPr>
      </w:pPr>
    </w:p>
    <w:p>
      <w:pPr>
        <w:spacing w:line="400" w:lineRule="exact"/>
        <w:rPr>
          <w:rFonts w:ascii="Verdana" w:hAnsi="Verdana" w:cs="宋体"/>
          <w:kern w:val="0"/>
          <w:szCs w:val="21"/>
        </w:rPr>
      </w:pPr>
      <w:r>
        <w:rPr>
          <w:rFonts w:hint="eastAsia" w:ascii="黑体" w:hAnsi="宋体" w:eastAsia="黑体"/>
          <w:szCs w:val="21"/>
        </w:rPr>
        <w:t xml:space="preserve">6.4.4  </w:t>
      </w:r>
      <w:r>
        <w:rPr>
          <w:rFonts w:hint="eastAsia" w:ascii="宋体" w:hAnsi="宋体"/>
          <w:szCs w:val="21"/>
        </w:rPr>
        <w:t>标识的尺寸应按管径确定，表6.4.4为标识尺寸与管径对照表，标识较长时，可根据实际需要增加标识长度。</w:t>
      </w:r>
    </w:p>
    <w:p>
      <w:pPr>
        <w:spacing w:line="400" w:lineRule="exact"/>
        <w:jc w:val="center"/>
        <w:rPr>
          <w:rFonts w:ascii="黑体" w:hAnsi="Verdana" w:eastAsia="黑体" w:cs="宋体"/>
          <w:kern w:val="0"/>
          <w:sz w:val="18"/>
          <w:szCs w:val="18"/>
        </w:rPr>
      </w:pPr>
      <w:r>
        <w:rPr>
          <w:rFonts w:hint="eastAsia" w:ascii="黑体" w:hAnsi="Verdana" w:eastAsia="黑体" w:cs="宋体"/>
          <w:kern w:val="0"/>
          <w:sz w:val="18"/>
          <w:szCs w:val="18"/>
        </w:rPr>
        <w:t>表6.4.4　标识尺寸与管径的对照</w:t>
      </w:r>
    </w:p>
    <w:tbl>
      <w:tblPr>
        <w:tblStyle w:val="27"/>
        <w:tblW w:w="8102" w:type="dxa"/>
        <w:jc w:val="center"/>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22"/>
        <w:gridCol w:w="1522"/>
        <w:gridCol w:w="1732"/>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sz w:val="15"/>
                <w:szCs w:val="15"/>
              </w:rPr>
            </w:pPr>
            <w:r>
              <w:rPr>
                <w:rFonts w:hint="eastAsia" w:ascii="宋体" w:hAnsi="宋体"/>
                <w:color w:val="000000"/>
                <w:sz w:val="15"/>
                <w:szCs w:val="15"/>
              </w:rPr>
              <w:t>管径</w:t>
            </w:r>
          </w:p>
        </w:tc>
        <w:tc>
          <w:tcPr>
            <w:tcW w:w="152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sz w:val="15"/>
                <w:szCs w:val="15"/>
              </w:rPr>
            </w:pPr>
            <w:r>
              <w:rPr>
                <w:rFonts w:hint="eastAsia" w:ascii="宋体" w:hAnsi="宋体"/>
                <w:color w:val="000000"/>
                <w:sz w:val="15"/>
                <w:szCs w:val="15"/>
              </w:rPr>
              <w:t>标识长度</w:t>
            </w:r>
          </w:p>
        </w:tc>
        <w:tc>
          <w:tcPr>
            <w:tcW w:w="152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sz w:val="15"/>
                <w:szCs w:val="15"/>
              </w:rPr>
            </w:pPr>
            <w:r>
              <w:rPr>
                <w:rFonts w:hint="eastAsia" w:ascii="宋体" w:hAnsi="宋体"/>
                <w:color w:val="000000"/>
                <w:sz w:val="15"/>
                <w:szCs w:val="15"/>
              </w:rPr>
              <w:t>标识高度</w:t>
            </w:r>
          </w:p>
        </w:tc>
        <w:tc>
          <w:tcPr>
            <w:tcW w:w="173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sz w:val="15"/>
                <w:szCs w:val="15"/>
              </w:rPr>
            </w:pPr>
            <w:r>
              <w:rPr>
                <w:rFonts w:hint="eastAsia" w:ascii="宋体" w:hAnsi="宋体"/>
                <w:color w:val="000000"/>
                <w:sz w:val="15"/>
                <w:szCs w:val="15"/>
              </w:rPr>
              <w:t>箭头长度</w:t>
            </w:r>
          </w:p>
        </w:tc>
        <w:tc>
          <w:tcPr>
            <w:tcW w:w="152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sz w:val="15"/>
                <w:szCs w:val="15"/>
              </w:rPr>
            </w:pPr>
            <w:r>
              <w:rPr>
                <w:rFonts w:hint="eastAsia" w:ascii="宋体" w:hAnsi="宋体"/>
                <w:color w:val="000000"/>
                <w:sz w:val="15"/>
                <w:szCs w:val="15"/>
              </w:rPr>
              <w:t>字体高度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15"/>
                <w:szCs w:val="15"/>
              </w:rPr>
            </w:pPr>
            <w:r>
              <w:rPr>
                <w:rFonts w:hint="eastAsia" w:ascii="宋体" w:hAnsi="宋体" w:cs="Arial"/>
                <w:color w:val="000000"/>
                <w:sz w:val="15"/>
                <w:szCs w:val="15"/>
              </w:rPr>
              <w:t>6mm(1/4”)</w:t>
            </w:r>
          </w:p>
        </w:tc>
        <w:tc>
          <w:tcPr>
            <w:tcW w:w="152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150mm（6"）</w:t>
            </w:r>
          </w:p>
        </w:tc>
        <w:tc>
          <w:tcPr>
            <w:tcW w:w="15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sz w:val="15"/>
                <w:szCs w:val="15"/>
              </w:rPr>
            </w:pPr>
            <w:r>
              <w:rPr>
                <w:rFonts w:hint="eastAsia" w:ascii="宋体" w:hAnsi="宋体" w:cs="Arial"/>
                <w:sz w:val="15"/>
                <w:szCs w:val="15"/>
              </w:rPr>
              <w:t>15mm（1/2"）</w:t>
            </w:r>
          </w:p>
        </w:tc>
        <w:tc>
          <w:tcPr>
            <w:tcW w:w="173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15"/>
                <w:szCs w:val="15"/>
              </w:rPr>
            </w:pPr>
            <w:r>
              <w:rPr>
                <w:rFonts w:hint="eastAsia" w:ascii="宋体" w:hAnsi="宋体" w:cs="Arial"/>
                <w:color w:val="000000"/>
                <w:sz w:val="15"/>
                <w:szCs w:val="15"/>
              </w:rPr>
              <w:t>30mm（1.2</w:t>
            </w:r>
            <w:r>
              <w:rPr>
                <w:rFonts w:hint="eastAsia" w:ascii="宋体" w:hAnsi="宋体" w:cs="Arial"/>
                <w:sz w:val="15"/>
                <w:szCs w:val="15"/>
              </w:rPr>
              <w:t>"）</w:t>
            </w:r>
          </w:p>
        </w:tc>
        <w:tc>
          <w:tcPr>
            <w:tcW w:w="152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8mm（1/4"）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10mm(3/8")</w:t>
            </w:r>
          </w:p>
        </w:tc>
        <w:tc>
          <w:tcPr>
            <w:tcW w:w="152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150mm（6"）</w:t>
            </w:r>
          </w:p>
        </w:tc>
        <w:tc>
          <w:tcPr>
            <w:tcW w:w="15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sz w:val="15"/>
                <w:szCs w:val="15"/>
              </w:rPr>
            </w:pPr>
            <w:r>
              <w:rPr>
                <w:rFonts w:hint="eastAsia" w:ascii="宋体" w:hAnsi="宋体" w:cs="Arial"/>
                <w:sz w:val="15"/>
                <w:szCs w:val="15"/>
              </w:rPr>
              <w:t>15mm（1/2"）</w:t>
            </w:r>
          </w:p>
        </w:tc>
        <w:tc>
          <w:tcPr>
            <w:tcW w:w="173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15"/>
                <w:szCs w:val="15"/>
              </w:rPr>
            </w:pPr>
            <w:r>
              <w:rPr>
                <w:rFonts w:hint="eastAsia" w:ascii="宋体" w:hAnsi="宋体" w:cs="Arial"/>
                <w:color w:val="000000"/>
                <w:sz w:val="15"/>
                <w:szCs w:val="15"/>
              </w:rPr>
              <w:t>30mm（1.2</w:t>
            </w:r>
            <w:r>
              <w:rPr>
                <w:rFonts w:hint="eastAsia" w:ascii="宋体" w:hAnsi="宋体" w:cs="Arial"/>
                <w:sz w:val="15"/>
                <w:szCs w:val="15"/>
              </w:rPr>
              <w:t>"）</w:t>
            </w:r>
          </w:p>
        </w:tc>
        <w:tc>
          <w:tcPr>
            <w:tcW w:w="152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8mm（1/4"）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15mm(1/2")</w:t>
            </w:r>
          </w:p>
        </w:tc>
        <w:tc>
          <w:tcPr>
            <w:tcW w:w="152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150mm（6"）</w:t>
            </w:r>
          </w:p>
        </w:tc>
        <w:tc>
          <w:tcPr>
            <w:tcW w:w="15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sz w:val="15"/>
                <w:szCs w:val="15"/>
              </w:rPr>
            </w:pPr>
            <w:r>
              <w:rPr>
                <w:rFonts w:hint="eastAsia" w:ascii="宋体" w:hAnsi="宋体" w:cs="Arial"/>
                <w:sz w:val="15"/>
                <w:szCs w:val="15"/>
              </w:rPr>
              <w:t>15mm（1/2"）</w:t>
            </w:r>
          </w:p>
        </w:tc>
        <w:tc>
          <w:tcPr>
            <w:tcW w:w="173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15"/>
                <w:szCs w:val="15"/>
              </w:rPr>
            </w:pPr>
            <w:r>
              <w:rPr>
                <w:rFonts w:hint="eastAsia" w:ascii="宋体" w:hAnsi="宋体" w:cs="Arial"/>
                <w:color w:val="000000"/>
                <w:sz w:val="15"/>
                <w:szCs w:val="15"/>
              </w:rPr>
              <w:t>30mm（1.2</w:t>
            </w:r>
            <w:r>
              <w:rPr>
                <w:rFonts w:hint="eastAsia" w:ascii="宋体" w:hAnsi="宋体" w:cs="Arial"/>
                <w:sz w:val="15"/>
                <w:szCs w:val="15"/>
              </w:rPr>
              <w:t>"）</w:t>
            </w:r>
          </w:p>
        </w:tc>
        <w:tc>
          <w:tcPr>
            <w:tcW w:w="152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8mm（1/4"）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20mm(3/4")</w:t>
            </w:r>
          </w:p>
        </w:tc>
        <w:tc>
          <w:tcPr>
            <w:tcW w:w="152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200mm（8"）</w:t>
            </w:r>
          </w:p>
        </w:tc>
        <w:tc>
          <w:tcPr>
            <w:tcW w:w="15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sz w:val="15"/>
                <w:szCs w:val="15"/>
              </w:rPr>
            </w:pPr>
            <w:r>
              <w:rPr>
                <w:rFonts w:hint="eastAsia" w:ascii="宋体" w:hAnsi="宋体" w:cs="Arial"/>
                <w:sz w:val="15"/>
                <w:szCs w:val="15"/>
              </w:rPr>
              <w:t>20mm（3/4"）</w:t>
            </w:r>
          </w:p>
        </w:tc>
        <w:tc>
          <w:tcPr>
            <w:tcW w:w="173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15"/>
                <w:szCs w:val="15"/>
              </w:rPr>
            </w:pPr>
            <w:r>
              <w:rPr>
                <w:rFonts w:hint="eastAsia" w:ascii="宋体" w:hAnsi="宋体" w:cs="Arial"/>
                <w:color w:val="000000"/>
                <w:sz w:val="15"/>
                <w:szCs w:val="15"/>
              </w:rPr>
              <w:t>40mm（1.6</w:t>
            </w:r>
            <w:r>
              <w:rPr>
                <w:rFonts w:hint="eastAsia" w:ascii="宋体" w:hAnsi="宋体" w:cs="Arial"/>
                <w:sz w:val="15"/>
                <w:szCs w:val="15"/>
              </w:rPr>
              <w:t>"）</w:t>
            </w:r>
          </w:p>
        </w:tc>
        <w:tc>
          <w:tcPr>
            <w:tcW w:w="152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15mm（1/2"）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25mm(1")-50mm(2")</w:t>
            </w:r>
          </w:p>
        </w:tc>
        <w:tc>
          <w:tcPr>
            <w:tcW w:w="152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200mm（8"）</w:t>
            </w:r>
          </w:p>
        </w:tc>
        <w:tc>
          <w:tcPr>
            <w:tcW w:w="15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sz w:val="15"/>
                <w:szCs w:val="15"/>
              </w:rPr>
            </w:pPr>
            <w:r>
              <w:rPr>
                <w:rFonts w:hint="eastAsia" w:ascii="宋体" w:hAnsi="宋体" w:cs="Arial"/>
                <w:sz w:val="15"/>
                <w:szCs w:val="15"/>
              </w:rPr>
              <w:t>25mm（1"）</w:t>
            </w:r>
          </w:p>
        </w:tc>
        <w:tc>
          <w:tcPr>
            <w:tcW w:w="173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15"/>
                <w:szCs w:val="15"/>
              </w:rPr>
            </w:pPr>
            <w:r>
              <w:rPr>
                <w:rFonts w:hint="eastAsia" w:ascii="宋体" w:hAnsi="宋体" w:cs="Arial"/>
                <w:color w:val="000000"/>
                <w:sz w:val="15"/>
                <w:szCs w:val="15"/>
              </w:rPr>
              <w:t>40mm（1.6</w:t>
            </w:r>
            <w:r>
              <w:rPr>
                <w:rFonts w:hint="eastAsia" w:ascii="宋体" w:hAnsi="宋体" w:cs="Arial"/>
                <w:sz w:val="15"/>
                <w:szCs w:val="15"/>
              </w:rPr>
              <w:t>"）</w:t>
            </w:r>
          </w:p>
        </w:tc>
        <w:tc>
          <w:tcPr>
            <w:tcW w:w="152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20mm（3/4"）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50mm(2")以上</w:t>
            </w:r>
          </w:p>
        </w:tc>
        <w:tc>
          <w:tcPr>
            <w:tcW w:w="152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300mm（12"）</w:t>
            </w:r>
          </w:p>
        </w:tc>
        <w:tc>
          <w:tcPr>
            <w:tcW w:w="15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sz w:val="15"/>
                <w:szCs w:val="15"/>
              </w:rPr>
            </w:pPr>
            <w:r>
              <w:rPr>
                <w:rFonts w:hint="eastAsia" w:ascii="宋体" w:hAnsi="宋体" w:cs="Arial"/>
                <w:sz w:val="15"/>
                <w:szCs w:val="15"/>
              </w:rPr>
              <w:t>40mm（1.5"）</w:t>
            </w:r>
          </w:p>
        </w:tc>
        <w:tc>
          <w:tcPr>
            <w:tcW w:w="173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15"/>
                <w:szCs w:val="15"/>
              </w:rPr>
            </w:pPr>
            <w:r>
              <w:rPr>
                <w:rFonts w:hint="eastAsia" w:ascii="宋体" w:hAnsi="宋体" w:cs="Arial"/>
                <w:color w:val="000000"/>
                <w:sz w:val="15"/>
                <w:szCs w:val="15"/>
              </w:rPr>
              <w:t>60mm（2.4"）</w:t>
            </w:r>
          </w:p>
        </w:tc>
        <w:tc>
          <w:tcPr>
            <w:tcW w:w="152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sz w:val="15"/>
                <w:szCs w:val="15"/>
              </w:rPr>
            </w:pPr>
            <w:r>
              <w:rPr>
                <w:rFonts w:hint="eastAsia" w:ascii="宋体" w:hAnsi="宋体" w:cs="Arial"/>
                <w:sz w:val="15"/>
                <w:szCs w:val="15"/>
              </w:rPr>
              <w:t>30mm（1.25"）</w:t>
            </w:r>
          </w:p>
        </w:tc>
      </w:tr>
    </w:tbl>
    <w:p>
      <w:pPr>
        <w:spacing w:line="400" w:lineRule="exact"/>
        <w:rPr>
          <w:rFonts w:ascii="Verdana" w:hAnsi="Verdana" w:cs="宋体"/>
          <w:kern w:val="0"/>
          <w:szCs w:val="21"/>
        </w:rPr>
      </w:pPr>
      <w:r>
        <w:rPr>
          <w:rFonts w:hint="eastAsia" w:ascii="黑体" w:hAnsi="宋体" w:eastAsia="黑体"/>
          <w:szCs w:val="21"/>
        </w:rPr>
        <w:t xml:space="preserve">6.4.5  </w:t>
      </w:r>
      <w:r>
        <w:rPr>
          <w:rFonts w:hint="eastAsia" w:ascii="宋体" w:hAnsi="宋体"/>
          <w:color w:val="000000"/>
          <w:szCs w:val="21"/>
        </w:rPr>
        <w:t>管道上粘贴标识应符合下列规定：</w:t>
      </w:r>
    </w:p>
    <w:p>
      <w:pPr>
        <w:spacing w:line="400" w:lineRule="exact"/>
        <w:ind w:firstLine="420" w:firstLineChars="200"/>
        <w:rPr>
          <w:rFonts w:ascii="宋体" w:hAnsi="宋体"/>
          <w:color w:val="000000"/>
          <w:szCs w:val="21"/>
        </w:rPr>
      </w:pPr>
      <w:r>
        <w:rPr>
          <w:rFonts w:hint="eastAsia" w:ascii="黑体" w:hAnsi="宋体" w:eastAsia="黑体"/>
          <w:color w:val="000000"/>
          <w:szCs w:val="21"/>
        </w:rPr>
        <w:t>1</w:t>
      </w:r>
      <w:r>
        <w:rPr>
          <w:rFonts w:hint="eastAsia" w:ascii="宋体" w:hAnsi="宋体"/>
          <w:color w:val="000000"/>
          <w:szCs w:val="21"/>
        </w:rPr>
        <w:t>管道内径小于等于100mm</w:t>
      </w:r>
      <w:r>
        <w:rPr>
          <w:rFonts w:hint="eastAsia" w:ascii="Arial" w:hAnsi="Arial" w:cs="Arial"/>
          <w:szCs w:val="21"/>
        </w:rPr>
        <w:t>的</w:t>
      </w:r>
      <w:r>
        <w:rPr>
          <w:rFonts w:hint="eastAsia" w:ascii="宋体" w:hAnsi="宋体"/>
          <w:color w:val="000000"/>
          <w:szCs w:val="21"/>
        </w:rPr>
        <w:t>水平直管道</w:t>
      </w:r>
      <w:r>
        <w:rPr>
          <w:rFonts w:hint="eastAsia" w:ascii="宋体" w:hAnsi="宋体"/>
          <w:szCs w:val="21"/>
        </w:rPr>
        <w:t>，以人员视线为基准方位</w:t>
      </w:r>
      <w:r>
        <w:rPr>
          <w:rFonts w:hint="eastAsia" w:ascii="宋体" w:hAnsi="宋体"/>
          <w:color w:val="000000"/>
          <w:szCs w:val="21"/>
        </w:rPr>
        <w:t>，应</w:t>
      </w:r>
      <w:r>
        <w:rPr>
          <w:rFonts w:hint="eastAsia" w:ascii="宋体" w:hAnsi="宋体"/>
          <w:szCs w:val="21"/>
        </w:rPr>
        <w:t>每隔3m粘贴一张；管道</w:t>
      </w:r>
      <w:r>
        <w:rPr>
          <w:rFonts w:hint="eastAsia" w:ascii="宋体" w:hAnsi="宋体"/>
          <w:color w:val="000000"/>
          <w:szCs w:val="21"/>
        </w:rPr>
        <w:t>内</w:t>
      </w:r>
      <w:r>
        <w:rPr>
          <w:rFonts w:hint="eastAsia" w:ascii="宋体" w:hAnsi="宋体"/>
          <w:szCs w:val="21"/>
        </w:rPr>
        <w:t>径大于</w:t>
      </w:r>
      <w:r>
        <w:rPr>
          <w:rFonts w:hint="eastAsia" w:ascii="宋体" w:hAnsi="宋体"/>
          <w:color w:val="000000"/>
          <w:szCs w:val="21"/>
        </w:rPr>
        <w:t>100mm</w:t>
      </w:r>
      <w:r>
        <w:rPr>
          <w:rFonts w:hint="eastAsia" w:ascii="宋体" w:hAnsi="宋体"/>
          <w:szCs w:val="21"/>
        </w:rPr>
        <w:t>的水平管道</w:t>
      </w:r>
      <w:r>
        <w:rPr>
          <w:rFonts w:hint="eastAsia" w:ascii="宋体" w:hAnsi="宋体"/>
          <w:color w:val="000000"/>
          <w:szCs w:val="21"/>
        </w:rPr>
        <w:t>，以人员视线为基准方位</w:t>
      </w:r>
      <w:r>
        <w:rPr>
          <w:rFonts w:hint="eastAsia" w:ascii="宋体" w:hAnsi="宋体"/>
          <w:szCs w:val="21"/>
        </w:rPr>
        <w:t>，应每隔6m粘</w:t>
      </w:r>
      <w:r>
        <w:rPr>
          <w:rFonts w:hint="eastAsia" w:ascii="宋体" w:hAnsi="宋体"/>
          <w:color w:val="000000"/>
          <w:szCs w:val="21"/>
        </w:rPr>
        <w:t>贴一张；</w:t>
      </w:r>
    </w:p>
    <w:p>
      <w:pPr>
        <w:spacing w:line="400" w:lineRule="exact"/>
        <w:ind w:firstLine="420" w:firstLineChars="200"/>
        <w:rPr>
          <w:rFonts w:ascii="宋体" w:hAnsi="宋体"/>
          <w:color w:val="000000"/>
          <w:szCs w:val="21"/>
        </w:rPr>
      </w:pPr>
      <w:r>
        <w:rPr>
          <w:rFonts w:hint="eastAsia" w:ascii="黑体" w:hAnsi="宋体" w:eastAsia="黑体"/>
          <w:color w:val="000000"/>
          <w:szCs w:val="21"/>
        </w:rPr>
        <w:t>2</w:t>
      </w:r>
      <w:r>
        <w:rPr>
          <w:rFonts w:hint="eastAsia"/>
          <w:szCs w:val="21"/>
        </w:rPr>
        <w:t>管道内径小于等于</w:t>
      </w:r>
      <w:r>
        <w:rPr>
          <w:rFonts w:hint="eastAsia" w:ascii="宋体" w:hAnsi="宋体"/>
          <w:color w:val="000000"/>
          <w:szCs w:val="21"/>
        </w:rPr>
        <w:t>100mm</w:t>
      </w:r>
      <w:r>
        <w:rPr>
          <w:rFonts w:hint="eastAsia" w:ascii="Arial" w:hAnsi="Arial" w:cs="Arial"/>
          <w:szCs w:val="21"/>
        </w:rPr>
        <w:t>的</w:t>
      </w:r>
      <w:r>
        <w:rPr>
          <w:rFonts w:hint="eastAsia" w:ascii="宋体" w:hAnsi="宋体"/>
          <w:color w:val="000000"/>
          <w:szCs w:val="21"/>
        </w:rPr>
        <w:t>垂直管道，应</w:t>
      </w:r>
      <w:r>
        <w:rPr>
          <w:rFonts w:hint="eastAsia"/>
          <w:szCs w:val="21"/>
        </w:rPr>
        <w:t>每隔</w:t>
      </w:r>
      <w:r>
        <w:rPr>
          <w:szCs w:val="21"/>
        </w:rPr>
        <w:t>2m</w:t>
      </w:r>
      <w:r>
        <w:rPr>
          <w:rFonts w:hint="eastAsia"/>
          <w:szCs w:val="21"/>
        </w:rPr>
        <w:t>粘贴一张，并以地面向上</w:t>
      </w:r>
      <w:r>
        <w:rPr>
          <w:szCs w:val="21"/>
        </w:rPr>
        <w:t>150cm</w:t>
      </w:r>
      <w:r>
        <w:rPr>
          <w:rFonts w:hint="eastAsia"/>
          <w:szCs w:val="21"/>
        </w:rPr>
        <w:t>处为基准位置粘贴一张；</w:t>
      </w:r>
      <w:r>
        <w:rPr>
          <w:rFonts w:hint="eastAsia" w:ascii="宋体" w:hAnsi="宋体"/>
          <w:szCs w:val="21"/>
        </w:rPr>
        <w:t>管道内径大于</w:t>
      </w:r>
      <w:r>
        <w:rPr>
          <w:rFonts w:hint="eastAsia" w:ascii="宋体" w:hAnsi="宋体"/>
          <w:color w:val="000000"/>
          <w:szCs w:val="21"/>
        </w:rPr>
        <w:t>100mm</w:t>
      </w:r>
      <w:r>
        <w:rPr>
          <w:rFonts w:hint="eastAsia" w:ascii="宋体" w:hAnsi="宋体"/>
          <w:szCs w:val="21"/>
        </w:rPr>
        <w:t>的</w:t>
      </w:r>
      <w:r>
        <w:rPr>
          <w:rFonts w:hint="eastAsia" w:ascii="宋体" w:hAnsi="宋体"/>
          <w:color w:val="000000"/>
          <w:szCs w:val="21"/>
        </w:rPr>
        <w:t>垂直管道</w:t>
      </w:r>
      <w:r>
        <w:rPr>
          <w:rFonts w:hint="eastAsia" w:ascii="宋体" w:hAnsi="宋体"/>
          <w:szCs w:val="21"/>
        </w:rPr>
        <w:t>，应每隔4m粘贴一张，并以地面向上150cm处为基准位置粘贴一张；</w:t>
      </w:r>
    </w:p>
    <w:p>
      <w:pPr>
        <w:spacing w:line="400" w:lineRule="exact"/>
        <w:ind w:firstLine="420" w:firstLineChars="200"/>
        <w:rPr>
          <w:rFonts w:ascii="宋体" w:hAnsi="宋体"/>
          <w:color w:val="000000"/>
          <w:szCs w:val="21"/>
        </w:rPr>
      </w:pPr>
      <w:r>
        <w:rPr>
          <w:rFonts w:hint="eastAsia" w:ascii="黑体" w:hAnsi="宋体" w:eastAsia="黑体"/>
          <w:color w:val="000000"/>
          <w:szCs w:val="21"/>
        </w:rPr>
        <w:t>3</w:t>
      </w:r>
      <w:r>
        <w:rPr>
          <w:rFonts w:hint="eastAsia" w:ascii="宋体" w:hAnsi="宋体"/>
          <w:color w:val="000000"/>
          <w:szCs w:val="21"/>
        </w:rPr>
        <w:t>管道阀件、弯头的的连接处，工艺设备与管道的连接处，以及管道穿越墙、壁、楼板的两侧部分都应各粘贴一张；</w:t>
      </w:r>
    </w:p>
    <w:p>
      <w:pPr>
        <w:spacing w:line="400" w:lineRule="exact"/>
        <w:ind w:firstLine="420" w:firstLineChars="200"/>
        <w:rPr>
          <w:rFonts w:ascii="宋体" w:hAnsi="宋体"/>
          <w:color w:val="000000"/>
          <w:szCs w:val="21"/>
        </w:rPr>
      </w:pPr>
      <w:r>
        <w:rPr>
          <w:rFonts w:hint="eastAsia" w:ascii="黑体" w:hAnsi="宋体" w:eastAsia="黑体"/>
          <w:color w:val="000000"/>
          <w:szCs w:val="21"/>
        </w:rPr>
        <w:t>4</w:t>
      </w:r>
      <w:r>
        <w:rPr>
          <w:rFonts w:hint="eastAsia" w:ascii="宋体" w:hAnsi="宋体"/>
          <w:color w:val="000000"/>
          <w:szCs w:val="21"/>
        </w:rPr>
        <w:t>标识粘贴应整齐、牢固,水平管道的标识中心应相互对齐，垂直管道的标识上边缘应对齐。</w:t>
      </w:r>
    </w:p>
    <w:p>
      <w:pPr>
        <w:spacing w:line="400" w:lineRule="exact"/>
        <w:ind w:left="261"/>
        <w:jc w:val="center"/>
        <w:outlineLvl w:val="0"/>
        <w:rPr>
          <w:rFonts w:ascii="黑体" w:hAnsi="宋体" w:eastAsia="黑体" w:cs="宋体"/>
          <w:bCs/>
          <w:kern w:val="0"/>
          <w:sz w:val="28"/>
          <w:szCs w:val="28"/>
        </w:rPr>
      </w:pPr>
    </w:p>
    <w:p>
      <w:pPr>
        <w:spacing w:line="400" w:lineRule="exact"/>
        <w:ind w:left="261"/>
        <w:jc w:val="center"/>
        <w:outlineLvl w:val="0"/>
        <w:rPr>
          <w:rFonts w:ascii="黑体" w:hAnsi="宋体" w:eastAsia="黑体" w:cs="宋体"/>
          <w:bCs/>
          <w:kern w:val="0"/>
          <w:sz w:val="28"/>
          <w:szCs w:val="28"/>
        </w:rPr>
      </w:pPr>
    </w:p>
    <w:p>
      <w:pPr>
        <w:spacing w:line="400" w:lineRule="exact"/>
        <w:ind w:left="261"/>
        <w:jc w:val="center"/>
        <w:outlineLvl w:val="0"/>
        <w:rPr>
          <w:rFonts w:ascii="黑体" w:hAnsi="宋体" w:eastAsia="黑体" w:cs="宋体"/>
          <w:bCs/>
          <w:kern w:val="0"/>
          <w:sz w:val="28"/>
          <w:szCs w:val="28"/>
        </w:rPr>
        <w:sectPr>
          <w:footerReference r:id="rId11" w:type="first"/>
          <w:footerReference r:id="rId9" w:type="default"/>
          <w:footerReference r:id="rId10" w:type="even"/>
          <w:pgSz w:w="11906" w:h="16838"/>
          <w:pgMar w:top="1418" w:right="1531" w:bottom="1418" w:left="1531" w:header="624" w:footer="992" w:gutter="0"/>
          <w:pgNumType w:start="1"/>
          <w:cols w:space="425" w:num="1"/>
          <w:docGrid w:type="lines" w:linePitch="312" w:charSpace="0"/>
        </w:sectPr>
      </w:pPr>
    </w:p>
    <w:p>
      <w:pPr>
        <w:spacing w:line="400" w:lineRule="exact"/>
        <w:ind w:left="261"/>
        <w:jc w:val="center"/>
        <w:outlineLvl w:val="0"/>
        <w:rPr>
          <w:rFonts w:ascii="黑体" w:hAnsi="宋体" w:eastAsia="黑体" w:cs="宋体"/>
          <w:bCs/>
          <w:kern w:val="0"/>
          <w:sz w:val="28"/>
          <w:szCs w:val="28"/>
        </w:rPr>
      </w:pPr>
      <w:bookmarkStart w:id="114" w:name="_Toc268521282"/>
      <w:bookmarkStart w:id="115" w:name="_Toc510426137"/>
      <w:r>
        <w:rPr>
          <w:rFonts w:hint="eastAsia" w:ascii="黑体" w:hAnsi="宋体" w:eastAsia="黑体" w:cs="宋体"/>
          <w:bCs/>
          <w:kern w:val="0"/>
          <w:sz w:val="28"/>
          <w:szCs w:val="28"/>
        </w:rPr>
        <w:t>7　建筑结构</w:t>
      </w:r>
      <w:bookmarkEnd w:id="114"/>
      <w:bookmarkEnd w:id="115"/>
    </w:p>
    <w:p>
      <w:pPr>
        <w:spacing w:line="400" w:lineRule="exact"/>
        <w:ind w:left="261"/>
        <w:jc w:val="center"/>
        <w:outlineLvl w:val="0"/>
        <w:rPr>
          <w:rFonts w:ascii="宋体" w:hAnsi="宋体" w:cs="宋体"/>
          <w:b/>
          <w:bCs/>
          <w:kern w:val="0"/>
          <w:sz w:val="30"/>
          <w:szCs w:val="30"/>
        </w:rPr>
      </w:pPr>
    </w:p>
    <w:p>
      <w:pPr>
        <w:spacing w:line="400" w:lineRule="exact"/>
        <w:rPr>
          <w:rFonts w:ascii="宋体" w:hAnsi="宋体" w:cs="宋体"/>
          <w:kern w:val="0"/>
          <w:szCs w:val="21"/>
        </w:rPr>
      </w:pPr>
      <w:r>
        <w:rPr>
          <w:rFonts w:hint="eastAsia" w:ascii="黑体" w:hAnsi="宋体" w:eastAsia="黑体" w:cs="宋体"/>
          <w:kern w:val="0"/>
          <w:szCs w:val="21"/>
        </w:rPr>
        <w:t>7.0.1</w:t>
      </w:r>
      <w:r>
        <w:rPr>
          <w:rFonts w:hint="eastAsia" w:ascii="宋体" w:hAnsi="宋体" w:cs="宋体"/>
          <w:kern w:val="0"/>
          <w:szCs w:val="21"/>
        </w:rPr>
        <w:t xml:space="preserve">  布置于生产厂房的甲、乙类特种气体间的耐火等级不应低于二级，结构构件的耐火极限应该符合现行国家标准《建筑设计防火规范》GB 50016的有关规定。</w:t>
      </w:r>
    </w:p>
    <w:p>
      <w:pPr>
        <w:spacing w:line="400" w:lineRule="exact"/>
        <w:rPr>
          <w:rFonts w:ascii="宋体" w:hAnsi="宋体" w:cs="宋体"/>
          <w:kern w:val="0"/>
          <w:szCs w:val="21"/>
        </w:rPr>
      </w:pPr>
      <w:r>
        <w:rPr>
          <w:rFonts w:hint="eastAsia" w:ascii="黑体" w:hAnsi="宋体" w:eastAsia="黑体" w:cs="宋体"/>
          <w:kern w:val="0"/>
          <w:szCs w:val="21"/>
        </w:rPr>
        <w:t>7.0.2</w:t>
      </w:r>
      <w:r>
        <w:rPr>
          <w:rFonts w:hint="eastAsia" w:ascii="宋体" w:hAnsi="宋体" w:cs="宋体"/>
          <w:kern w:val="0"/>
          <w:szCs w:val="21"/>
        </w:rPr>
        <w:t xml:space="preserve">  有爆炸危险的特种气体间的承重结构宜采用钢筋混凝土或钢框架、排架结构。</w:t>
      </w:r>
    </w:p>
    <w:p>
      <w:pPr>
        <w:spacing w:line="400" w:lineRule="exact"/>
        <w:jc w:val="left"/>
        <w:rPr>
          <w:rFonts w:ascii="黑体" w:hAnsi="宋体" w:eastAsia="黑体"/>
          <w:bCs/>
          <w:kern w:val="0"/>
          <w:szCs w:val="21"/>
        </w:rPr>
      </w:pPr>
      <w:r>
        <w:rPr>
          <w:rFonts w:hint="eastAsia" w:ascii="黑体" w:hAnsi="宋体" w:eastAsia="黑体"/>
          <w:bCs/>
          <w:kern w:val="0"/>
          <w:szCs w:val="21"/>
        </w:rPr>
        <w:t>7.0.3  有爆炸危险的特种气体站房应设置泄压设施。</w:t>
      </w:r>
    </w:p>
    <w:p>
      <w:pPr>
        <w:spacing w:line="400" w:lineRule="exact"/>
        <w:rPr>
          <w:rFonts w:ascii="宋体" w:hAnsi="宋体" w:cs="宋体"/>
          <w:kern w:val="0"/>
          <w:szCs w:val="21"/>
        </w:rPr>
      </w:pPr>
      <w:r>
        <w:rPr>
          <w:rFonts w:hint="eastAsia" w:ascii="宋体" w:hAnsi="宋体" w:cs="宋体"/>
          <w:kern w:val="0"/>
          <w:szCs w:val="21"/>
        </w:rPr>
        <w:t>7.0.4  有爆炸危险的特种气体站房的设计应符合下列规定：</w:t>
      </w:r>
    </w:p>
    <w:p>
      <w:pPr>
        <w:spacing w:line="400" w:lineRule="exact"/>
        <w:ind w:firstLine="420" w:firstLineChars="200"/>
        <w:rPr>
          <w:rFonts w:ascii="宋体" w:hAnsi="宋体" w:cs="宋体"/>
          <w:kern w:val="0"/>
          <w:szCs w:val="21"/>
        </w:rPr>
      </w:pPr>
      <w:r>
        <w:rPr>
          <w:rFonts w:hint="eastAsia" w:ascii="宋体" w:hAnsi="宋体" w:cs="宋体"/>
          <w:kern w:val="0"/>
          <w:szCs w:val="21"/>
        </w:rPr>
        <w:t>1  安全出口不应少于</w:t>
      </w:r>
      <w:r>
        <w:rPr>
          <w:rFonts w:ascii="宋体" w:hAnsi="宋体" w:cs="宋体"/>
          <w:kern w:val="0"/>
          <w:szCs w:val="21"/>
        </w:rPr>
        <w:t>2</w:t>
      </w:r>
      <w:r>
        <w:rPr>
          <w:rFonts w:hint="eastAsia" w:ascii="宋体" w:hAnsi="宋体" w:cs="宋体"/>
          <w:kern w:val="0"/>
          <w:szCs w:val="21"/>
        </w:rPr>
        <w:t>个，且宜分散布置；</w:t>
      </w:r>
    </w:p>
    <w:p>
      <w:pPr>
        <w:spacing w:line="400" w:lineRule="exact"/>
        <w:ind w:firstLine="420" w:firstLineChars="200"/>
        <w:rPr>
          <w:rFonts w:ascii="宋体" w:hAnsi="宋体" w:cs="宋体"/>
          <w:kern w:val="0"/>
          <w:szCs w:val="21"/>
        </w:rPr>
      </w:pPr>
      <w:r>
        <w:rPr>
          <w:rFonts w:hint="eastAsia" w:ascii="宋体" w:hAnsi="宋体" w:cs="宋体"/>
          <w:kern w:val="0"/>
          <w:szCs w:val="21"/>
        </w:rPr>
        <w:t>2  相邻2个安全出口最近边缘之间的水平距离不应小于5m，其中1个应直通室外，通向疏散走道的门应满足防火及防爆要求；</w:t>
      </w:r>
    </w:p>
    <w:p>
      <w:pPr>
        <w:spacing w:line="400" w:lineRule="exact"/>
        <w:ind w:firstLine="420" w:firstLineChars="200"/>
        <w:rPr>
          <w:rFonts w:ascii="宋体" w:hAnsi="宋体" w:cs="宋体"/>
          <w:kern w:val="0"/>
          <w:szCs w:val="21"/>
        </w:rPr>
      </w:pPr>
      <w:r>
        <w:rPr>
          <w:rFonts w:hint="eastAsia" w:ascii="宋体" w:hAnsi="宋体" w:cs="宋体"/>
          <w:kern w:val="0"/>
          <w:szCs w:val="21"/>
        </w:rPr>
        <w:t>3  房间面积小于等于100m2，且同一时间的生产人数不超过5人时，可设置一个直接通往室外的出口。</w:t>
      </w:r>
    </w:p>
    <w:p>
      <w:pPr>
        <w:spacing w:line="400" w:lineRule="exact"/>
        <w:rPr>
          <w:rFonts w:ascii="宋体" w:hAnsi="宋体" w:cs="宋体"/>
          <w:kern w:val="0"/>
          <w:szCs w:val="21"/>
        </w:rPr>
      </w:pPr>
      <w:r>
        <w:rPr>
          <w:rFonts w:hint="eastAsia" w:ascii="宋体" w:hAnsi="宋体" w:cs="宋体"/>
          <w:kern w:val="0"/>
          <w:szCs w:val="21"/>
        </w:rPr>
        <w:t>7.0.5  惰性气体间的安全出口不应少于</w:t>
      </w:r>
      <w:r>
        <w:rPr>
          <w:rFonts w:ascii="宋体" w:hAnsi="宋体" w:cs="宋体"/>
          <w:kern w:val="0"/>
          <w:szCs w:val="21"/>
        </w:rPr>
        <w:t>2</w:t>
      </w:r>
      <w:r>
        <w:rPr>
          <w:rFonts w:hint="eastAsia" w:ascii="宋体" w:hAnsi="宋体" w:cs="宋体"/>
          <w:kern w:val="0"/>
          <w:szCs w:val="21"/>
        </w:rPr>
        <w:t>个，且宜分散布置，相邻2个安全出口最近边缘之间的水平距离不应小于5m，其中1个应直通室外，通向疏散走道的门应为乙级防火门。惰性气体间的面积小于等于150m2，且同一时间的作业人员不超过5人时，可设置一个直接通往室外的出口。</w:t>
      </w:r>
    </w:p>
    <w:p>
      <w:pPr>
        <w:spacing w:line="400" w:lineRule="exact"/>
        <w:rPr>
          <w:rFonts w:ascii="黑体" w:eastAsia="黑体"/>
          <w:szCs w:val="21"/>
        </w:rPr>
      </w:pPr>
      <w:r>
        <w:rPr>
          <w:rFonts w:hint="eastAsia" w:ascii="黑体" w:eastAsia="黑体"/>
          <w:szCs w:val="21"/>
        </w:rPr>
        <w:t>7.0.6  有爆炸危险的特种气体间与无爆炸危险房间之间，应采用耐火极限不低于4h的不燃烧体防爆墙分隔，防爆墙上不应开设门窗洞口；设置双门斗相通时，门应错位布置，门应为甲级防火门。</w:t>
      </w:r>
    </w:p>
    <w:p>
      <w:pPr>
        <w:spacing w:line="400" w:lineRule="exact"/>
        <w:rPr>
          <w:rFonts w:ascii="黑体" w:eastAsia="黑体"/>
          <w:szCs w:val="21"/>
        </w:rPr>
      </w:pPr>
      <w:r>
        <w:rPr>
          <w:rFonts w:hint="eastAsia" w:ascii="黑体" w:eastAsia="黑体"/>
          <w:szCs w:val="21"/>
        </w:rPr>
        <w:t>7.0.7  特种气体间的门应向疏散方向开启，有爆炸危险房间的门窗应采用撞击时不产生火花的材料制作。</w:t>
      </w:r>
    </w:p>
    <w:p>
      <w:pPr>
        <w:spacing w:line="400" w:lineRule="exact"/>
        <w:rPr>
          <w:rFonts w:ascii="黑体" w:eastAsia="黑体"/>
          <w:szCs w:val="21"/>
        </w:rPr>
      </w:pPr>
      <w:r>
        <w:rPr>
          <w:rFonts w:hint="eastAsia" w:ascii="黑体" w:eastAsia="黑体"/>
          <w:szCs w:val="21"/>
        </w:rPr>
        <w:t>7.0.8  可燃性特种气体相对密度小于或等于0.75时，特种气体间顶棚应平整、避免死角，特种气体间上部应通风良好。</w:t>
      </w:r>
    </w:p>
    <w:p>
      <w:pPr>
        <w:spacing w:line="400" w:lineRule="exact"/>
        <w:rPr>
          <w:rFonts w:ascii="黑体" w:eastAsia="黑体"/>
          <w:szCs w:val="21"/>
        </w:rPr>
      </w:pPr>
      <w:r>
        <w:rPr>
          <w:rFonts w:hint="eastAsia" w:ascii="黑体" w:eastAsia="黑体"/>
          <w:szCs w:val="21"/>
        </w:rPr>
        <w:t>7.0.9  可燃性种气体相对密度大于0.75时，特种气体间应符合下列规定：</w:t>
      </w:r>
    </w:p>
    <w:p>
      <w:pPr>
        <w:spacing w:line="400" w:lineRule="exact"/>
        <w:ind w:firstLine="420" w:firstLineChars="200"/>
        <w:rPr>
          <w:rFonts w:ascii="黑体" w:eastAsia="黑体"/>
          <w:szCs w:val="21"/>
        </w:rPr>
      </w:pPr>
      <w:r>
        <w:rPr>
          <w:rFonts w:hint="eastAsia" w:ascii="黑体" w:eastAsia="黑体"/>
          <w:szCs w:val="21"/>
        </w:rPr>
        <w:t>1  应采用不产生火花的地面，并应平整、耐磨、防滑;</w:t>
      </w:r>
    </w:p>
    <w:p>
      <w:pPr>
        <w:spacing w:line="400" w:lineRule="exact"/>
        <w:ind w:firstLine="420" w:firstLineChars="200"/>
        <w:rPr>
          <w:rFonts w:ascii="黑体" w:eastAsia="黑体"/>
          <w:szCs w:val="21"/>
        </w:rPr>
      </w:pPr>
      <w:r>
        <w:rPr>
          <w:rFonts w:hint="eastAsia" w:ascii="黑体" w:eastAsia="黑体"/>
          <w:szCs w:val="21"/>
        </w:rPr>
        <w:t>2  采用绝缘材料作整体面层时，应采取防静电措施;</w:t>
      </w:r>
    </w:p>
    <w:p>
      <w:pPr>
        <w:spacing w:line="400" w:lineRule="exact"/>
        <w:ind w:firstLine="420" w:firstLineChars="200"/>
        <w:rPr>
          <w:rFonts w:ascii="黑体" w:eastAsia="黑体"/>
          <w:szCs w:val="21"/>
        </w:rPr>
      </w:pPr>
      <w:r>
        <w:rPr>
          <w:rFonts w:hint="eastAsia" w:ascii="黑体" w:eastAsia="黑体"/>
          <w:szCs w:val="21"/>
        </w:rPr>
        <w:t>3  地面应平整，避免死角，特种气体间不得设计地沟；必须设置时，其盖板应严密，防止特种气体的积聚。</w:t>
      </w:r>
    </w:p>
    <w:p>
      <w:pPr>
        <w:spacing w:line="400" w:lineRule="exact"/>
        <w:rPr>
          <w:rFonts w:ascii="宋体" w:hAnsi="宋体" w:cs="宋体"/>
          <w:kern w:val="0"/>
          <w:szCs w:val="21"/>
        </w:rPr>
      </w:pPr>
      <w:r>
        <w:rPr>
          <w:rFonts w:hint="eastAsia" w:ascii="黑体" w:eastAsia="黑体"/>
          <w:szCs w:val="21"/>
        </w:rPr>
        <w:t>7.0.10</w:t>
      </w:r>
      <w:r>
        <w:rPr>
          <w:rFonts w:hint="eastAsia" w:ascii="黑体" w:hAnsi="宋体" w:eastAsia="黑体" w:cs="宋体"/>
          <w:kern w:val="0"/>
          <w:szCs w:val="21"/>
        </w:rPr>
        <w:t xml:space="preserve"> </w:t>
      </w:r>
      <w:r>
        <w:rPr>
          <w:rFonts w:hint="eastAsia" w:ascii="宋体" w:hAnsi="宋体" w:cs="宋体"/>
          <w:kern w:val="0"/>
          <w:szCs w:val="21"/>
        </w:rPr>
        <w:t xml:space="preserve"> 特种气体间内的装修材料应符合现行国家标准《建筑内部装修设计防火规范》GB 50222的有关规定。</w:t>
      </w:r>
    </w:p>
    <w:p>
      <w:pPr>
        <w:spacing w:line="400" w:lineRule="exact"/>
        <w:rPr>
          <w:szCs w:val="21"/>
        </w:rPr>
      </w:pPr>
      <w:r>
        <w:rPr>
          <w:rFonts w:hint="eastAsia" w:ascii="黑体" w:hAnsi="宋体" w:eastAsia="黑体"/>
          <w:bCs/>
          <w:szCs w:val="21"/>
        </w:rPr>
        <w:t>7.0.11</w:t>
      </w:r>
      <w:r>
        <w:rPr>
          <w:rFonts w:hint="eastAsia" w:ascii="宋体" w:hAnsi="宋体" w:cs="宋体"/>
          <w:szCs w:val="21"/>
        </w:rPr>
        <w:t xml:space="preserve">  </w:t>
      </w:r>
      <w:r>
        <w:rPr>
          <w:rFonts w:hint="eastAsia"/>
          <w:szCs w:val="21"/>
        </w:rPr>
        <w:t>特种气体站房净高度宜大于</w:t>
      </w:r>
      <w:r>
        <w:rPr>
          <w:rFonts w:hint="eastAsia" w:ascii="宋体" w:hAnsi="宋体"/>
          <w:bCs/>
          <w:szCs w:val="21"/>
        </w:rPr>
        <w:t>4.5</w:t>
      </w:r>
      <w:r>
        <w:rPr>
          <w:szCs w:val="21"/>
        </w:rPr>
        <w:t>m</w:t>
      </w:r>
      <w:r>
        <w:rPr>
          <w:rFonts w:hint="eastAsia"/>
          <w:szCs w:val="21"/>
        </w:rPr>
        <w:t>，满足设备与管道布置的要求；对于一些比空气轻的气体、混合气体，可以采用坡屋顶，并应在屋顶最高处保持通风良好。</w:t>
      </w:r>
    </w:p>
    <w:p>
      <w:pPr>
        <w:spacing w:line="400" w:lineRule="exact"/>
        <w:rPr>
          <w:rFonts w:ascii="宋体" w:hAnsi="宋体" w:cs="宋体"/>
          <w:szCs w:val="21"/>
        </w:rPr>
      </w:pPr>
      <w:r>
        <w:rPr>
          <w:rFonts w:hint="eastAsia" w:ascii="黑体" w:hAnsi="宋体" w:eastAsia="黑体"/>
          <w:bCs/>
          <w:szCs w:val="21"/>
        </w:rPr>
        <w:t>7.0.12</w:t>
      </w:r>
      <w:r>
        <w:rPr>
          <w:rFonts w:hint="eastAsia" w:ascii="宋体" w:hAnsi="宋体"/>
          <w:bCs/>
          <w:szCs w:val="21"/>
        </w:rPr>
        <w:t xml:space="preserve">  </w:t>
      </w:r>
      <w:r>
        <w:rPr>
          <w:rFonts w:hint="eastAsia" w:ascii="宋体" w:hAnsi="宋体" w:cs="宋体"/>
          <w:szCs w:val="21"/>
        </w:rPr>
        <w:t>特种气体站的平面布置应符合下列规定：</w:t>
      </w:r>
    </w:p>
    <w:p>
      <w:pPr>
        <w:spacing w:line="400" w:lineRule="exact"/>
        <w:ind w:firstLine="420" w:firstLineChars="200"/>
        <w:rPr>
          <w:rFonts w:ascii="宋体" w:hAnsi="宋体" w:cs="宋体"/>
          <w:szCs w:val="21"/>
        </w:rPr>
      </w:pPr>
      <w:r>
        <w:rPr>
          <w:rFonts w:hint="eastAsia" w:ascii="黑体" w:hAnsi="宋体" w:eastAsia="黑体"/>
          <w:bCs/>
          <w:szCs w:val="21"/>
        </w:rPr>
        <w:t xml:space="preserve">1  </w:t>
      </w:r>
      <w:r>
        <w:rPr>
          <w:rFonts w:hint="eastAsia" w:ascii="宋体" w:hAnsi="宋体" w:cs="宋体"/>
          <w:szCs w:val="21"/>
        </w:rPr>
        <w:t>特种气体站应布置在辅助生产区，且远离有明火或散发火花的地点；</w:t>
      </w:r>
    </w:p>
    <w:p>
      <w:pPr>
        <w:spacing w:line="400" w:lineRule="exact"/>
        <w:ind w:firstLine="420" w:firstLineChars="200"/>
        <w:rPr>
          <w:rFonts w:ascii="宋体" w:hAnsi="宋体" w:cs="宋体"/>
          <w:szCs w:val="21"/>
        </w:rPr>
      </w:pPr>
      <w:r>
        <w:rPr>
          <w:rFonts w:hint="eastAsia" w:ascii="黑体" w:hAnsi="宋体" w:eastAsia="黑体"/>
          <w:bCs/>
          <w:szCs w:val="21"/>
        </w:rPr>
        <w:t xml:space="preserve">2  </w:t>
      </w:r>
      <w:bookmarkStart w:id="116" w:name="OLE_LINK71"/>
      <w:bookmarkStart w:id="117" w:name="OLE_LINK70"/>
      <w:r>
        <w:rPr>
          <w:rFonts w:hint="eastAsia" w:ascii="宋体" w:hAnsi="宋体" w:cs="宋体"/>
          <w:szCs w:val="21"/>
        </w:rPr>
        <w:t>特种气体站不得布置在人员密集地段和主要交通要道临近处；</w:t>
      </w:r>
      <w:bookmarkEnd w:id="116"/>
      <w:bookmarkEnd w:id="117"/>
    </w:p>
    <w:p>
      <w:pPr>
        <w:spacing w:line="400" w:lineRule="exact"/>
        <w:ind w:firstLine="420" w:firstLineChars="200"/>
        <w:rPr>
          <w:rFonts w:ascii="宋体" w:hAnsi="宋体" w:cs="宋体"/>
          <w:szCs w:val="21"/>
        </w:rPr>
      </w:pPr>
      <w:r>
        <w:rPr>
          <w:rFonts w:hint="eastAsia" w:ascii="黑体" w:hAnsi="宋体" w:eastAsia="黑体"/>
          <w:bCs/>
          <w:szCs w:val="21"/>
        </w:rPr>
        <w:t xml:space="preserve">3  </w:t>
      </w:r>
      <w:r>
        <w:rPr>
          <w:rFonts w:hint="eastAsia" w:ascii="宋体" w:hAnsi="宋体" w:cs="宋体"/>
          <w:szCs w:val="21"/>
        </w:rPr>
        <w:t>特种气体站应采用单层钢筋混凝土或钢框架、排架结构，钢框架、排架结构应采用防火保护措施，腐蚀性特种气体间的钢结构、排架结构应采用防腐蚀保护措施；</w:t>
      </w:r>
    </w:p>
    <w:p>
      <w:pPr>
        <w:spacing w:line="400" w:lineRule="exact"/>
        <w:ind w:firstLine="420" w:firstLineChars="200"/>
        <w:rPr>
          <w:szCs w:val="21"/>
        </w:rPr>
      </w:pPr>
      <w:r>
        <w:rPr>
          <w:rFonts w:hint="eastAsia" w:ascii="黑体" w:hAnsi="宋体" w:eastAsia="黑体"/>
          <w:bCs/>
          <w:szCs w:val="21"/>
        </w:rPr>
        <w:t>4</w:t>
      </w:r>
      <w:r>
        <w:rPr>
          <w:rFonts w:hint="eastAsia" w:ascii="宋体" w:hAnsi="宋体"/>
          <w:b/>
          <w:bCs/>
          <w:szCs w:val="21"/>
        </w:rPr>
        <w:t xml:space="preserve">  </w:t>
      </w:r>
      <w:r>
        <w:rPr>
          <w:rFonts w:hint="eastAsia"/>
          <w:szCs w:val="21"/>
        </w:rPr>
        <w:t>特种气体站的设置应方便运输车辆和消防车辆的进出；</w:t>
      </w:r>
    </w:p>
    <w:p>
      <w:pPr>
        <w:spacing w:line="400" w:lineRule="exact"/>
        <w:ind w:firstLine="420" w:firstLineChars="200"/>
        <w:rPr>
          <w:szCs w:val="21"/>
        </w:rPr>
      </w:pPr>
      <w:r>
        <w:rPr>
          <w:rFonts w:hint="eastAsia" w:ascii="黑体" w:eastAsia="黑体"/>
          <w:szCs w:val="21"/>
        </w:rPr>
        <w:t>5</w:t>
      </w:r>
      <w:r>
        <w:rPr>
          <w:b/>
          <w:szCs w:val="21"/>
        </w:rPr>
        <w:t xml:space="preserve">  </w:t>
      </w:r>
      <w:r>
        <w:rPr>
          <w:rFonts w:hint="eastAsia"/>
          <w:szCs w:val="21"/>
        </w:rPr>
        <w:t>特种气体站的储存、分配区域应设有防止车辆撞击的保护措施；</w:t>
      </w:r>
    </w:p>
    <w:p>
      <w:pPr>
        <w:spacing w:line="400" w:lineRule="exact"/>
        <w:ind w:firstLine="420" w:firstLineChars="200"/>
        <w:rPr>
          <w:rFonts w:ascii="宋体" w:hAnsi="宋体" w:cs="宋体"/>
          <w:szCs w:val="21"/>
        </w:rPr>
      </w:pPr>
      <w:r>
        <w:rPr>
          <w:rFonts w:hint="eastAsia" w:ascii="黑体" w:hAnsi="宋体" w:eastAsia="黑体"/>
          <w:bCs/>
          <w:szCs w:val="21"/>
        </w:rPr>
        <w:t xml:space="preserve">6  </w:t>
      </w:r>
      <w:bookmarkStart w:id="118" w:name="OLE_LINK35"/>
      <w:bookmarkStart w:id="119" w:name="OLE_LINK33"/>
      <w:bookmarkStart w:id="120" w:name="OLE_LINK34"/>
      <w:bookmarkStart w:id="121" w:name="OLE_LINK36"/>
      <w:r>
        <w:rPr>
          <w:rFonts w:hint="eastAsia" w:ascii="宋体" w:hAnsi="宋体" w:cs="宋体"/>
          <w:szCs w:val="21"/>
        </w:rPr>
        <w:t>硅烷站</w:t>
      </w:r>
      <w:bookmarkEnd w:id="118"/>
      <w:bookmarkEnd w:id="119"/>
      <w:bookmarkEnd w:id="120"/>
      <w:bookmarkEnd w:id="121"/>
      <w:r>
        <w:rPr>
          <w:rFonts w:hint="eastAsia" w:ascii="宋体" w:hAnsi="宋体" w:cs="宋体"/>
          <w:szCs w:val="21"/>
        </w:rPr>
        <w:t>应设置不燃烧体的实体围墙，其高度不应小于2.5m。</w:t>
      </w:r>
    </w:p>
    <w:p>
      <w:pPr>
        <w:spacing w:line="400" w:lineRule="exact"/>
        <w:rPr>
          <w:rFonts w:ascii="宋体" w:hAnsi="宋体" w:cs="宋体"/>
          <w:szCs w:val="21"/>
        </w:rPr>
      </w:pPr>
      <w:r>
        <w:rPr>
          <w:rFonts w:hint="eastAsia" w:ascii="黑体" w:hAnsi="宋体" w:eastAsia="黑体"/>
          <w:bCs/>
          <w:szCs w:val="21"/>
        </w:rPr>
        <w:t>7.0.13</w:t>
      </w:r>
      <w:r>
        <w:rPr>
          <w:rFonts w:hint="eastAsia" w:ascii="黑体" w:hAnsi="宋体" w:eastAsia="黑体" w:cs="宋体"/>
          <w:szCs w:val="21"/>
        </w:rPr>
        <w:t xml:space="preserve">  </w:t>
      </w:r>
      <w:r>
        <w:rPr>
          <w:rFonts w:hint="eastAsia" w:ascii="宋体" w:hAnsi="宋体" w:cs="宋体"/>
          <w:szCs w:val="21"/>
        </w:rPr>
        <w:t>甲类特种气体站与工厂建筑物、构筑物的防火间距，不得小于表7.0.15的规定。</w:t>
      </w:r>
    </w:p>
    <w:p>
      <w:pPr>
        <w:spacing w:line="400" w:lineRule="exact"/>
        <w:ind w:left="661" w:leftChars="315"/>
        <w:jc w:val="center"/>
        <w:rPr>
          <w:rFonts w:ascii="黑体" w:hAnsi="宋体" w:eastAsia="黑体" w:cs="宋体"/>
          <w:sz w:val="18"/>
          <w:szCs w:val="18"/>
        </w:rPr>
      </w:pPr>
      <w:r>
        <w:rPr>
          <w:rFonts w:hint="eastAsia" w:ascii="黑体" w:hAnsi="宋体" w:eastAsia="黑体" w:cs="宋体"/>
          <w:sz w:val="18"/>
          <w:szCs w:val="18"/>
        </w:rPr>
        <w:t>表7.0.13　</w:t>
      </w:r>
      <w:r>
        <w:rPr>
          <w:rFonts w:hint="eastAsia" w:ascii="黑体" w:hAnsi="宋体" w:eastAsia="黑体"/>
          <w:sz w:val="18"/>
          <w:szCs w:val="18"/>
        </w:rPr>
        <w:t>甲类特种气体站与工厂建筑物、构筑物的防火间距</w:t>
      </w:r>
      <w:r>
        <w:rPr>
          <w:rFonts w:hint="eastAsia" w:ascii="黑体" w:hAnsi="宋体" w:eastAsia="黑体" w:cs="宋体"/>
          <w:sz w:val="18"/>
          <w:szCs w:val="18"/>
        </w:rPr>
        <w:t>（m）</w:t>
      </w:r>
    </w:p>
    <w:tbl>
      <w:tblPr>
        <w:tblStyle w:val="27"/>
        <w:tblW w:w="8367" w:type="dxa"/>
        <w:jc w:val="center"/>
        <w:tblInd w:w="-8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356"/>
        <w:gridCol w:w="2653"/>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712" w:type="dxa"/>
            <w:gridSpan w:val="2"/>
            <w:vMerge w:val="restart"/>
            <w:tcBorders>
              <w:top w:val="single" w:color="auto" w:sz="4" w:space="0"/>
              <w:left w:val="single" w:color="auto" w:sz="4" w:space="0"/>
              <w:bottom w:val="single" w:color="auto" w:sz="4" w:space="0"/>
              <w:right w:val="single" w:color="auto" w:sz="4" w:space="0"/>
            </w:tcBorders>
          </w:tcPr>
          <w:p>
            <w:pPr>
              <w:spacing w:line="400" w:lineRule="exact"/>
              <w:ind w:left="630"/>
              <w:jc w:val="center"/>
              <w:rPr>
                <w:rFonts w:ascii="黑体" w:hAnsi="宋体" w:eastAsia="黑体" w:cs="宋体"/>
                <w:sz w:val="15"/>
                <w:szCs w:val="15"/>
              </w:rPr>
            </w:pPr>
            <w:r>
              <w:rPr>
                <w:rFonts w:hint="eastAsia" w:ascii="黑体" w:hAnsi="宋体" w:eastAsia="黑体" w:cs="宋体"/>
                <w:sz w:val="15"/>
                <w:szCs w:val="15"/>
              </w:rPr>
              <w:t>名称</w:t>
            </w:r>
          </w:p>
          <w:p>
            <w:pPr>
              <w:spacing w:line="400" w:lineRule="exact"/>
              <w:ind w:left="1323" w:leftChars="630"/>
              <w:rPr>
                <w:rFonts w:ascii="黑体" w:hAnsi="宋体" w:eastAsia="黑体" w:cs="宋体"/>
                <w:sz w:val="15"/>
                <w:szCs w:val="15"/>
              </w:rPr>
            </w:pPr>
          </w:p>
        </w:tc>
        <w:tc>
          <w:tcPr>
            <w:tcW w:w="565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黑体" w:eastAsia="黑体"/>
                <w:sz w:val="15"/>
                <w:szCs w:val="15"/>
              </w:rPr>
            </w:pPr>
            <w:r>
              <w:rPr>
                <w:rFonts w:hint="eastAsia" w:ascii="黑体" w:eastAsia="黑体"/>
                <w:sz w:val="15"/>
                <w:szCs w:val="15"/>
              </w:rPr>
              <w:t>甲类特种气体站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7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sz w:val="15"/>
                <w:szCs w:val="15"/>
              </w:rPr>
            </w:pPr>
          </w:p>
        </w:tc>
        <w:tc>
          <w:tcPr>
            <w:tcW w:w="265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eastAsia="黑体"/>
                <w:sz w:val="15"/>
                <w:szCs w:val="15"/>
              </w:rPr>
            </w:pPr>
            <w:r>
              <w:rPr>
                <w:rFonts w:hint="eastAsia" w:ascii="黑体" w:eastAsia="黑体"/>
                <w:sz w:val="15"/>
                <w:szCs w:val="15"/>
              </w:rPr>
              <w:t>甲类物品第3、4项</w:t>
            </w:r>
          </w:p>
        </w:tc>
        <w:tc>
          <w:tcPr>
            <w:tcW w:w="300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eastAsia="黑体"/>
                <w:sz w:val="15"/>
                <w:szCs w:val="15"/>
              </w:rPr>
            </w:pPr>
            <w:r>
              <w:rPr>
                <w:rFonts w:hint="eastAsia" w:ascii="黑体" w:eastAsia="黑体"/>
                <w:sz w:val="15"/>
                <w:szCs w:val="15"/>
              </w:rPr>
              <w:t>甲类物品第1、2、5、6项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71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黑体" w:hAnsi="宋体" w:eastAsia="黑体" w:cs="宋体"/>
                <w:sz w:val="15"/>
                <w:szCs w:val="15"/>
              </w:rPr>
            </w:pPr>
            <w:r>
              <w:rPr>
                <w:rFonts w:hint="eastAsia" w:ascii="黑体" w:hAnsi="宋体" w:eastAsia="黑体" w:cs="宋体"/>
                <w:sz w:val="15"/>
                <w:szCs w:val="15"/>
              </w:rPr>
              <w:t>高层民用建筑、重要公共建筑</w:t>
            </w:r>
          </w:p>
        </w:tc>
        <w:tc>
          <w:tcPr>
            <w:tcW w:w="265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50</w:t>
            </w:r>
          </w:p>
        </w:tc>
        <w:tc>
          <w:tcPr>
            <w:tcW w:w="300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71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黑体" w:hAnsi="宋体" w:eastAsia="黑体" w:cs="宋体"/>
                <w:sz w:val="15"/>
                <w:szCs w:val="15"/>
              </w:rPr>
            </w:pPr>
            <w:r>
              <w:rPr>
                <w:rFonts w:hint="eastAsia" w:ascii="黑体" w:hAnsi="宋体" w:eastAsia="黑体" w:cs="宋体"/>
                <w:sz w:val="15"/>
                <w:szCs w:val="15"/>
              </w:rPr>
              <w:t>裙房、其他民用建筑、明火或散发火花地点</w:t>
            </w:r>
          </w:p>
        </w:tc>
        <w:tc>
          <w:tcPr>
            <w:tcW w:w="265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40</w:t>
            </w:r>
          </w:p>
        </w:tc>
        <w:tc>
          <w:tcPr>
            <w:tcW w:w="300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71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黑体" w:hAnsi="宋体" w:eastAsia="黑体" w:cs="宋体"/>
                <w:sz w:val="15"/>
                <w:szCs w:val="15"/>
              </w:rPr>
            </w:pPr>
            <w:r>
              <w:rPr>
                <w:rFonts w:hint="eastAsia" w:ascii="黑体" w:hAnsi="宋体" w:eastAsia="黑体" w:cs="宋体"/>
                <w:sz w:val="15"/>
                <w:szCs w:val="15"/>
              </w:rPr>
              <w:t>甲类仓库</w:t>
            </w:r>
          </w:p>
        </w:tc>
        <w:tc>
          <w:tcPr>
            <w:tcW w:w="265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20</w:t>
            </w:r>
          </w:p>
        </w:tc>
        <w:tc>
          <w:tcPr>
            <w:tcW w:w="300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cs="宋体"/>
                <w:sz w:val="15"/>
                <w:szCs w:val="15"/>
              </w:rPr>
            </w:pPr>
            <w:r>
              <w:rPr>
                <w:rFonts w:hint="eastAsia" w:ascii="黑体" w:hAnsi="宋体" w:eastAsia="黑体" w:cs="宋体"/>
                <w:sz w:val="15"/>
                <w:szCs w:val="15"/>
              </w:rPr>
              <w:t>其他建筑</w:t>
            </w:r>
          </w:p>
        </w:tc>
        <w:tc>
          <w:tcPr>
            <w:tcW w:w="1356" w:type="dxa"/>
            <w:tcBorders>
              <w:top w:val="single" w:color="auto" w:sz="4" w:space="0"/>
              <w:left w:val="single" w:color="auto" w:sz="4" w:space="0"/>
              <w:bottom w:val="single" w:color="auto" w:sz="4" w:space="0"/>
              <w:right w:val="single" w:color="auto" w:sz="4" w:space="0"/>
            </w:tcBorders>
          </w:tcPr>
          <w:p>
            <w:pPr>
              <w:spacing w:line="400" w:lineRule="exact"/>
              <w:rPr>
                <w:rFonts w:ascii="黑体" w:hAnsi="宋体" w:eastAsia="黑体" w:cs="宋体"/>
                <w:sz w:val="15"/>
                <w:szCs w:val="15"/>
              </w:rPr>
            </w:pPr>
            <w:r>
              <w:rPr>
                <w:rFonts w:hint="eastAsia" w:ascii="黑体" w:hAnsi="宋体" w:eastAsia="黑体" w:cs="宋体"/>
                <w:sz w:val="15"/>
                <w:szCs w:val="15"/>
              </w:rPr>
              <w:t>一、二级耐火建筑</w:t>
            </w:r>
          </w:p>
        </w:tc>
        <w:tc>
          <w:tcPr>
            <w:tcW w:w="265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20</w:t>
            </w:r>
          </w:p>
        </w:tc>
        <w:tc>
          <w:tcPr>
            <w:tcW w:w="300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sz w:val="15"/>
                <w:szCs w:val="15"/>
              </w:rPr>
            </w:pPr>
          </w:p>
        </w:tc>
        <w:tc>
          <w:tcPr>
            <w:tcW w:w="1356" w:type="dxa"/>
            <w:tcBorders>
              <w:top w:val="single" w:color="auto" w:sz="4" w:space="0"/>
              <w:left w:val="single" w:color="auto" w:sz="4" w:space="0"/>
              <w:bottom w:val="single" w:color="auto" w:sz="4" w:space="0"/>
              <w:right w:val="single" w:color="auto" w:sz="4" w:space="0"/>
            </w:tcBorders>
          </w:tcPr>
          <w:p>
            <w:pPr>
              <w:spacing w:line="400" w:lineRule="exact"/>
              <w:rPr>
                <w:rFonts w:ascii="黑体" w:hAnsi="宋体" w:eastAsia="黑体" w:cs="宋体"/>
                <w:sz w:val="15"/>
                <w:szCs w:val="15"/>
              </w:rPr>
            </w:pPr>
            <w:r>
              <w:rPr>
                <w:rFonts w:hint="eastAsia" w:ascii="黑体" w:hAnsi="宋体" w:eastAsia="黑体" w:cs="宋体"/>
                <w:sz w:val="15"/>
                <w:szCs w:val="15"/>
              </w:rPr>
              <w:t>三级耐火建筑</w:t>
            </w:r>
          </w:p>
        </w:tc>
        <w:tc>
          <w:tcPr>
            <w:tcW w:w="265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25</w:t>
            </w:r>
          </w:p>
        </w:tc>
        <w:tc>
          <w:tcPr>
            <w:tcW w:w="300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sz w:val="15"/>
                <w:szCs w:val="15"/>
              </w:rPr>
            </w:pPr>
          </w:p>
        </w:tc>
        <w:tc>
          <w:tcPr>
            <w:tcW w:w="1356" w:type="dxa"/>
            <w:tcBorders>
              <w:top w:val="single" w:color="auto" w:sz="4" w:space="0"/>
              <w:left w:val="single" w:color="auto" w:sz="4" w:space="0"/>
              <w:bottom w:val="single" w:color="auto" w:sz="4" w:space="0"/>
              <w:right w:val="single" w:color="auto" w:sz="4" w:space="0"/>
            </w:tcBorders>
          </w:tcPr>
          <w:p>
            <w:pPr>
              <w:spacing w:line="400" w:lineRule="exact"/>
              <w:rPr>
                <w:rFonts w:ascii="黑体" w:hAnsi="宋体" w:eastAsia="黑体" w:cs="宋体"/>
                <w:sz w:val="15"/>
                <w:szCs w:val="15"/>
              </w:rPr>
            </w:pPr>
            <w:r>
              <w:rPr>
                <w:rFonts w:hint="eastAsia" w:ascii="黑体" w:hAnsi="宋体" w:eastAsia="黑体" w:cs="宋体"/>
                <w:sz w:val="15"/>
                <w:szCs w:val="15"/>
              </w:rPr>
              <w:t>四级耐火建筑</w:t>
            </w:r>
          </w:p>
        </w:tc>
        <w:tc>
          <w:tcPr>
            <w:tcW w:w="265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30</w:t>
            </w:r>
          </w:p>
        </w:tc>
        <w:tc>
          <w:tcPr>
            <w:tcW w:w="300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71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黑体" w:hAnsi="宋体" w:eastAsia="黑体" w:cs="宋体"/>
                <w:sz w:val="15"/>
                <w:szCs w:val="15"/>
              </w:rPr>
            </w:pPr>
            <w:r>
              <w:rPr>
                <w:rFonts w:hint="eastAsia" w:ascii="黑体" w:eastAsia="黑体"/>
                <w:bCs/>
                <w:sz w:val="15"/>
                <w:szCs w:val="15"/>
              </w:rPr>
              <w:t xml:space="preserve">电力系统电压为 </w:t>
            </w:r>
            <w:r>
              <w:rPr>
                <w:rFonts w:hint="eastAsia" w:ascii="黑体" w:hAnsi="宋体" w:eastAsia="黑体" w:cs="宋体"/>
                <w:sz w:val="15"/>
                <w:szCs w:val="15"/>
              </w:rPr>
              <w:t xml:space="preserve">35 kV ～ 500kV </w:t>
            </w:r>
            <w:r>
              <w:rPr>
                <w:rFonts w:hint="eastAsia" w:ascii="黑体" w:eastAsia="黑体"/>
                <w:bCs/>
                <w:sz w:val="15"/>
                <w:szCs w:val="15"/>
              </w:rPr>
              <w:t>且每台变压器容量在</w:t>
            </w:r>
            <w:r>
              <w:rPr>
                <w:rFonts w:hint="eastAsia" w:ascii="黑体" w:hAnsi="宋体" w:eastAsia="黑体" w:cs="宋体"/>
                <w:sz w:val="15"/>
                <w:szCs w:val="15"/>
              </w:rPr>
              <w:t xml:space="preserve">10MV·A 以上的室外变、配电站工业企业的变压器总油量大于 5t </w:t>
            </w:r>
            <w:r>
              <w:rPr>
                <w:rFonts w:hint="eastAsia" w:ascii="黑体" w:eastAsia="黑体"/>
                <w:bCs/>
                <w:sz w:val="15"/>
                <w:szCs w:val="15"/>
              </w:rPr>
              <w:t>的室外降压变电站</w:t>
            </w:r>
          </w:p>
        </w:tc>
        <w:tc>
          <w:tcPr>
            <w:tcW w:w="265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40</w:t>
            </w:r>
          </w:p>
        </w:tc>
        <w:tc>
          <w:tcPr>
            <w:tcW w:w="300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712" w:type="dxa"/>
            <w:gridSpan w:val="2"/>
            <w:tcBorders>
              <w:top w:val="single" w:color="auto" w:sz="4" w:space="0"/>
              <w:left w:val="single" w:color="auto" w:sz="4" w:space="0"/>
              <w:bottom w:val="single" w:color="auto" w:sz="4" w:space="0"/>
              <w:right w:val="single" w:color="auto" w:sz="4" w:space="0"/>
            </w:tcBorders>
          </w:tcPr>
          <w:p>
            <w:pPr>
              <w:pStyle w:val="19"/>
              <w:spacing w:before="0" w:beforeAutospacing="0" w:after="0" w:afterAutospacing="0" w:line="400" w:lineRule="exact"/>
              <w:jc w:val="both"/>
              <w:rPr>
                <w:rFonts w:ascii="黑体" w:eastAsia="黑体"/>
                <w:bCs/>
                <w:kern w:val="2"/>
                <w:sz w:val="15"/>
                <w:szCs w:val="15"/>
              </w:rPr>
            </w:pPr>
            <w:r>
              <w:rPr>
                <w:rFonts w:hint="eastAsia" w:ascii="黑体" w:eastAsia="黑体"/>
                <w:bCs/>
                <w:kern w:val="2"/>
                <w:sz w:val="15"/>
                <w:szCs w:val="15"/>
              </w:rPr>
              <w:t>厂外铁路线中心线</w:t>
            </w:r>
          </w:p>
        </w:tc>
        <w:tc>
          <w:tcPr>
            <w:tcW w:w="265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40</w:t>
            </w:r>
          </w:p>
        </w:tc>
        <w:tc>
          <w:tcPr>
            <w:tcW w:w="300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712" w:type="dxa"/>
            <w:gridSpan w:val="2"/>
            <w:tcBorders>
              <w:top w:val="single" w:color="auto" w:sz="4" w:space="0"/>
              <w:left w:val="single" w:color="auto" w:sz="4" w:space="0"/>
              <w:bottom w:val="single" w:color="auto" w:sz="4" w:space="0"/>
              <w:right w:val="single" w:color="auto" w:sz="4" w:space="0"/>
            </w:tcBorders>
          </w:tcPr>
          <w:p>
            <w:pPr>
              <w:pStyle w:val="19"/>
              <w:spacing w:before="0" w:beforeAutospacing="0" w:after="0" w:afterAutospacing="0" w:line="400" w:lineRule="exact"/>
              <w:jc w:val="both"/>
              <w:rPr>
                <w:rFonts w:ascii="黑体" w:eastAsia="黑体"/>
                <w:bCs/>
                <w:kern w:val="2"/>
                <w:sz w:val="15"/>
                <w:szCs w:val="15"/>
              </w:rPr>
            </w:pPr>
            <w:r>
              <w:rPr>
                <w:rFonts w:hint="eastAsia" w:ascii="黑体" w:eastAsia="黑体"/>
                <w:bCs/>
                <w:kern w:val="2"/>
                <w:sz w:val="15"/>
                <w:szCs w:val="15"/>
              </w:rPr>
              <w:t>厂内铁路线中心线</w:t>
            </w:r>
          </w:p>
        </w:tc>
        <w:tc>
          <w:tcPr>
            <w:tcW w:w="265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30</w:t>
            </w:r>
          </w:p>
        </w:tc>
        <w:tc>
          <w:tcPr>
            <w:tcW w:w="300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712" w:type="dxa"/>
            <w:gridSpan w:val="2"/>
            <w:tcBorders>
              <w:top w:val="single" w:color="auto" w:sz="4" w:space="0"/>
              <w:left w:val="single" w:color="auto" w:sz="4" w:space="0"/>
              <w:bottom w:val="single" w:color="auto" w:sz="4" w:space="0"/>
              <w:right w:val="single" w:color="auto" w:sz="4" w:space="0"/>
            </w:tcBorders>
          </w:tcPr>
          <w:p>
            <w:pPr>
              <w:pStyle w:val="19"/>
              <w:spacing w:before="0" w:beforeAutospacing="0" w:after="0" w:afterAutospacing="0" w:line="400" w:lineRule="exact"/>
              <w:jc w:val="both"/>
              <w:rPr>
                <w:rFonts w:ascii="黑体" w:eastAsia="黑体"/>
                <w:bCs/>
                <w:kern w:val="2"/>
                <w:sz w:val="15"/>
                <w:szCs w:val="15"/>
              </w:rPr>
            </w:pPr>
            <w:r>
              <w:rPr>
                <w:rFonts w:hint="eastAsia" w:ascii="黑体" w:eastAsia="黑体"/>
                <w:bCs/>
                <w:kern w:val="2"/>
                <w:sz w:val="15"/>
                <w:szCs w:val="15"/>
              </w:rPr>
              <w:t>厂外道路路边</w:t>
            </w:r>
          </w:p>
        </w:tc>
        <w:tc>
          <w:tcPr>
            <w:tcW w:w="265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20</w:t>
            </w:r>
          </w:p>
        </w:tc>
        <w:tc>
          <w:tcPr>
            <w:tcW w:w="300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cs="宋体"/>
                <w:sz w:val="15"/>
                <w:szCs w:val="15"/>
              </w:rPr>
            </w:pPr>
            <w:r>
              <w:rPr>
                <w:rFonts w:hint="eastAsia" w:ascii="黑体" w:hAnsi="宋体" w:eastAsia="黑体" w:cs="宋体"/>
                <w:sz w:val="15"/>
                <w:szCs w:val="15"/>
              </w:rPr>
              <w:t>厂内道路路边</w:t>
            </w:r>
          </w:p>
        </w:tc>
        <w:tc>
          <w:tcPr>
            <w:tcW w:w="1356" w:type="dxa"/>
            <w:tcBorders>
              <w:top w:val="single" w:color="auto" w:sz="4" w:space="0"/>
              <w:left w:val="single" w:color="auto" w:sz="4" w:space="0"/>
              <w:bottom w:val="single" w:color="auto" w:sz="4" w:space="0"/>
              <w:right w:val="single" w:color="auto" w:sz="4" w:space="0"/>
            </w:tcBorders>
          </w:tcPr>
          <w:p>
            <w:pPr>
              <w:spacing w:line="400" w:lineRule="exact"/>
              <w:rPr>
                <w:rFonts w:ascii="黑体" w:hAnsi="宋体" w:eastAsia="黑体" w:cs="宋体"/>
                <w:sz w:val="15"/>
                <w:szCs w:val="15"/>
              </w:rPr>
            </w:pPr>
            <w:r>
              <w:rPr>
                <w:rFonts w:hint="eastAsia" w:ascii="黑体" w:hAnsi="宋体" w:eastAsia="黑体" w:cs="宋体"/>
                <w:sz w:val="15"/>
                <w:szCs w:val="15"/>
              </w:rPr>
              <w:t xml:space="preserve">主要 </w:t>
            </w:r>
          </w:p>
        </w:tc>
        <w:tc>
          <w:tcPr>
            <w:tcW w:w="265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10</w:t>
            </w:r>
          </w:p>
        </w:tc>
        <w:tc>
          <w:tcPr>
            <w:tcW w:w="300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sz w:val="15"/>
                <w:szCs w:val="15"/>
              </w:rPr>
            </w:pPr>
          </w:p>
        </w:tc>
        <w:tc>
          <w:tcPr>
            <w:tcW w:w="1356" w:type="dxa"/>
            <w:tcBorders>
              <w:top w:val="single" w:color="auto" w:sz="4" w:space="0"/>
              <w:left w:val="single" w:color="auto" w:sz="4" w:space="0"/>
              <w:bottom w:val="single" w:color="auto" w:sz="4" w:space="0"/>
              <w:right w:val="single" w:color="auto" w:sz="4" w:space="0"/>
            </w:tcBorders>
          </w:tcPr>
          <w:p>
            <w:pPr>
              <w:spacing w:line="400" w:lineRule="exact"/>
              <w:rPr>
                <w:rFonts w:ascii="黑体" w:hAnsi="宋体" w:eastAsia="黑体" w:cs="宋体"/>
                <w:sz w:val="15"/>
                <w:szCs w:val="15"/>
              </w:rPr>
            </w:pPr>
            <w:r>
              <w:rPr>
                <w:rFonts w:hint="eastAsia" w:ascii="黑体" w:hAnsi="宋体" w:eastAsia="黑体" w:cs="宋体"/>
                <w:sz w:val="15"/>
                <w:szCs w:val="15"/>
              </w:rPr>
              <w:t>次要</w:t>
            </w:r>
          </w:p>
        </w:tc>
        <w:tc>
          <w:tcPr>
            <w:tcW w:w="265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5</w:t>
            </w:r>
          </w:p>
        </w:tc>
        <w:tc>
          <w:tcPr>
            <w:tcW w:w="300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宋体" w:eastAsia="黑体" w:cs="宋体"/>
                <w:sz w:val="15"/>
                <w:szCs w:val="15"/>
              </w:rPr>
            </w:pPr>
            <w:r>
              <w:rPr>
                <w:rFonts w:hint="eastAsia" w:ascii="黑体" w:hAnsi="宋体" w:eastAsia="黑体" w:cs="宋体"/>
                <w:sz w:val="15"/>
                <w:szCs w:val="15"/>
              </w:rPr>
              <w:t>5</w:t>
            </w:r>
          </w:p>
        </w:tc>
      </w:tr>
    </w:tbl>
    <w:p>
      <w:pPr>
        <w:spacing w:line="400" w:lineRule="exact"/>
        <w:ind w:left="870" w:leftChars="200" w:hanging="450" w:hangingChars="300"/>
        <w:rPr>
          <w:rFonts w:ascii="宋体" w:hAnsi="宋体" w:cs="宋体"/>
          <w:sz w:val="15"/>
          <w:szCs w:val="15"/>
        </w:rPr>
      </w:pPr>
      <w:r>
        <w:rPr>
          <w:rFonts w:hint="eastAsia" w:ascii="宋体" w:hAnsi="宋体" w:cs="宋体"/>
          <w:sz w:val="15"/>
          <w:szCs w:val="15"/>
        </w:rPr>
        <w:t>注：</w:t>
      </w:r>
      <w:r>
        <w:rPr>
          <w:rFonts w:hint="eastAsia" w:ascii="宋体" w:hAnsi="宋体"/>
          <w:b/>
          <w:bCs/>
          <w:sz w:val="15"/>
          <w:szCs w:val="15"/>
        </w:rPr>
        <w:t>1</w:t>
      </w:r>
      <w:r>
        <w:rPr>
          <w:rFonts w:hint="eastAsia" w:ascii="宋体" w:hAnsi="宋体" w:cs="宋体"/>
          <w:sz w:val="15"/>
          <w:szCs w:val="15"/>
        </w:rPr>
        <w:t xml:space="preserve"> 防火间距应按相邻建筑物、构筑物的外墙、凸出部分外缘、气瓶集装格外缘的最近距离计算；</w:t>
      </w:r>
    </w:p>
    <w:p>
      <w:pPr>
        <w:spacing w:line="400" w:lineRule="exact"/>
        <w:ind w:left="1095" w:leftChars="350" w:hanging="360" w:hangingChars="239"/>
        <w:rPr>
          <w:rFonts w:ascii="宋体" w:hAnsi="宋体" w:cs="宋体"/>
          <w:sz w:val="15"/>
          <w:szCs w:val="15"/>
        </w:rPr>
      </w:pPr>
      <w:r>
        <w:rPr>
          <w:rFonts w:hint="eastAsia" w:ascii="宋体" w:hAnsi="宋体"/>
          <w:b/>
          <w:bCs/>
          <w:sz w:val="15"/>
          <w:szCs w:val="15"/>
        </w:rPr>
        <w:t>2</w:t>
      </w:r>
      <w:r>
        <w:rPr>
          <w:rFonts w:hint="eastAsia" w:ascii="宋体" w:hAnsi="宋体" w:cs="宋体"/>
          <w:sz w:val="15"/>
          <w:szCs w:val="15"/>
        </w:rPr>
        <w:t xml:space="preserve"> 甲类特种气体站之间的防火间距，当第3、4项物品使用储量不大于2t，第1、2、5、6项物品使用储量不大于5t时，不应小于12m。</w:t>
      </w:r>
    </w:p>
    <w:p>
      <w:pPr>
        <w:spacing w:line="400" w:lineRule="exact"/>
        <w:rPr>
          <w:rFonts w:ascii="黑体" w:hAnsi="宋体" w:eastAsia="黑体"/>
          <w:bCs/>
          <w:szCs w:val="21"/>
        </w:rPr>
      </w:pPr>
      <w:r>
        <w:rPr>
          <w:rFonts w:hint="eastAsia" w:ascii="黑体" w:hAnsi="宋体" w:eastAsia="黑体"/>
          <w:bCs/>
          <w:szCs w:val="21"/>
        </w:rPr>
        <w:t>7.0.14  硅烷站安全出口的设置应符合下列规定：</w:t>
      </w:r>
    </w:p>
    <w:p>
      <w:pPr>
        <w:spacing w:line="400" w:lineRule="exact"/>
        <w:ind w:firstLine="411" w:firstLineChars="196"/>
        <w:rPr>
          <w:rFonts w:ascii="黑体" w:hAnsi="宋体" w:eastAsia="黑体"/>
          <w:bCs/>
          <w:szCs w:val="21"/>
        </w:rPr>
      </w:pPr>
      <w:r>
        <w:rPr>
          <w:rFonts w:hint="eastAsia" w:ascii="黑体" w:hAnsi="宋体" w:eastAsia="黑体"/>
          <w:bCs/>
          <w:szCs w:val="21"/>
        </w:rPr>
        <w:t>1  硅烷站不得少于两个安全出口；</w:t>
      </w:r>
    </w:p>
    <w:p>
      <w:pPr>
        <w:spacing w:line="400" w:lineRule="exact"/>
        <w:ind w:firstLine="411" w:firstLineChars="196"/>
        <w:rPr>
          <w:rFonts w:ascii="黑体" w:hAnsi="宋体" w:eastAsia="黑体"/>
          <w:bCs/>
          <w:szCs w:val="21"/>
        </w:rPr>
      </w:pPr>
      <w:r>
        <w:rPr>
          <w:rFonts w:hint="eastAsia" w:ascii="黑体" w:hAnsi="宋体" w:eastAsia="黑体"/>
          <w:bCs/>
          <w:szCs w:val="21"/>
        </w:rPr>
        <w:t xml:space="preserve">2  </w:t>
      </w:r>
      <w:r>
        <w:rPr>
          <w:rFonts w:hint="eastAsia" w:ascii="黑体" w:eastAsia="黑体"/>
          <w:szCs w:val="21"/>
        </w:rPr>
        <w:t>硅烷站的面积小于</w:t>
      </w:r>
      <w:r>
        <w:rPr>
          <w:rFonts w:hint="eastAsia" w:ascii="黑体" w:hAnsi="宋体" w:eastAsia="黑体"/>
          <w:bCs/>
          <w:szCs w:val="21"/>
        </w:rPr>
        <w:t>19m</w:t>
      </w:r>
      <w:r>
        <w:rPr>
          <w:rFonts w:hint="eastAsia" w:ascii="黑体" w:eastAsia="黑体"/>
          <w:szCs w:val="21"/>
          <w:vertAlign w:val="superscript"/>
        </w:rPr>
        <w:t>2</w:t>
      </w:r>
      <w:r>
        <w:rPr>
          <w:rFonts w:hint="eastAsia" w:ascii="黑体" w:eastAsia="黑体"/>
          <w:szCs w:val="21"/>
        </w:rPr>
        <w:t>时，应设一个安全出口；</w:t>
      </w:r>
    </w:p>
    <w:p>
      <w:pPr>
        <w:spacing w:line="400" w:lineRule="exact"/>
        <w:ind w:firstLine="411" w:firstLineChars="196"/>
        <w:rPr>
          <w:rFonts w:ascii="黑体" w:eastAsia="黑体"/>
          <w:szCs w:val="21"/>
        </w:rPr>
      </w:pPr>
      <w:r>
        <w:rPr>
          <w:rFonts w:hint="eastAsia" w:ascii="黑体" w:hAnsi="宋体" w:eastAsia="黑体"/>
          <w:bCs/>
          <w:szCs w:val="21"/>
        </w:rPr>
        <w:t xml:space="preserve">3  </w:t>
      </w:r>
      <w:r>
        <w:rPr>
          <w:rFonts w:hint="eastAsia" w:ascii="黑体" w:eastAsia="黑体"/>
          <w:szCs w:val="21"/>
        </w:rPr>
        <w:t>硅烷站内任何地点到最近安全出口的距离不得大于</w:t>
      </w:r>
      <w:r>
        <w:rPr>
          <w:rFonts w:hint="eastAsia" w:ascii="黑体" w:hAnsi="宋体" w:eastAsia="黑体"/>
          <w:bCs/>
          <w:szCs w:val="21"/>
        </w:rPr>
        <w:t>23m</w:t>
      </w:r>
      <w:r>
        <w:rPr>
          <w:rFonts w:hint="eastAsia" w:ascii="黑体" w:eastAsia="黑体"/>
          <w:szCs w:val="21"/>
        </w:rPr>
        <w:t>。</w:t>
      </w:r>
    </w:p>
    <w:p>
      <w:pPr>
        <w:spacing w:line="400" w:lineRule="exact"/>
        <w:rPr>
          <w:rFonts w:ascii="黑体" w:eastAsia="黑体"/>
          <w:szCs w:val="21"/>
        </w:rPr>
      </w:pPr>
      <w:r>
        <w:rPr>
          <w:rFonts w:hint="eastAsia" w:ascii="黑体" w:hAnsi="宋体" w:eastAsia="黑体"/>
          <w:bCs/>
          <w:szCs w:val="21"/>
        </w:rPr>
        <w:t xml:space="preserve">7.0.15  </w:t>
      </w:r>
      <w:r>
        <w:rPr>
          <w:rFonts w:hint="eastAsia" w:ascii="黑体" w:eastAsia="黑体"/>
          <w:szCs w:val="21"/>
        </w:rPr>
        <w:t>硅烷站的疏散门应采用平开门，且向疏散方向开启；疏散门应采用快开式推杆锁，不得采用其他形式的锁具。</w:t>
      </w:r>
    </w:p>
    <w:p>
      <w:pPr>
        <w:spacing w:line="400" w:lineRule="exact"/>
        <w:rPr>
          <w:rFonts w:ascii="黑体" w:hAnsi="宋体" w:eastAsia="黑体"/>
          <w:bCs/>
          <w:szCs w:val="21"/>
        </w:rPr>
      </w:pPr>
      <w:r>
        <w:rPr>
          <w:rFonts w:hint="eastAsia" w:ascii="黑体" w:hAnsi="宋体" w:eastAsia="黑体"/>
          <w:bCs/>
          <w:szCs w:val="21"/>
        </w:rPr>
        <w:t>7.0.16  硅烷站的电气控制室应设置在独立的房间内；与硅烷气瓶库等有爆炸危险的房间相邻时，相邻的隔墙不得有门窗、洞口，隔墙的耐火极限不得低于3h。</w:t>
      </w:r>
    </w:p>
    <w:p>
      <w:pPr>
        <w:spacing w:line="400" w:lineRule="exact"/>
        <w:rPr>
          <w:rFonts w:ascii="宋体" w:hAnsi="宋体" w:cs="宋体"/>
          <w:kern w:val="0"/>
          <w:szCs w:val="21"/>
        </w:rPr>
      </w:pPr>
    </w:p>
    <w:p>
      <w:pPr>
        <w:widowControl/>
        <w:spacing w:line="540" w:lineRule="exact"/>
        <w:jc w:val="center"/>
        <w:outlineLvl w:val="0"/>
        <w:rPr>
          <w:rFonts w:ascii="宋体" w:hAnsi="宋体"/>
          <w:bCs/>
          <w:szCs w:val="21"/>
        </w:rPr>
      </w:pPr>
      <w:r>
        <w:rPr>
          <w:szCs w:val="21"/>
        </w:rPr>
        <w:br w:type="page"/>
      </w:r>
    </w:p>
    <w:p>
      <w:pPr>
        <w:widowControl/>
        <w:spacing w:line="540" w:lineRule="exact"/>
        <w:jc w:val="center"/>
        <w:outlineLvl w:val="0"/>
        <w:rPr>
          <w:rFonts w:ascii="黑体" w:hAnsi="宋体" w:eastAsia="黑体" w:cs="宋体"/>
          <w:bCs/>
          <w:kern w:val="0"/>
          <w:sz w:val="28"/>
          <w:szCs w:val="28"/>
        </w:rPr>
      </w:pPr>
      <w:bookmarkStart w:id="122" w:name="_Toc510426138"/>
      <w:r>
        <w:rPr>
          <w:rFonts w:hint="eastAsia" w:ascii="黑体" w:hAnsi="宋体" w:eastAsia="黑体" w:cs="宋体"/>
          <w:bCs/>
          <w:kern w:val="0"/>
          <w:sz w:val="28"/>
          <w:szCs w:val="28"/>
        </w:rPr>
        <w:t>8　电气与防雷</w:t>
      </w:r>
      <w:bookmarkEnd w:id="122"/>
    </w:p>
    <w:p>
      <w:pPr>
        <w:spacing w:beforeLines="50" w:afterLines="50" w:line="400" w:lineRule="exact"/>
        <w:jc w:val="center"/>
        <w:outlineLvl w:val="1"/>
        <w:rPr>
          <w:rFonts w:ascii="黑体" w:hAnsi="宋体" w:eastAsia="黑体" w:cs="宋体"/>
          <w:kern w:val="0"/>
          <w:szCs w:val="21"/>
        </w:rPr>
      </w:pPr>
      <w:bookmarkStart w:id="123" w:name="_Toc510426139"/>
      <w:r>
        <w:rPr>
          <w:rFonts w:hint="eastAsia" w:ascii="黑体" w:hAnsi="宋体" w:eastAsia="黑体" w:cs="宋体"/>
          <w:kern w:val="0"/>
          <w:szCs w:val="21"/>
        </w:rPr>
        <w:t>8.1　配电与照明</w:t>
      </w:r>
      <w:bookmarkEnd w:id="123"/>
    </w:p>
    <w:p>
      <w:pPr>
        <w:spacing w:line="400" w:lineRule="exact"/>
        <w:rPr>
          <w:rFonts w:ascii="宋体" w:hAnsi="宋体" w:cs="宋体"/>
          <w:kern w:val="0"/>
          <w:szCs w:val="21"/>
        </w:rPr>
      </w:pPr>
      <w:r>
        <w:rPr>
          <w:rFonts w:hint="eastAsia" w:ascii="黑体" w:hAnsi="宋体" w:eastAsia="黑体" w:cs="宋体"/>
          <w:kern w:val="0"/>
          <w:szCs w:val="21"/>
        </w:rPr>
        <w:t>8.1.1</w:t>
      </w:r>
      <w:r>
        <w:rPr>
          <w:rFonts w:hint="eastAsia" w:ascii="宋体" w:hAnsi="宋体" w:cs="宋体"/>
          <w:kern w:val="0"/>
          <w:szCs w:val="21"/>
        </w:rPr>
        <w:t xml:space="preserve">  特种气体站房的电力负荷分级应符合下列规定：</w:t>
      </w:r>
    </w:p>
    <w:p>
      <w:pPr>
        <w:spacing w:line="400" w:lineRule="exact"/>
        <w:ind w:firstLine="420" w:firstLineChars="200"/>
        <w:rPr>
          <w:rFonts w:ascii="宋体" w:hAnsi="宋体" w:cs="宋体"/>
          <w:kern w:val="0"/>
          <w:szCs w:val="21"/>
        </w:rPr>
      </w:pPr>
      <w:r>
        <w:rPr>
          <w:rFonts w:hint="eastAsia" w:ascii="黑体" w:hAnsi="宋体" w:eastAsia="黑体" w:cs="宋体"/>
          <w:kern w:val="0"/>
          <w:szCs w:val="21"/>
        </w:rPr>
        <w:t>1</w:t>
      </w:r>
      <w:r>
        <w:rPr>
          <w:rFonts w:hint="eastAsia" w:ascii="宋体" w:hAnsi="宋体" w:cs="宋体"/>
          <w:kern w:val="0"/>
          <w:szCs w:val="21"/>
        </w:rPr>
        <w:t xml:space="preserve">  </w:t>
      </w:r>
      <w:r>
        <w:rPr>
          <w:rFonts w:hint="eastAsia"/>
          <w:snapToGrid w:val="0"/>
          <w:kern w:val="0"/>
          <w:szCs w:val="21"/>
        </w:rPr>
        <w:t>特种气体站房除检修插座电源外不应低于二级负荷</w:t>
      </w:r>
      <w:r>
        <w:rPr>
          <w:rFonts w:hint="eastAsia" w:ascii="宋体" w:hAnsi="宋体" w:cs="宋体"/>
          <w:kern w:val="0"/>
          <w:szCs w:val="21"/>
        </w:rPr>
        <w:t>；</w:t>
      </w:r>
    </w:p>
    <w:p>
      <w:pPr>
        <w:spacing w:line="400" w:lineRule="exact"/>
        <w:ind w:firstLine="420" w:firstLineChars="200"/>
        <w:rPr>
          <w:rFonts w:ascii="宋体" w:hAnsi="宋体" w:cs="宋体"/>
          <w:kern w:val="0"/>
          <w:szCs w:val="21"/>
        </w:rPr>
      </w:pPr>
      <w:r>
        <w:rPr>
          <w:rFonts w:hint="eastAsia" w:ascii="黑体" w:hAnsi="宋体" w:eastAsia="黑体" w:cs="宋体"/>
          <w:kern w:val="0"/>
          <w:szCs w:val="21"/>
        </w:rPr>
        <w:t>2</w:t>
      </w:r>
      <w:r>
        <w:rPr>
          <w:rFonts w:hint="eastAsia" w:ascii="宋体" w:hAnsi="宋体" w:cs="宋体"/>
          <w:kern w:val="0"/>
          <w:szCs w:val="21"/>
        </w:rPr>
        <w:t xml:space="preserve">  气体管理与气体探测系统应配置UPS不间断电源。</w:t>
      </w:r>
    </w:p>
    <w:p>
      <w:pPr>
        <w:spacing w:line="400" w:lineRule="exact"/>
        <w:rPr>
          <w:rFonts w:ascii="宋体" w:hAnsi="宋体" w:cs="宋体"/>
          <w:kern w:val="0"/>
          <w:szCs w:val="21"/>
        </w:rPr>
      </w:pPr>
      <w:r>
        <w:rPr>
          <w:rFonts w:hint="eastAsia" w:ascii="黑体" w:hAnsi="宋体" w:eastAsia="黑体" w:cs="宋体"/>
          <w:kern w:val="0"/>
          <w:szCs w:val="21"/>
        </w:rPr>
        <w:t>8.1.2</w:t>
      </w:r>
      <w:r>
        <w:rPr>
          <w:rFonts w:hint="eastAsia" w:ascii="宋体" w:hAnsi="宋体" w:cs="宋体"/>
          <w:kern w:val="0"/>
          <w:szCs w:val="21"/>
        </w:rPr>
        <w:t xml:space="preserve">  特种气体站房中的爆炸性气体环境内电气设备选择不应低于2区，并应符合现行国家标准《爆炸和火灾环境电力装置设计规范》GB 50058的有关规定。</w:t>
      </w:r>
    </w:p>
    <w:p>
      <w:pPr>
        <w:spacing w:line="400" w:lineRule="exact"/>
        <w:rPr>
          <w:rFonts w:ascii="宋体" w:hAnsi="宋体" w:cs="宋体"/>
          <w:kern w:val="0"/>
          <w:szCs w:val="21"/>
        </w:rPr>
      </w:pPr>
      <w:r>
        <w:rPr>
          <w:rFonts w:hint="eastAsia" w:ascii="黑体" w:hAnsi="宋体" w:eastAsia="黑体" w:cs="宋体"/>
          <w:kern w:val="0"/>
          <w:szCs w:val="21"/>
        </w:rPr>
        <w:t>8.1.3</w:t>
      </w:r>
      <w:r>
        <w:rPr>
          <w:rFonts w:hint="eastAsia" w:ascii="宋体" w:hAnsi="宋体" w:cs="宋体"/>
          <w:kern w:val="0"/>
          <w:szCs w:val="21"/>
        </w:rPr>
        <w:t xml:space="preserve">  特种气体站房的照明灯具宜安装在操作与维修通道处，不宜安装在设备正上方，并应设置备用照明。</w:t>
      </w:r>
    </w:p>
    <w:p>
      <w:pPr>
        <w:spacing w:beforeLines="50" w:afterLines="50" w:line="400" w:lineRule="exact"/>
        <w:jc w:val="center"/>
        <w:outlineLvl w:val="1"/>
        <w:rPr>
          <w:rFonts w:ascii="黑体" w:hAnsi="宋体" w:eastAsia="黑体" w:cs="宋体"/>
          <w:kern w:val="0"/>
          <w:szCs w:val="21"/>
        </w:rPr>
      </w:pPr>
      <w:bookmarkStart w:id="124" w:name="_Toc510426140"/>
      <w:bookmarkStart w:id="125" w:name="_Toc271724064"/>
      <w:bookmarkStart w:id="126" w:name="_Toc268521285"/>
      <w:r>
        <w:rPr>
          <w:rFonts w:hint="eastAsia" w:ascii="黑体" w:hAnsi="宋体" w:eastAsia="黑体" w:cs="宋体"/>
          <w:kern w:val="0"/>
          <w:szCs w:val="21"/>
        </w:rPr>
        <w:t>8.2　防雷与接地</w:t>
      </w:r>
      <w:bookmarkEnd w:id="124"/>
      <w:bookmarkEnd w:id="125"/>
      <w:bookmarkEnd w:id="126"/>
    </w:p>
    <w:p>
      <w:pPr>
        <w:spacing w:line="400" w:lineRule="exact"/>
        <w:rPr>
          <w:rFonts w:ascii="宋体" w:hAnsi="宋体" w:cs="宋体"/>
          <w:kern w:val="0"/>
          <w:szCs w:val="21"/>
        </w:rPr>
      </w:pPr>
      <w:r>
        <w:rPr>
          <w:rFonts w:hint="eastAsia" w:ascii="黑体" w:hAnsi="宋体" w:eastAsia="黑体" w:cs="宋体"/>
          <w:kern w:val="0"/>
          <w:szCs w:val="21"/>
        </w:rPr>
        <w:t>8.2.1</w:t>
      </w:r>
      <w:r>
        <w:rPr>
          <w:rFonts w:hint="eastAsia" w:ascii="宋体" w:hAnsi="宋体" w:cs="宋体"/>
          <w:kern w:val="0"/>
          <w:szCs w:val="21"/>
        </w:rPr>
        <w:t xml:space="preserve">  特种气体站的防雷分类不应低于第二类防雷建筑物，并应采取防直击雷、防雷电感应和防闪电电涌侵入的措施。</w:t>
      </w:r>
    </w:p>
    <w:p>
      <w:pPr>
        <w:spacing w:line="400" w:lineRule="exact"/>
        <w:rPr>
          <w:rFonts w:ascii="宋体" w:hAnsi="宋体" w:cs="宋体"/>
          <w:kern w:val="0"/>
          <w:szCs w:val="21"/>
        </w:rPr>
      </w:pPr>
      <w:r>
        <w:rPr>
          <w:rFonts w:hint="eastAsia" w:ascii="黑体" w:hAnsi="宋体" w:eastAsia="黑体" w:cs="宋体"/>
          <w:kern w:val="0"/>
          <w:szCs w:val="21"/>
        </w:rPr>
        <w:t>8.2.2</w:t>
      </w:r>
      <w:r>
        <w:rPr>
          <w:rFonts w:hint="eastAsia" w:ascii="宋体" w:hAnsi="宋体" w:cs="宋体"/>
          <w:kern w:val="0"/>
          <w:szCs w:val="21"/>
        </w:rPr>
        <w:t xml:space="preserve">  排放爆炸危险气体或蒸气的放散管、风管等物体的防雷应符合现行国家标准《建筑物防雷设计规范》GB 50057中第一类防雷建筑物的防雷措施中对管口保护范围的有关规定；突出屋面的排放无爆炸危险气体或蒸气的放散管、风管，以及装有阻火器的放散管、排风管的防雷应符合现行国家标准《建筑物防雷设计规范》GB 50057中第二类防雷建筑物的防雷措施中的有关规定。</w:t>
      </w:r>
    </w:p>
    <w:p>
      <w:pPr>
        <w:spacing w:line="400" w:lineRule="exact"/>
        <w:rPr>
          <w:rFonts w:ascii="宋体" w:hAnsi="宋体" w:cs="宋体"/>
          <w:kern w:val="0"/>
          <w:szCs w:val="21"/>
        </w:rPr>
      </w:pPr>
      <w:r>
        <w:rPr>
          <w:rFonts w:hint="eastAsia" w:ascii="黑体" w:hAnsi="宋体" w:eastAsia="黑体" w:cs="宋体"/>
          <w:kern w:val="0"/>
          <w:szCs w:val="21"/>
        </w:rPr>
        <w:t>8.2.3</w:t>
      </w:r>
      <w:r>
        <w:rPr>
          <w:rFonts w:hint="eastAsia" w:ascii="宋体" w:hAnsi="宋体" w:cs="宋体"/>
          <w:kern w:val="0"/>
          <w:szCs w:val="21"/>
        </w:rPr>
        <w:t xml:space="preserve">  特种气体管道在进出建筑物处应与防闪电感应的接地装置相连。室外架空敷设的特种气体管道，宜每隔25m接地一次，其冲击接地电阻不宜大于10Ω。</w:t>
      </w:r>
    </w:p>
    <w:p>
      <w:pPr>
        <w:spacing w:line="400" w:lineRule="exact"/>
        <w:rPr>
          <w:rFonts w:ascii="宋体" w:hAnsi="宋体" w:cs="宋体"/>
          <w:kern w:val="0"/>
          <w:szCs w:val="21"/>
        </w:rPr>
      </w:pPr>
      <w:r>
        <w:rPr>
          <w:rFonts w:hint="eastAsia" w:ascii="黑体" w:hAnsi="宋体" w:eastAsia="黑体" w:cs="宋体"/>
          <w:kern w:val="0"/>
          <w:szCs w:val="21"/>
        </w:rPr>
        <w:t xml:space="preserve">8.2.4 </w:t>
      </w:r>
      <w:r>
        <w:rPr>
          <w:rFonts w:hint="eastAsia" w:ascii="宋体" w:hAnsi="宋体" w:cs="宋体"/>
          <w:kern w:val="0"/>
          <w:szCs w:val="21"/>
        </w:rPr>
        <w:t xml:space="preserve"> 特种气体设备与管道应采取防静电接地措施，在管道进出建筑物处、不同分区的环境边界、管道分岔处及直管段每隔30m处应设防静电接地。</w:t>
      </w:r>
    </w:p>
    <w:p>
      <w:pPr>
        <w:spacing w:line="400" w:lineRule="exact"/>
        <w:rPr>
          <w:rFonts w:ascii="宋体" w:hAnsi="宋体" w:cs="宋体"/>
          <w:kern w:val="0"/>
          <w:szCs w:val="21"/>
        </w:rPr>
      </w:pPr>
      <w:r>
        <w:rPr>
          <w:rFonts w:hint="eastAsia" w:ascii="黑体" w:hAnsi="宋体" w:eastAsia="黑体" w:cs="宋体"/>
          <w:kern w:val="0"/>
          <w:szCs w:val="21"/>
        </w:rPr>
        <w:t>8.2.5</w:t>
      </w:r>
      <w:r>
        <w:rPr>
          <w:rFonts w:hint="eastAsia" w:ascii="宋体" w:hAnsi="宋体" w:cs="宋体"/>
          <w:b/>
          <w:kern w:val="0"/>
          <w:szCs w:val="21"/>
        </w:rPr>
        <w:t xml:space="preserve">  </w:t>
      </w:r>
      <w:r>
        <w:rPr>
          <w:rFonts w:hint="eastAsia" w:ascii="宋体" w:hAnsi="宋体" w:cs="宋体"/>
          <w:kern w:val="0"/>
          <w:szCs w:val="21"/>
        </w:rPr>
        <w:t>设备接地端子、管道卡箍或法兰与接地线之间，可采用螺栓紧固连接；对有震动、位移的设备和管道，连接处应加挠性连接线过渡。</w:t>
      </w:r>
    </w:p>
    <w:p>
      <w:pPr>
        <w:spacing w:line="400" w:lineRule="exact"/>
        <w:rPr>
          <w:rFonts w:ascii="宋体" w:hAnsi="宋体" w:cs="宋体"/>
          <w:kern w:val="0"/>
          <w:szCs w:val="21"/>
        </w:rPr>
      </w:pPr>
      <w:r>
        <w:rPr>
          <w:rFonts w:hint="eastAsia" w:ascii="黑体" w:hAnsi="宋体" w:eastAsia="黑体" w:cs="宋体"/>
          <w:kern w:val="0"/>
          <w:szCs w:val="21"/>
        </w:rPr>
        <w:t>8.2.6</w:t>
      </w:r>
      <w:r>
        <w:rPr>
          <w:rFonts w:hint="eastAsia" w:ascii="宋体" w:hAnsi="宋体" w:cs="宋体"/>
          <w:kern w:val="0"/>
          <w:szCs w:val="21"/>
        </w:rPr>
        <w:t xml:space="preserve">  特种气体系统的电气设备工作接地、保护接地、防雷接地以及防静电接地等不同用途接地采用联合接地方式时，接地装置的接地电阻值应按其中的最小值确定。</w:t>
      </w:r>
    </w:p>
    <w:p>
      <w:pPr>
        <w:spacing w:line="400" w:lineRule="exact"/>
        <w:rPr>
          <w:rFonts w:ascii="宋体" w:hAnsi="宋体" w:cs="宋体"/>
          <w:kern w:val="0"/>
          <w:szCs w:val="21"/>
        </w:rPr>
      </w:pPr>
      <w:r>
        <w:rPr>
          <w:rFonts w:hint="eastAsia" w:ascii="黑体" w:hAnsi="宋体" w:eastAsia="黑体" w:cs="宋体"/>
          <w:kern w:val="0"/>
          <w:szCs w:val="21"/>
        </w:rPr>
        <w:t>8.2.7</w:t>
      </w:r>
      <w:r>
        <w:rPr>
          <w:rFonts w:hint="eastAsia" w:ascii="宋体" w:hAnsi="宋体" w:cs="宋体"/>
          <w:kern w:val="0"/>
          <w:szCs w:val="21"/>
        </w:rPr>
        <w:t xml:space="preserve">  防静电接地为单独接地时每组接地电阻宜小于100Ω。</w:t>
      </w:r>
    </w:p>
    <w:p>
      <w:pPr>
        <w:spacing w:line="400" w:lineRule="exact"/>
        <w:jc w:val="center"/>
        <w:outlineLvl w:val="0"/>
        <w:rPr>
          <w:rFonts w:ascii="黑体" w:hAnsi="宋体" w:eastAsia="黑体"/>
          <w:sz w:val="28"/>
          <w:szCs w:val="28"/>
        </w:rPr>
      </w:pPr>
      <w:r>
        <w:rPr>
          <w:szCs w:val="21"/>
        </w:rPr>
        <w:br w:type="page"/>
      </w:r>
      <w:bookmarkStart w:id="127" w:name="_Toc510426141"/>
      <w:bookmarkStart w:id="128" w:name="_Toc268521286"/>
      <w:bookmarkStart w:id="129" w:name="_Toc232938245"/>
      <w:r>
        <w:rPr>
          <w:rFonts w:hint="eastAsia" w:ascii="黑体" w:hAnsi="宋体" w:eastAsia="黑体"/>
          <w:sz w:val="28"/>
          <w:szCs w:val="28"/>
        </w:rPr>
        <w:t>9　公用工程</w:t>
      </w:r>
      <w:bookmarkEnd w:id="127"/>
    </w:p>
    <w:p>
      <w:pPr>
        <w:spacing w:line="400" w:lineRule="exact"/>
        <w:jc w:val="center"/>
        <w:outlineLvl w:val="0"/>
        <w:rPr>
          <w:rFonts w:ascii="黑体" w:eastAsia="黑体"/>
          <w:b/>
          <w:sz w:val="28"/>
          <w:szCs w:val="28"/>
        </w:rPr>
      </w:pPr>
      <w:r>
        <w:rPr>
          <w:rFonts w:hint="eastAsia" w:ascii="黑体" w:hAnsi="宋体" w:eastAsia="黑体" w:cs="宋体"/>
          <w:bCs/>
          <w:kern w:val="0"/>
          <w:sz w:val="28"/>
          <w:szCs w:val="28"/>
        </w:rPr>
        <w:t xml:space="preserve"> </w:t>
      </w:r>
      <w:bookmarkEnd w:id="128"/>
      <w:bookmarkEnd w:id="129"/>
    </w:p>
    <w:p>
      <w:pPr>
        <w:spacing w:beforeLines="50" w:afterLines="50" w:line="400" w:lineRule="exact"/>
        <w:jc w:val="center"/>
        <w:outlineLvl w:val="1"/>
        <w:rPr>
          <w:rFonts w:ascii="黑体" w:hAnsi="宋体" w:eastAsia="黑体"/>
          <w:szCs w:val="21"/>
        </w:rPr>
      </w:pPr>
      <w:bookmarkStart w:id="130" w:name="_Toc510426142"/>
      <w:bookmarkStart w:id="131" w:name="_Toc268521292"/>
      <w:r>
        <w:rPr>
          <w:rFonts w:hint="eastAsia" w:ascii="黑体" w:hAnsi="宋体" w:eastAsia="黑体"/>
          <w:szCs w:val="21"/>
        </w:rPr>
        <w:t>9.1  给水排水</w:t>
      </w:r>
      <w:bookmarkEnd w:id="130"/>
      <w:bookmarkEnd w:id="131"/>
    </w:p>
    <w:p>
      <w:pPr>
        <w:spacing w:line="400" w:lineRule="exact"/>
        <w:rPr>
          <w:szCs w:val="21"/>
        </w:rPr>
      </w:pPr>
      <w:r>
        <w:rPr>
          <w:rFonts w:hint="eastAsia" w:ascii="黑体" w:eastAsia="黑体"/>
          <w:szCs w:val="21"/>
        </w:rPr>
        <w:t>9.1.1</w:t>
      </w:r>
      <w:r>
        <w:rPr>
          <w:rFonts w:hint="eastAsia"/>
          <w:szCs w:val="21"/>
        </w:rPr>
        <w:t>布置在特气站房的给排水管道，应按照水温和所在房间的温度与湿度要求采取隔热和防结露措施。</w:t>
      </w:r>
    </w:p>
    <w:p>
      <w:pPr>
        <w:spacing w:line="400" w:lineRule="exact"/>
        <w:rPr>
          <w:rFonts w:ascii="宋体" w:hAnsi="宋体" w:cs="宋体"/>
          <w:kern w:val="0"/>
          <w:szCs w:val="21"/>
        </w:rPr>
      </w:pPr>
      <w:r>
        <w:rPr>
          <w:rFonts w:hint="eastAsia" w:ascii="黑体" w:hAnsi="宋体" w:eastAsia="黑体" w:cs="宋体"/>
          <w:kern w:val="0"/>
          <w:szCs w:val="21"/>
        </w:rPr>
        <w:t>9.1.2</w:t>
      </w:r>
      <w:r>
        <w:rPr>
          <w:rFonts w:hint="eastAsia" w:ascii="宋体" w:hAnsi="宋体" w:cs="宋体"/>
          <w:kern w:val="0"/>
          <w:szCs w:val="21"/>
        </w:rPr>
        <w:t>特种气体站房排出的有害废水，不能直接排至市政管网。</w:t>
      </w:r>
    </w:p>
    <w:p>
      <w:pPr>
        <w:spacing w:line="400" w:lineRule="exact"/>
        <w:rPr>
          <w:rFonts w:ascii="黑体" w:eastAsia="黑体"/>
          <w:szCs w:val="21"/>
        </w:rPr>
      </w:pPr>
      <w:r>
        <w:rPr>
          <w:rFonts w:hint="eastAsia" w:ascii="黑体" w:hAnsi="宋体" w:eastAsia="黑体" w:cs="宋体"/>
          <w:kern w:val="0"/>
          <w:szCs w:val="21"/>
        </w:rPr>
        <w:t>9.1.3</w:t>
      </w:r>
      <w:r>
        <w:rPr>
          <w:rFonts w:hint="eastAsia" w:ascii="黑体" w:hAnsi="黑体" w:eastAsia="黑体"/>
          <w:szCs w:val="21"/>
        </w:rPr>
        <w:t>毒性、剧毒性、腐蚀性气体的特种气体间应设置紧急洗眼器</w:t>
      </w:r>
      <w:r>
        <w:rPr>
          <w:rFonts w:hint="eastAsia" w:ascii="黑体" w:eastAsia="黑体"/>
          <w:szCs w:val="21"/>
        </w:rPr>
        <w:t>。</w:t>
      </w:r>
    </w:p>
    <w:p>
      <w:pPr>
        <w:spacing w:beforeLines="50" w:afterLines="50" w:line="400" w:lineRule="exact"/>
        <w:jc w:val="center"/>
        <w:outlineLvl w:val="1"/>
        <w:rPr>
          <w:rFonts w:ascii="黑体" w:hAnsi="宋体" w:eastAsia="黑体"/>
          <w:szCs w:val="21"/>
        </w:rPr>
      </w:pPr>
      <w:bookmarkStart w:id="132" w:name="_Toc507141960"/>
      <w:bookmarkStart w:id="133" w:name="_Toc268521293"/>
      <w:bookmarkStart w:id="134" w:name="_Toc510426143"/>
      <w:r>
        <w:rPr>
          <w:rFonts w:hint="eastAsia" w:ascii="黑体" w:hAnsi="宋体" w:eastAsia="黑体"/>
          <w:szCs w:val="21"/>
        </w:rPr>
        <w:t>9.2  消防</w:t>
      </w:r>
      <w:bookmarkEnd w:id="132"/>
      <w:bookmarkEnd w:id="133"/>
      <w:bookmarkEnd w:id="134"/>
    </w:p>
    <w:p>
      <w:pPr>
        <w:spacing w:line="400" w:lineRule="exact"/>
        <w:rPr>
          <w:szCs w:val="21"/>
        </w:rPr>
      </w:pPr>
      <w:r>
        <w:rPr>
          <w:rFonts w:hint="eastAsia" w:ascii="黑体" w:eastAsia="黑体"/>
          <w:szCs w:val="21"/>
        </w:rPr>
        <w:t>9.2.1</w:t>
      </w:r>
      <w:r>
        <w:rPr>
          <w:rFonts w:hint="eastAsia"/>
          <w:szCs w:val="21"/>
        </w:rPr>
        <w:t>特种气体站、特种气体间室内外消防的设计应符合现行国家标准《建筑设计防火规范》GB50016、《消防给水及消火栓系统技术规范》GB50974及</w:t>
      </w:r>
      <w:r>
        <w:rPr>
          <w:rFonts w:hint="eastAsia" w:asciiTheme="minorEastAsia" w:hAnsiTheme="minorEastAsia" w:eastAsiaTheme="minorEastAsia"/>
          <w:szCs w:val="21"/>
        </w:rPr>
        <w:t>《自动喷水灭火系统设计规范》GB 50081</w:t>
      </w:r>
      <w:r>
        <w:rPr>
          <w:rFonts w:hint="eastAsia"/>
          <w:szCs w:val="21"/>
        </w:rPr>
        <w:t>中的有关规定。</w:t>
      </w:r>
    </w:p>
    <w:p>
      <w:pPr>
        <w:spacing w:line="400" w:lineRule="exact"/>
        <w:rPr>
          <w:szCs w:val="21"/>
        </w:rPr>
      </w:pPr>
      <w:r>
        <w:rPr>
          <w:rFonts w:hint="eastAsia" w:ascii="黑体" w:eastAsia="黑体"/>
          <w:szCs w:val="21"/>
        </w:rPr>
        <w:t>9.2.2</w:t>
      </w:r>
      <w:r>
        <w:rPr>
          <w:rFonts w:hint="eastAsia"/>
          <w:szCs w:val="21"/>
        </w:rPr>
        <w:t>特种气体站、特种气体间应配置手提灭火器，配置应满足现行国家标准《建筑灭火器配置规范》GB50140的有关规定。</w:t>
      </w:r>
    </w:p>
    <w:p>
      <w:pPr>
        <w:spacing w:line="400" w:lineRule="exact"/>
        <w:rPr>
          <w:rFonts w:asciiTheme="majorEastAsia" w:hAnsiTheme="majorEastAsia" w:eastAsiaTheme="majorEastAsia"/>
          <w:szCs w:val="21"/>
        </w:rPr>
      </w:pPr>
      <w:r>
        <w:rPr>
          <w:rFonts w:hint="eastAsia" w:ascii="黑体" w:eastAsia="黑体"/>
          <w:szCs w:val="21"/>
        </w:rPr>
        <w:t xml:space="preserve">9.2.3 </w:t>
      </w:r>
      <w:r>
        <w:rPr>
          <w:rFonts w:hint="eastAsia" w:asciiTheme="minorEastAsia" w:hAnsiTheme="minorEastAsia" w:eastAsiaTheme="minorEastAsia"/>
          <w:szCs w:val="21"/>
        </w:rPr>
        <w:t>特种气体站房、特种气体间应设置自动喷水灭火系统，其喷水强度不应小于8L/min.m</w:t>
      </w:r>
      <w:r>
        <w:rPr>
          <w:rFonts w:hint="eastAsia" w:asciiTheme="minorEastAsia" w:hAnsiTheme="minorEastAsia" w:eastAsiaTheme="minorEastAsia"/>
          <w:szCs w:val="21"/>
          <w:vertAlign w:val="superscript"/>
        </w:rPr>
        <w:t>2</w:t>
      </w:r>
      <w:r>
        <w:rPr>
          <w:rFonts w:hint="eastAsia" w:asciiTheme="minorEastAsia" w:hAnsiTheme="minorEastAsia" w:eastAsiaTheme="minorEastAsia"/>
          <w:szCs w:val="21"/>
        </w:rPr>
        <w:t>，保护面积不应小于160m</w:t>
      </w:r>
      <w:r>
        <w:rPr>
          <w:rFonts w:hint="eastAsia" w:asciiTheme="minorEastAsia" w:hAnsiTheme="minorEastAsia" w:eastAsiaTheme="minorEastAsia"/>
          <w:szCs w:val="21"/>
          <w:vertAlign w:val="superscript"/>
        </w:rPr>
        <w:t>2</w:t>
      </w:r>
      <w:r>
        <w:rPr>
          <w:rFonts w:hint="eastAsia" w:asciiTheme="minorEastAsia" w:hAnsiTheme="minorEastAsia" w:eastAsiaTheme="minorEastAsia"/>
          <w:szCs w:val="21"/>
        </w:rPr>
        <w:t>，如实际站房面积小于160m2，可以按实际面积计算。</w:t>
      </w:r>
    </w:p>
    <w:p>
      <w:pPr>
        <w:spacing w:line="400" w:lineRule="exact"/>
        <w:rPr>
          <w:szCs w:val="21"/>
        </w:rPr>
      </w:pPr>
      <w:r>
        <w:rPr>
          <w:rFonts w:hint="eastAsia" w:ascii="黑体" w:eastAsia="黑体"/>
          <w:szCs w:val="21"/>
        </w:rPr>
        <w:t>9.2.4</w:t>
      </w:r>
      <w:r>
        <w:rPr>
          <w:rFonts w:hint="eastAsia"/>
          <w:szCs w:val="21"/>
        </w:rPr>
        <w:t>特种气体柜带有自动喷水冷却装置时，在厂房内设置的自动喷水灭火系统应为该系统预留管道和信号阀。</w:t>
      </w:r>
    </w:p>
    <w:p>
      <w:pPr>
        <w:spacing w:line="400" w:lineRule="exact"/>
        <w:rPr>
          <w:rFonts w:asciiTheme="minorEastAsia" w:hAnsiTheme="minorEastAsia" w:eastAsiaTheme="minorEastAsia"/>
          <w:szCs w:val="21"/>
        </w:rPr>
      </w:pPr>
      <w:r>
        <w:rPr>
          <w:rFonts w:hint="eastAsia" w:ascii="黑体" w:eastAsia="黑体"/>
          <w:szCs w:val="21"/>
        </w:rPr>
        <w:t>9.2.5</w:t>
      </w:r>
      <w:r>
        <w:rPr>
          <w:rFonts w:hint="eastAsia" w:asciiTheme="minorEastAsia" w:hAnsiTheme="minorEastAsia" w:eastAsiaTheme="minorEastAsia"/>
          <w:b/>
          <w:szCs w:val="21"/>
        </w:rPr>
        <w:t>特种气体站、特种气体间内存储的特种气体与水可发生剧烈反应时，该特种气体间严禁采用水消防系统。</w:t>
      </w:r>
    </w:p>
    <w:p>
      <w:pPr>
        <w:spacing w:line="400" w:lineRule="exact"/>
        <w:rPr>
          <w:rFonts w:ascii="黑体" w:eastAsia="黑体"/>
          <w:szCs w:val="21"/>
        </w:rPr>
      </w:pPr>
      <w:r>
        <w:rPr>
          <w:rFonts w:hint="eastAsia" w:ascii="黑体" w:eastAsia="黑体"/>
          <w:szCs w:val="21"/>
        </w:rPr>
        <w:t xml:space="preserve">9.2.6 </w:t>
      </w:r>
      <w:r>
        <w:rPr>
          <w:rFonts w:hint="eastAsia" w:asciiTheme="minorEastAsia" w:hAnsiTheme="minorEastAsia" w:eastAsiaTheme="minorEastAsia"/>
          <w:szCs w:val="21"/>
        </w:rPr>
        <w:t>消防管道应根据《建筑机电工程抗震设计规范》GB50981设置抗震支吊架。</w:t>
      </w:r>
    </w:p>
    <w:p>
      <w:pPr>
        <w:spacing w:line="400" w:lineRule="exact"/>
        <w:rPr>
          <w:szCs w:val="21"/>
        </w:rPr>
      </w:pPr>
      <w:r>
        <w:rPr>
          <w:rFonts w:hint="eastAsia" w:ascii="黑体" w:eastAsia="黑体"/>
          <w:szCs w:val="21"/>
        </w:rPr>
        <w:t>9.2.7</w:t>
      </w:r>
      <w:r>
        <w:rPr>
          <w:rFonts w:hint="eastAsia"/>
          <w:szCs w:val="21"/>
        </w:rPr>
        <w:t>硅烷站的消防系统除应符合本规范9.2.1、9.2.2、9.2.6条的有关规定外，还应符合下列规定：</w:t>
      </w:r>
    </w:p>
    <w:p>
      <w:pPr>
        <w:spacing w:line="400" w:lineRule="exact"/>
        <w:ind w:firstLine="413" w:firstLineChars="196"/>
        <w:rPr>
          <w:rFonts w:asciiTheme="minorEastAsia" w:hAnsiTheme="minorEastAsia" w:eastAsiaTheme="minorEastAsia"/>
          <w:b/>
          <w:szCs w:val="21"/>
        </w:rPr>
      </w:pPr>
      <w:r>
        <w:rPr>
          <w:rFonts w:hint="eastAsia" w:asciiTheme="minorEastAsia" w:hAnsiTheme="minorEastAsia" w:eastAsiaTheme="minorEastAsia"/>
          <w:b/>
          <w:szCs w:val="21"/>
        </w:rPr>
        <w:t>1  发生硅烷火灾时，严禁扑灭硅烷火焰;</w:t>
      </w:r>
    </w:p>
    <w:p>
      <w:pPr>
        <w:spacing w:line="400" w:lineRule="exac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2  发生硅烷火灾时，要用水对钢瓶储罐等进行冷却；</w:t>
      </w:r>
    </w:p>
    <w:p>
      <w:pPr>
        <w:spacing w:line="400" w:lineRule="exac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3  不应使用卤代烷类及二氧化碳灭火器。</w:t>
      </w:r>
    </w:p>
    <w:p>
      <w:pPr>
        <w:spacing w:line="400" w:lineRule="exact"/>
        <w:rPr>
          <w:szCs w:val="21"/>
        </w:rPr>
      </w:pPr>
      <w:r>
        <w:rPr>
          <w:rFonts w:hint="eastAsia" w:ascii="黑体" w:eastAsia="黑体"/>
          <w:szCs w:val="21"/>
        </w:rPr>
        <w:t>9.2.8</w:t>
      </w:r>
      <w:r>
        <w:rPr>
          <w:rFonts w:hint="eastAsia"/>
          <w:szCs w:val="21"/>
        </w:rPr>
        <w:t>硅烷站的消防系统除应符合本规范第9.2.7条的有关规定外，还应符合下列规定：</w:t>
      </w:r>
    </w:p>
    <w:p>
      <w:pPr>
        <w:spacing w:line="400" w:lineRule="exact"/>
        <w:ind w:firstLine="420" w:firstLineChars="200"/>
        <w:rPr>
          <w:szCs w:val="21"/>
        </w:rPr>
      </w:pPr>
      <w:r>
        <w:rPr>
          <w:rFonts w:hint="eastAsia" w:ascii="黑体" w:eastAsia="黑体"/>
          <w:szCs w:val="21"/>
        </w:rPr>
        <w:t>1</w:t>
      </w:r>
      <w:r>
        <w:rPr>
          <w:rFonts w:hint="eastAsia"/>
          <w:szCs w:val="21"/>
        </w:rPr>
        <w:t>硅烷的输送系统应设置雨淋系统，雨淋系统可采用手动启动方式，也可采用自动启动方式。启动装置的位置应远离存储硅烷的设备;</w:t>
      </w:r>
    </w:p>
    <w:p>
      <w:pPr>
        <w:spacing w:line="400" w:lineRule="exact"/>
        <w:ind w:firstLine="420" w:firstLineChars="200"/>
        <w:rPr>
          <w:szCs w:val="21"/>
        </w:rPr>
      </w:pPr>
      <w:r>
        <w:rPr>
          <w:rFonts w:hint="eastAsia" w:ascii="黑体" w:eastAsia="黑体"/>
          <w:szCs w:val="21"/>
        </w:rPr>
        <w:t>2</w:t>
      </w:r>
      <w:r>
        <w:rPr>
          <w:rFonts w:hint="eastAsia"/>
          <w:szCs w:val="21"/>
        </w:rPr>
        <w:t>雨淋系统设计的喷水强度不应小于12L/min.m</w:t>
      </w:r>
      <w:r>
        <w:rPr>
          <w:rFonts w:hint="eastAsia"/>
          <w:szCs w:val="21"/>
          <w:vertAlign w:val="superscript"/>
        </w:rPr>
        <w:t>2</w:t>
      </w:r>
      <w:r>
        <w:rPr>
          <w:rFonts w:hint="eastAsia"/>
          <w:szCs w:val="21"/>
        </w:rPr>
        <w:t>，火灾延续时间不应小于2h。雨淋系统保护部位应包括硅烷钢瓶瓶身、大宗硅烷储罐罐体;</w:t>
      </w:r>
    </w:p>
    <w:p>
      <w:pPr>
        <w:spacing w:line="400" w:lineRule="exact"/>
        <w:ind w:firstLine="420" w:firstLineChars="200"/>
        <w:rPr>
          <w:szCs w:val="21"/>
        </w:rPr>
      </w:pPr>
      <w:r>
        <w:rPr>
          <w:rFonts w:hint="eastAsia" w:ascii="黑体" w:eastAsia="黑体"/>
          <w:szCs w:val="21"/>
        </w:rPr>
        <w:t>3</w:t>
      </w:r>
      <w:r>
        <w:rPr>
          <w:rFonts w:hint="eastAsia"/>
          <w:szCs w:val="21"/>
        </w:rPr>
        <w:t>启动雨淋系统，可联动切断气源;</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  硅烷站设有屋顶等防雨措施时，建筑物本身可采用自动喷水灭火系统保护。设计喷水强度不应小于16L/min.m</w:t>
      </w:r>
      <w:r>
        <w:rPr>
          <w:rFonts w:hint="eastAsia" w:asciiTheme="minorEastAsia" w:hAnsiTheme="minorEastAsia" w:eastAsiaTheme="minorEastAsia"/>
          <w:szCs w:val="21"/>
          <w:vertAlign w:val="superscript"/>
        </w:rPr>
        <w:t>2</w:t>
      </w:r>
      <w:r>
        <w:rPr>
          <w:rFonts w:hint="eastAsia" w:asciiTheme="minorEastAsia" w:hAnsiTheme="minorEastAsia" w:eastAsiaTheme="minorEastAsia"/>
          <w:szCs w:val="21"/>
        </w:rPr>
        <w:t>，保护面积不应小于260m</w:t>
      </w:r>
      <w:r>
        <w:rPr>
          <w:rFonts w:hint="eastAsia" w:asciiTheme="minorEastAsia" w:hAnsiTheme="minorEastAsia" w:eastAsiaTheme="minorEastAsia"/>
          <w:szCs w:val="21"/>
          <w:vertAlign w:val="superscript"/>
        </w:rPr>
        <w:t>2</w:t>
      </w:r>
      <w:r>
        <w:rPr>
          <w:rFonts w:hint="eastAsia" w:asciiTheme="minorEastAsia" w:hAnsiTheme="minorEastAsia" w:eastAsiaTheme="minorEastAsia"/>
          <w:szCs w:val="21"/>
        </w:rPr>
        <w:t>，如实际站房面积小于260m2，可以按实际面积计算；</w:t>
      </w:r>
    </w:p>
    <w:p>
      <w:pPr>
        <w:spacing w:line="400" w:lineRule="exac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5  硅烷站应设置室外消火栓，室外消火栓应设置在距大宗钢瓶46m之内。</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9.2.9存储、分配和使用硅烷的房间应设置自动喷水灭火系统。设计喷水强度不应小于12L/min.m</w:t>
      </w:r>
      <w:r>
        <w:rPr>
          <w:rFonts w:hint="eastAsia" w:asciiTheme="minorEastAsia" w:hAnsiTheme="minorEastAsia" w:eastAsiaTheme="minorEastAsia"/>
          <w:szCs w:val="21"/>
          <w:vertAlign w:val="superscript"/>
        </w:rPr>
        <w:t>2</w:t>
      </w:r>
      <w:r>
        <w:rPr>
          <w:rFonts w:hint="eastAsia" w:asciiTheme="minorEastAsia" w:hAnsiTheme="minorEastAsia" w:eastAsiaTheme="minorEastAsia"/>
          <w:szCs w:val="21"/>
        </w:rPr>
        <w:t>，保护面积不应小于260m</w:t>
      </w:r>
      <w:r>
        <w:rPr>
          <w:rFonts w:hint="eastAsia" w:asciiTheme="minorEastAsia" w:hAnsiTheme="minorEastAsia" w:eastAsiaTheme="minorEastAsia"/>
          <w:szCs w:val="21"/>
          <w:vertAlign w:val="superscript"/>
        </w:rPr>
        <w:t>2</w:t>
      </w:r>
      <w:r>
        <w:rPr>
          <w:rFonts w:hint="eastAsia" w:asciiTheme="minorEastAsia" w:hAnsiTheme="minorEastAsia" w:eastAsiaTheme="minorEastAsia"/>
          <w:szCs w:val="21"/>
        </w:rPr>
        <w:t>，如实际房间面积小于260m2，可以按实际面积计算；</w:t>
      </w:r>
    </w:p>
    <w:p>
      <w:pPr>
        <w:spacing w:line="400" w:lineRule="exact"/>
        <w:jc w:val="center"/>
        <w:outlineLvl w:val="0"/>
        <w:rPr>
          <w:rFonts w:ascii="黑体" w:hAnsi="宋体" w:eastAsia="黑体"/>
          <w:sz w:val="28"/>
          <w:szCs w:val="28"/>
        </w:rPr>
      </w:pPr>
    </w:p>
    <w:p>
      <w:pPr>
        <w:spacing w:beforeLines="50" w:afterLines="50" w:line="400" w:lineRule="exact"/>
        <w:jc w:val="center"/>
        <w:outlineLvl w:val="1"/>
        <w:rPr>
          <w:rFonts w:ascii="黑体" w:hAnsi="宋体" w:eastAsia="黑体"/>
          <w:szCs w:val="21"/>
        </w:rPr>
      </w:pPr>
      <w:bookmarkStart w:id="135" w:name="_Toc268521295"/>
      <w:r>
        <w:rPr>
          <w:rFonts w:hint="eastAsia" w:ascii="黑体" w:hAnsi="宋体" w:eastAsia="黑体"/>
          <w:szCs w:val="21"/>
        </w:rPr>
        <w:t>　</w:t>
      </w:r>
      <w:bookmarkStart w:id="136" w:name="_Toc510426144"/>
      <w:r>
        <w:rPr>
          <w:rFonts w:hint="eastAsia" w:ascii="黑体" w:hAnsi="宋体" w:eastAsia="黑体"/>
          <w:szCs w:val="21"/>
        </w:rPr>
        <w:t>9.3 采暖通风与空气调节</w:t>
      </w:r>
      <w:bookmarkEnd w:id="136"/>
    </w:p>
    <w:p>
      <w:pPr>
        <w:spacing w:line="400" w:lineRule="exact"/>
        <w:rPr>
          <w:rFonts w:ascii="宋体" w:hAnsi="宋体"/>
          <w:szCs w:val="21"/>
        </w:rPr>
      </w:pPr>
      <w:r>
        <w:rPr>
          <w:rFonts w:hint="eastAsia" w:ascii="黑体" w:hAnsi="宋体" w:eastAsia="黑体"/>
          <w:szCs w:val="21"/>
        </w:rPr>
        <w:t xml:space="preserve">9.4.1  </w:t>
      </w:r>
      <w:r>
        <w:rPr>
          <w:rFonts w:hint="eastAsia" w:ascii="宋体" w:hAnsi="宋体"/>
          <w:szCs w:val="21"/>
        </w:rPr>
        <w:t>特种气体站房应设置连续的机械通风，通风量应满足气瓶柜的排风要求，且特种气体站房通风换气率应不低于18m</w:t>
      </w:r>
      <w:r>
        <w:rPr>
          <w:rFonts w:hint="eastAsia" w:ascii="宋体" w:hAnsi="宋体"/>
          <w:szCs w:val="21"/>
          <w:vertAlign w:val="superscript"/>
        </w:rPr>
        <w:t>3</w:t>
      </w:r>
      <w:r>
        <w:rPr>
          <w:rFonts w:hint="eastAsia" w:ascii="宋体" w:hAnsi="宋体"/>
          <w:szCs w:val="21"/>
        </w:rPr>
        <w:t>/h/m</w:t>
      </w:r>
      <w:r>
        <w:rPr>
          <w:rFonts w:hint="eastAsia" w:ascii="宋体" w:hAnsi="宋体"/>
          <w:szCs w:val="21"/>
          <w:vertAlign w:val="superscript"/>
        </w:rPr>
        <w:t>2</w:t>
      </w:r>
      <w:r>
        <w:rPr>
          <w:rFonts w:hint="eastAsia" w:ascii="宋体" w:hAnsi="宋体"/>
          <w:szCs w:val="21"/>
        </w:rPr>
        <w:t>。</w:t>
      </w:r>
    </w:p>
    <w:p>
      <w:pPr>
        <w:spacing w:line="400" w:lineRule="exact"/>
        <w:rPr>
          <w:rFonts w:ascii="黑体" w:hAnsi="宋体" w:eastAsia="黑体"/>
          <w:szCs w:val="21"/>
        </w:rPr>
      </w:pPr>
      <w:r>
        <w:rPr>
          <w:rFonts w:hint="eastAsia" w:ascii="黑体" w:hAnsi="宋体" w:eastAsia="黑体"/>
          <w:szCs w:val="21"/>
        </w:rPr>
        <w:t>9.4.2特种气体气瓶柜、阀门箱应设置机械排风装置。</w:t>
      </w:r>
    </w:p>
    <w:p>
      <w:pPr>
        <w:spacing w:line="400" w:lineRule="exact"/>
        <w:rPr>
          <w:rFonts w:ascii="宋体" w:hAnsi="宋体"/>
          <w:szCs w:val="21"/>
        </w:rPr>
      </w:pPr>
      <w:r>
        <w:rPr>
          <w:rFonts w:hint="eastAsia" w:ascii="黑体" w:hAnsi="宋体" w:eastAsia="黑体"/>
          <w:szCs w:val="21"/>
        </w:rPr>
        <w:t xml:space="preserve">9.4.3  </w:t>
      </w:r>
      <w:r>
        <w:rPr>
          <w:rFonts w:hint="eastAsia" w:ascii="宋体" w:hAnsi="宋体"/>
          <w:szCs w:val="21"/>
        </w:rPr>
        <w:t>凡属下列情况之一时，特种气体站房应分别设置排风系统：</w:t>
      </w:r>
    </w:p>
    <w:p>
      <w:pPr>
        <w:spacing w:line="400" w:lineRule="exact"/>
        <w:ind w:firstLine="420" w:firstLineChars="200"/>
        <w:rPr>
          <w:rFonts w:ascii="宋体" w:hAnsi="宋体"/>
          <w:szCs w:val="21"/>
        </w:rPr>
      </w:pPr>
      <w:r>
        <w:rPr>
          <w:rFonts w:hint="eastAsia" w:ascii="黑体" w:hAnsi="宋体" w:eastAsia="黑体"/>
          <w:szCs w:val="21"/>
        </w:rPr>
        <w:t>1</w:t>
      </w:r>
      <w:r>
        <w:rPr>
          <w:rFonts w:hint="eastAsia" w:ascii="宋体" w:hAnsi="宋体"/>
          <w:szCs w:val="21"/>
        </w:rPr>
        <w:t xml:space="preserve">  两种或两种以上的特种气体混合后能引起燃烧或爆炸时；</w:t>
      </w:r>
    </w:p>
    <w:p>
      <w:pPr>
        <w:spacing w:line="400" w:lineRule="exact"/>
        <w:ind w:firstLine="420" w:firstLineChars="200"/>
        <w:rPr>
          <w:rFonts w:ascii="宋体" w:hAnsi="宋体"/>
          <w:szCs w:val="21"/>
        </w:rPr>
      </w:pPr>
      <w:r>
        <w:rPr>
          <w:rFonts w:hint="eastAsia" w:ascii="黑体" w:hAnsi="宋体" w:eastAsia="黑体"/>
          <w:szCs w:val="21"/>
        </w:rPr>
        <w:t>2</w:t>
      </w:r>
      <w:r>
        <w:rPr>
          <w:rFonts w:hint="eastAsia" w:ascii="宋体" w:hAnsi="宋体"/>
          <w:szCs w:val="21"/>
        </w:rPr>
        <w:t xml:space="preserve">  特种气体混合后发生化学反应，形成更大危害性或腐蚀性的混合物、化合物时；</w:t>
      </w:r>
    </w:p>
    <w:p>
      <w:pPr>
        <w:spacing w:line="400" w:lineRule="exact"/>
        <w:ind w:firstLine="420" w:firstLineChars="200"/>
        <w:rPr>
          <w:rFonts w:ascii="宋体" w:hAnsi="宋体"/>
          <w:szCs w:val="21"/>
        </w:rPr>
      </w:pPr>
      <w:r>
        <w:rPr>
          <w:rFonts w:hint="eastAsia" w:ascii="黑体" w:hAnsi="宋体" w:eastAsia="黑体"/>
          <w:szCs w:val="21"/>
        </w:rPr>
        <w:t>3</w:t>
      </w:r>
      <w:r>
        <w:rPr>
          <w:rFonts w:hint="eastAsia" w:ascii="宋体" w:hAnsi="宋体"/>
          <w:szCs w:val="21"/>
        </w:rPr>
        <w:t xml:space="preserve">  混合后形成粉尘。</w:t>
      </w:r>
    </w:p>
    <w:p>
      <w:pPr>
        <w:spacing w:line="400" w:lineRule="exact"/>
        <w:rPr>
          <w:rFonts w:ascii="宋体" w:hAnsi="宋体"/>
          <w:szCs w:val="21"/>
        </w:rPr>
      </w:pPr>
      <w:r>
        <w:rPr>
          <w:rFonts w:hint="eastAsia" w:ascii="黑体" w:hAnsi="宋体" w:eastAsia="黑体"/>
          <w:szCs w:val="21"/>
        </w:rPr>
        <w:t>9.4.4</w:t>
      </w:r>
      <w:r>
        <w:rPr>
          <w:rFonts w:hint="eastAsia" w:ascii="宋体" w:hAnsi="宋体"/>
          <w:szCs w:val="21"/>
        </w:rPr>
        <w:t xml:space="preserve">  特种气体站房应设置事故通风，事故通风量宜根据事故泄漏量计算确定，但房间换气次数不应小于每小时12次。并应在特种气体站房外设置事故通风紧急按钮。</w:t>
      </w:r>
    </w:p>
    <w:p>
      <w:pPr>
        <w:spacing w:line="400" w:lineRule="exact"/>
        <w:rPr>
          <w:rFonts w:ascii="宋体" w:hAnsi="宋体"/>
          <w:bCs/>
          <w:szCs w:val="21"/>
        </w:rPr>
      </w:pPr>
      <w:r>
        <w:rPr>
          <w:rFonts w:hint="eastAsia" w:ascii="黑体" w:hAnsi="宋体" w:eastAsia="黑体"/>
          <w:bCs/>
          <w:szCs w:val="21"/>
        </w:rPr>
        <w:t>9.4.5</w:t>
      </w:r>
      <w:r>
        <w:rPr>
          <w:rFonts w:hint="eastAsia" w:ascii="宋体" w:hAnsi="宋体"/>
          <w:b/>
          <w:bCs/>
          <w:szCs w:val="21"/>
        </w:rPr>
        <w:t xml:space="preserve">  </w:t>
      </w:r>
      <w:r>
        <w:rPr>
          <w:rFonts w:hint="eastAsia" w:ascii="宋体" w:hAnsi="宋体"/>
          <w:bCs/>
          <w:szCs w:val="21"/>
        </w:rPr>
        <w:t>硅烷气瓶柜、阀门箱的排风量计算应符合下列规定：</w:t>
      </w:r>
    </w:p>
    <w:p>
      <w:pPr>
        <w:spacing w:line="400" w:lineRule="exact"/>
        <w:ind w:firstLine="420" w:firstLineChars="200"/>
        <w:rPr>
          <w:rFonts w:ascii="宋体" w:hAnsi="宋体"/>
          <w:bCs/>
          <w:szCs w:val="21"/>
        </w:rPr>
      </w:pPr>
      <w:r>
        <w:rPr>
          <w:rFonts w:hint="eastAsia" w:ascii="宋体" w:hAnsi="宋体"/>
          <w:bCs/>
          <w:szCs w:val="21"/>
        </w:rPr>
        <w:t>1  气瓶柜内、阀门箱的硅烷泄漏量应按照硅烷最大储存压力计算；</w:t>
      </w:r>
    </w:p>
    <w:p>
      <w:pPr>
        <w:spacing w:line="400" w:lineRule="exact"/>
        <w:ind w:firstLine="420" w:firstLineChars="200"/>
        <w:rPr>
          <w:rFonts w:ascii="宋体" w:hAnsi="宋体"/>
          <w:bCs/>
          <w:szCs w:val="21"/>
        </w:rPr>
      </w:pPr>
      <w:r>
        <w:rPr>
          <w:rFonts w:hint="eastAsia" w:ascii="宋体" w:hAnsi="宋体"/>
          <w:bCs/>
          <w:szCs w:val="21"/>
        </w:rPr>
        <w:t>2  排风量应满足气瓶柜内的硅烷体积浓度小于0.4%。</w:t>
      </w:r>
    </w:p>
    <w:p>
      <w:pPr>
        <w:spacing w:line="400" w:lineRule="exact"/>
        <w:rPr>
          <w:rFonts w:ascii="宋体" w:hAnsi="宋体"/>
          <w:bCs/>
          <w:szCs w:val="21"/>
        </w:rPr>
      </w:pPr>
      <w:r>
        <w:rPr>
          <w:rFonts w:hint="eastAsia" w:ascii="黑体" w:hAnsi="宋体" w:eastAsia="黑体"/>
          <w:bCs/>
          <w:szCs w:val="21"/>
        </w:rPr>
        <w:t>9.4.6</w:t>
      </w:r>
      <w:r>
        <w:rPr>
          <w:rFonts w:hint="eastAsia" w:ascii="宋体" w:hAnsi="宋体"/>
          <w:bCs/>
          <w:szCs w:val="21"/>
        </w:rPr>
        <w:t xml:space="preserve">  硅烷气瓶组直接安装在封闭的房间时，房间排风量计算应符合下列规定：</w:t>
      </w:r>
    </w:p>
    <w:p>
      <w:pPr>
        <w:spacing w:line="400" w:lineRule="exact"/>
        <w:ind w:firstLine="420" w:firstLineChars="200"/>
        <w:rPr>
          <w:rFonts w:ascii="宋体" w:hAnsi="宋体"/>
          <w:bCs/>
          <w:szCs w:val="21"/>
        </w:rPr>
      </w:pPr>
      <w:r>
        <w:rPr>
          <w:rFonts w:hint="eastAsia" w:ascii="宋体" w:hAnsi="宋体"/>
          <w:bCs/>
          <w:szCs w:val="21"/>
        </w:rPr>
        <w:t>1  房间内的硅烷泄漏量应按照硅烷最大储存压力计算；</w:t>
      </w:r>
    </w:p>
    <w:p>
      <w:pPr>
        <w:spacing w:line="400" w:lineRule="exact"/>
        <w:ind w:firstLine="420" w:firstLineChars="200"/>
        <w:rPr>
          <w:rFonts w:ascii="黑体" w:hAnsi="宋体" w:eastAsia="黑体"/>
          <w:szCs w:val="21"/>
        </w:rPr>
      </w:pPr>
      <w:r>
        <w:rPr>
          <w:rFonts w:hint="eastAsia" w:ascii="宋体" w:hAnsi="宋体"/>
          <w:bCs/>
          <w:szCs w:val="21"/>
        </w:rPr>
        <w:t>2  排风量应满足房间内的硅烷体积浓度小于0.4%。</w:t>
      </w:r>
    </w:p>
    <w:p>
      <w:pPr>
        <w:spacing w:line="400" w:lineRule="exact"/>
        <w:rPr>
          <w:rFonts w:ascii="宋体" w:hAnsi="宋体"/>
          <w:szCs w:val="21"/>
        </w:rPr>
      </w:pPr>
      <w:r>
        <w:rPr>
          <w:rFonts w:hint="eastAsia" w:ascii="黑体" w:hAnsi="宋体" w:eastAsia="黑体"/>
          <w:szCs w:val="21"/>
        </w:rPr>
        <w:t xml:space="preserve">9.4.7  </w:t>
      </w:r>
      <w:r>
        <w:rPr>
          <w:rFonts w:hint="eastAsia" w:ascii="宋体" w:hAnsi="宋体"/>
          <w:szCs w:val="21"/>
        </w:rPr>
        <w:t>可燃性、毒性、腐蚀性气瓶柜、阀门箱的排风口与主排风管道连接的支管应采用刚性风管，不得使用柔性风管或软管。气瓶柜、阀门箱的排风管路上不应设置防火阀。</w:t>
      </w:r>
    </w:p>
    <w:p>
      <w:pPr>
        <w:spacing w:line="400" w:lineRule="exact"/>
        <w:rPr>
          <w:rFonts w:ascii="黑体" w:hAnsi="宋体" w:eastAsia="黑体"/>
          <w:szCs w:val="21"/>
        </w:rPr>
      </w:pPr>
      <w:r>
        <w:rPr>
          <w:rFonts w:hint="eastAsia" w:ascii="黑体" w:hAnsi="宋体" w:eastAsia="黑体"/>
          <w:szCs w:val="21"/>
        </w:rPr>
        <w:t>9.4.8  特种气体间排风口位置应根据特种气体特性确定，当相对密度小于或等于0.75时，排风口应设置在房间上部，当相对密度大于0.75时，排风口应设置在房间的下部。</w:t>
      </w:r>
    </w:p>
    <w:p>
      <w:pPr>
        <w:spacing w:line="400" w:lineRule="exact"/>
        <w:rPr>
          <w:rFonts w:ascii="宋体" w:hAnsi="宋体"/>
          <w:szCs w:val="21"/>
        </w:rPr>
      </w:pPr>
      <w:r>
        <w:rPr>
          <w:rFonts w:hint="eastAsia" w:ascii="黑体" w:hAnsi="宋体" w:eastAsia="黑体"/>
          <w:szCs w:val="21"/>
        </w:rPr>
        <w:t xml:space="preserve">9.4.9 </w:t>
      </w:r>
      <w:r>
        <w:rPr>
          <w:rFonts w:hint="eastAsia" w:ascii="宋体" w:hAnsi="宋体"/>
          <w:szCs w:val="21"/>
        </w:rPr>
        <w:t xml:space="preserve"> 特种气体设备排风和站房排风，应根据排风的危害性和浓度设置处理装置。</w:t>
      </w:r>
    </w:p>
    <w:p>
      <w:pPr>
        <w:spacing w:line="400" w:lineRule="exact"/>
        <w:rPr>
          <w:rFonts w:ascii="宋体" w:hAnsi="宋体"/>
          <w:szCs w:val="21"/>
        </w:rPr>
      </w:pPr>
      <w:r>
        <w:rPr>
          <w:rFonts w:hint="eastAsia" w:ascii="黑体" w:hAnsi="宋体" w:eastAsia="黑体"/>
          <w:szCs w:val="21"/>
        </w:rPr>
        <w:t>9.4.10</w:t>
      </w:r>
      <w:r>
        <w:rPr>
          <w:rFonts w:hint="eastAsia" w:ascii="宋体" w:hAnsi="宋体"/>
          <w:szCs w:val="21"/>
        </w:rPr>
        <w:t xml:space="preserve">  特种气体间通风系统应设置备用机组。特种气体间通风系统电源应设置应急电源。</w:t>
      </w:r>
    </w:p>
    <w:p>
      <w:pPr>
        <w:spacing w:line="400" w:lineRule="exact"/>
        <w:rPr>
          <w:rFonts w:ascii="宋体" w:hAnsi="宋体"/>
          <w:szCs w:val="21"/>
        </w:rPr>
      </w:pPr>
      <w:r>
        <w:rPr>
          <w:rFonts w:hint="eastAsia" w:ascii="黑体" w:hAnsi="宋体" w:eastAsia="黑体"/>
          <w:szCs w:val="21"/>
        </w:rPr>
        <w:t xml:space="preserve">9.4.11  </w:t>
      </w:r>
      <w:r>
        <w:rPr>
          <w:rFonts w:hint="eastAsia" w:ascii="宋体" w:hAnsi="宋体"/>
          <w:szCs w:val="21"/>
        </w:rPr>
        <w:t>特种气体站房宜设置空调系统，并应符合下列规定：</w:t>
      </w:r>
    </w:p>
    <w:p>
      <w:pPr>
        <w:spacing w:line="400" w:lineRule="exact"/>
        <w:ind w:firstLine="411" w:firstLineChars="196"/>
        <w:rPr>
          <w:rFonts w:ascii="宋体" w:hAnsi="宋体"/>
          <w:szCs w:val="21"/>
        </w:rPr>
      </w:pPr>
      <w:r>
        <w:rPr>
          <w:rFonts w:hint="eastAsia" w:ascii="黑体" w:hAnsi="宋体" w:eastAsia="黑体"/>
          <w:szCs w:val="21"/>
        </w:rPr>
        <w:t>1</w:t>
      </w:r>
      <w:r>
        <w:rPr>
          <w:rFonts w:hint="eastAsia" w:ascii="宋体" w:hAnsi="宋体"/>
          <w:szCs w:val="21"/>
        </w:rPr>
        <w:t xml:space="preserve">  室内温度、湿度设计参数应满足气瓶柜的要求。当气瓶柜无具体要求时，室内设计参数宜满足23℃±3℃，30％～70％；</w:t>
      </w:r>
    </w:p>
    <w:p>
      <w:pPr>
        <w:spacing w:line="400" w:lineRule="exact"/>
        <w:ind w:firstLine="411" w:firstLineChars="196"/>
        <w:rPr>
          <w:rFonts w:ascii="黑体" w:hAnsi="宋体" w:eastAsia="黑体"/>
          <w:szCs w:val="21"/>
        </w:rPr>
      </w:pPr>
      <w:r>
        <w:rPr>
          <w:rFonts w:hint="eastAsia" w:ascii="黑体" w:hAnsi="宋体" w:eastAsia="黑体"/>
          <w:szCs w:val="21"/>
        </w:rPr>
        <w:t>2  不得采用循环空气。</w:t>
      </w:r>
    </w:p>
    <w:p>
      <w:pPr>
        <w:spacing w:line="400" w:lineRule="exact"/>
        <w:rPr>
          <w:rFonts w:ascii="黑体" w:hAnsi="宋体" w:eastAsia="黑体"/>
          <w:szCs w:val="21"/>
        </w:rPr>
      </w:pPr>
      <w:r>
        <w:rPr>
          <w:rFonts w:hint="eastAsia" w:ascii="黑体" w:hAnsi="宋体" w:eastAsia="黑体"/>
          <w:szCs w:val="21"/>
        </w:rPr>
        <w:t>9.4.12  空调风管不得穿越特种气体间之间的分隔墙；必须穿越时，应安装防火阀。</w:t>
      </w:r>
    </w:p>
    <w:p>
      <w:pPr>
        <w:spacing w:line="400" w:lineRule="exact"/>
        <w:rPr>
          <w:rFonts w:ascii="宋体" w:hAnsi="宋体"/>
          <w:szCs w:val="21"/>
        </w:rPr>
      </w:pPr>
      <w:r>
        <w:rPr>
          <w:rFonts w:hint="eastAsia" w:ascii="黑体" w:hAnsi="宋体" w:eastAsia="黑体"/>
          <w:szCs w:val="21"/>
        </w:rPr>
        <w:t xml:space="preserve">9.4.13  </w:t>
      </w:r>
      <w:r>
        <w:rPr>
          <w:rFonts w:hint="eastAsia" w:ascii="宋体" w:hAnsi="宋体"/>
          <w:szCs w:val="21"/>
        </w:rPr>
        <w:t>空调系统宜设置备用空调机组，或采用措施保证在空调机组维护或故障时，能满足特种气体房间的通风要求。</w:t>
      </w:r>
    </w:p>
    <w:p>
      <w:pPr>
        <w:spacing w:line="400" w:lineRule="exact"/>
        <w:rPr>
          <w:rFonts w:ascii="宋体" w:hAnsi="宋体"/>
          <w:szCs w:val="21"/>
        </w:rPr>
      </w:pPr>
      <w:r>
        <w:rPr>
          <w:rFonts w:hint="eastAsia" w:ascii="黑体" w:hAnsi="宋体" w:eastAsia="黑体"/>
          <w:szCs w:val="21"/>
        </w:rPr>
        <w:t>9.4.14</w:t>
      </w:r>
      <w:r>
        <w:rPr>
          <w:rFonts w:hint="eastAsia" w:ascii="宋体" w:hAnsi="宋体"/>
          <w:b/>
          <w:szCs w:val="21"/>
        </w:rPr>
        <w:t xml:space="preserve">  </w:t>
      </w:r>
      <w:r>
        <w:rPr>
          <w:rFonts w:hint="eastAsia" w:ascii="宋体" w:hAnsi="宋体"/>
          <w:szCs w:val="21"/>
        </w:rPr>
        <w:t>空调系统宜设置应急电源。</w:t>
      </w:r>
    </w:p>
    <w:p>
      <w:pPr>
        <w:spacing w:line="400" w:lineRule="exact"/>
        <w:rPr>
          <w:rFonts w:ascii="宋体" w:hAnsi="宋体"/>
          <w:szCs w:val="21"/>
        </w:rPr>
      </w:pPr>
      <w:r>
        <w:rPr>
          <w:rFonts w:hint="eastAsia" w:ascii="黑体" w:hAnsi="宋体" w:eastAsia="黑体"/>
          <w:szCs w:val="21"/>
        </w:rPr>
        <w:t>9.4.15  特种气体设备及站房排风管道及空调风管应采用不燃材料制作，保温应采用不燃或难燃材料。</w:t>
      </w:r>
    </w:p>
    <w:p>
      <w:pPr>
        <w:spacing w:line="400" w:lineRule="exact"/>
        <w:rPr>
          <w:rFonts w:ascii="黑体" w:hAnsi="宋体" w:eastAsia="黑体"/>
          <w:szCs w:val="21"/>
        </w:rPr>
      </w:pPr>
      <w:r>
        <w:rPr>
          <w:rFonts w:hint="eastAsia" w:ascii="黑体" w:hAnsi="宋体" w:eastAsia="黑体"/>
          <w:szCs w:val="21"/>
        </w:rPr>
        <w:t>9.4.16  特种气体设备排风管道、站房通风管道及空调风管应设置防静电接地装置。</w:t>
      </w:r>
    </w:p>
    <w:p>
      <w:pPr>
        <w:spacing w:line="400" w:lineRule="exact"/>
        <w:rPr>
          <w:rFonts w:ascii="黑体" w:hAnsi="宋体" w:eastAsia="黑体"/>
          <w:szCs w:val="21"/>
        </w:rPr>
      </w:pPr>
      <w:r>
        <w:rPr>
          <w:rFonts w:hint="eastAsia" w:ascii="黑体" w:hAnsi="宋体" w:eastAsia="黑体"/>
          <w:szCs w:val="21"/>
        </w:rPr>
        <w:t>9.4.17  特种气体站房排风系统不得与火灾报警系统联动控制；火灾发生时，严禁关闭排风系统。</w:t>
      </w:r>
    </w:p>
    <w:bookmarkEnd w:id="135"/>
    <w:p>
      <w:pPr>
        <w:snapToGrid w:val="0"/>
        <w:spacing w:line="400" w:lineRule="exact"/>
        <w:jc w:val="center"/>
        <w:outlineLvl w:val="0"/>
        <w:rPr>
          <w:rFonts w:ascii="黑体" w:hAnsi="宋体" w:eastAsia="黑体"/>
          <w:color w:val="000000"/>
          <w:kern w:val="0"/>
          <w:sz w:val="28"/>
          <w:szCs w:val="28"/>
        </w:rPr>
      </w:pPr>
      <w:r>
        <w:rPr>
          <w:szCs w:val="21"/>
        </w:rPr>
        <w:br w:type="page"/>
      </w:r>
      <w:bookmarkStart w:id="137" w:name="_Toc510426145"/>
      <w:bookmarkStart w:id="138" w:name="_Toc268521297"/>
      <w:bookmarkStart w:id="139" w:name="_Toc232938256"/>
      <w:r>
        <w:rPr>
          <w:rFonts w:hint="eastAsia" w:ascii="黑体" w:hAnsi="宋体" w:eastAsia="黑体"/>
          <w:color w:val="000000"/>
          <w:kern w:val="0"/>
          <w:sz w:val="28"/>
          <w:szCs w:val="28"/>
        </w:rPr>
        <w:t>10　特种气体系统工程施工</w:t>
      </w:r>
      <w:bookmarkEnd w:id="137"/>
      <w:r>
        <w:rPr>
          <w:rFonts w:hint="eastAsia" w:ascii="黑体" w:hAnsi="宋体" w:eastAsia="黑体"/>
          <w:color w:val="000000"/>
          <w:kern w:val="0"/>
          <w:sz w:val="28"/>
          <w:szCs w:val="28"/>
        </w:rPr>
        <w:t xml:space="preserve"> </w:t>
      </w:r>
    </w:p>
    <w:p>
      <w:pPr>
        <w:snapToGrid w:val="0"/>
        <w:spacing w:line="400" w:lineRule="exact"/>
        <w:jc w:val="center"/>
        <w:outlineLvl w:val="0"/>
        <w:rPr>
          <w:rFonts w:ascii="黑体" w:hAnsi="宋体" w:eastAsia="黑体"/>
          <w:color w:val="000000"/>
          <w:kern w:val="0"/>
          <w:sz w:val="28"/>
          <w:szCs w:val="28"/>
        </w:rPr>
      </w:pPr>
    </w:p>
    <w:p>
      <w:pPr>
        <w:spacing w:beforeLines="50" w:afterLines="50" w:line="400" w:lineRule="exact"/>
        <w:jc w:val="center"/>
        <w:outlineLvl w:val="1"/>
        <w:rPr>
          <w:rFonts w:ascii="宋体" w:hAnsi="宋体"/>
          <w:b/>
          <w:color w:val="000000"/>
          <w:kern w:val="0"/>
          <w:szCs w:val="21"/>
        </w:rPr>
      </w:pPr>
      <w:bookmarkStart w:id="140" w:name="_Toc507141963"/>
      <w:bookmarkStart w:id="141" w:name="_Toc510426146"/>
      <w:r>
        <w:rPr>
          <w:rFonts w:hint="eastAsia" w:ascii="黑体" w:hAnsi="宋体" w:eastAsia="黑体"/>
          <w:color w:val="000000"/>
          <w:kern w:val="0"/>
          <w:szCs w:val="21"/>
        </w:rPr>
        <w:t>10.1　一般规定</w:t>
      </w:r>
      <w:bookmarkEnd w:id="140"/>
      <w:bookmarkEnd w:id="141"/>
    </w:p>
    <w:p>
      <w:pPr>
        <w:spacing w:line="400" w:lineRule="exact"/>
        <w:rPr>
          <w:rFonts w:ascii="宋体" w:hAnsi="宋体" w:cs="宋体"/>
          <w:kern w:val="0"/>
          <w:szCs w:val="21"/>
        </w:rPr>
      </w:pPr>
      <w:r>
        <w:rPr>
          <w:rFonts w:hint="eastAsia" w:ascii="黑体" w:hAnsi="宋体" w:eastAsia="黑体"/>
          <w:color w:val="000000"/>
          <w:kern w:val="0"/>
          <w:szCs w:val="21"/>
        </w:rPr>
        <w:t>10.1.1</w:t>
      </w:r>
      <w:r>
        <w:rPr>
          <w:rFonts w:hint="eastAsia" w:ascii="宋体" w:hAnsi="宋体"/>
          <w:color w:val="000000"/>
          <w:kern w:val="0"/>
          <w:szCs w:val="21"/>
        </w:rPr>
        <w:t>特种气体系统工程施工除应符合本标准外，</w:t>
      </w:r>
      <w:r>
        <w:rPr>
          <w:rFonts w:hint="eastAsia" w:ascii="宋体" w:hAnsi="宋体"/>
          <w:kern w:val="0"/>
          <w:szCs w:val="21"/>
        </w:rPr>
        <w:t>尚应符合现行国家标准《工业金属管道工程施工规范》GB50235、《工业金属管道工程施工质量验收规范》GB50184、《现场设备、工业管道焊接工程施工规范》GB 50236及《现场设备、工业管道焊接工程施工质量验收规范》GB 50683的有关规定。</w:t>
      </w:r>
    </w:p>
    <w:p>
      <w:pPr>
        <w:spacing w:line="400" w:lineRule="exact"/>
        <w:rPr>
          <w:rFonts w:ascii="黑体" w:hAnsi="宋体" w:eastAsia="黑体"/>
          <w:color w:val="000000"/>
          <w:kern w:val="0"/>
          <w:szCs w:val="21"/>
        </w:rPr>
      </w:pPr>
      <w:r>
        <w:rPr>
          <w:rFonts w:hint="eastAsia" w:ascii="黑体" w:hAnsi="宋体" w:eastAsia="黑体"/>
          <w:color w:val="000000"/>
          <w:kern w:val="0"/>
          <w:szCs w:val="21"/>
        </w:rPr>
        <w:t xml:space="preserve">10.1.2  </w:t>
      </w:r>
      <w:r>
        <w:rPr>
          <w:rFonts w:hint="eastAsia" w:ascii="宋体" w:hAnsi="宋体"/>
          <w:color w:val="000000"/>
          <w:kern w:val="0"/>
          <w:szCs w:val="21"/>
        </w:rPr>
        <w:t>特种气体系统使用的不锈钢管道必须采用自动轨道氩弧焊机焊接，高纯氩气保护。</w:t>
      </w:r>
    </w:p>
    <w:p>
      <w:pPr>
        <w:spacing w:line="400" w:lineRule="exact"/>
        <w:rPr>
          <w:rFonts w:ascii="宋体" w:hAnsi="宋体"/>
          <w:b/>
          <w:bCs/>
          <w:color w:val="000000"/>
          <w:kern w:val="0"/>
          <w:szCs w:val="21"/>
        </w:rPr>
      </w:pPr>
      <w:r>
        <w:rPr>
          <w:rFonts w:hint="eastAsia" w:ascii="黑体" w:hAnsi="宋体" w:eastAsia="黑体"/>
          <w:bCs/>
          <w:color w:val="000000"/>
          <w:kern w:val="0"/>
          <w:szCs w:val="21"/>
        </w:rPr>
        <w:t xml:space="preserve">10.1.3 </w:t>
      </w:r>
      <w:r>
        <w:rPr>
          <w:rFonts w:hint="eastAsia" w:ascii="宋体" w:hAnsi="宋体"/>
          <w:bCs/>
          <w:color w:val="000000"/>
          <w:kern w:val="0"/>
          <w:szCs w:val="21"/>
        </w:rPr>
        <w:t>安装和试验检测用计量器具必须经检验合格并在有效期内使用。</w:t>
      </w:r>
    </w:p>
    <w:p>
      <w:pPr>
        <w:spacing w:line="400" w:lineRule="exact"/>
        <w:rPr>
          <w:rFonts w:ascii="黑体" w:hAnsi="宋体" w:eastAsia="黑体"/>
          <w:color w:val="000000"/>
          <w:kern w:val="0"/>
          <w:szCs w:val="21"/>
        </w:rPr>
      </w:pPr>
      <w:r>
        <w:rPr>
          <w:rFonts w:hint="eastAsia" w:ascii="黑体" w:hAnsi="宋体" w:eastAsia="黑体"/>
          <w:color w:val="000000"/>
          <w:kern w:val="0"/>
          <w:szCs w:val="21"/>
        </w:rPr>
        <w:t xml:space="preserve">10.1.4  </w:t>
      </w:r>
      <w:r>
        <w:rPr>
          <w:rFonts w:hint="eastAsia" w:ascii="宋体" w:hAnsi="宋体"/>
          <w:color w:val="000000"/>
          <w:kern w:val="0"/>
          <w:szCs w:val="21"/>
        </w:rPr>
        <w:t>特种气体系统工程施工前必须编制专项施工方案，并经业主审批后实施。</w:t>
      </w:r>
    </w:p>
    <w:p>
      <w:pPr>
        <w:spacing w:line="400" w:lineRule="exact"/>
        <w:rPr>
          <w:rFonts w:ascii="宋体" w:hAnsi="宋体"/>
          <w:bCs/>
          <w:color w:val="000000"/>
          <w:kern w:val="0"/>
          <w:szCs w:val="21"/>
        </w:rPr>
      </w:pPr>
      <w:r>
        <w:rPr>
          <w:rFonts w:hint="eastAsia" w:ascii="黑体" w:hAnsi="宋体" w:eastAsia="黑体"/>
          <w:bCs/>
          <w:color w:val="000000"/>
          <w:kern w:val="0"/>
          <w:szCs w:val="21"/>
        </w:rPr>
        <w:t>10.1.5</w:t>
      </w:r>
      <w:r>
        <w:rPr>
          <w:rFonts w:hint="eastAsia" w:ascii="宋体" w:hAnsi="宋体"/>
          <w:bCs/>
          <w:color w:val="000000"/>
          <w:kern w:val="0"/>
          <w:szCs w:val="21"/>
        </w:rPr>
        <w:t>主要设备材料进场应提供下列文件：</w:t>
      </w:r>
    </w:p>
    <w:p>
      <w:pPr>
        <w:spacing w:line="400" w:lineRule="exact"/>
        <w:ind w:firstLine="420" w:firstLineChars="200"/>
        <w:rPr>
          <w:rFonts w:ascii="宋体" w:hAnsi="宋体"/>
          <w:bCs/>
          <w:color w:val="000000"/>
          <w:kern w:val="0"/>
          <w:szCs w:val="21"/>
        </w:rPr>
      </w:pPr>
      <w:r>
        <w:rPr>
          <w:rFonts w:hint="eastAsia" w:ascii="宋体" w:hAnsi="宋体"/>
          <w:bCs/>
          <w:color w:val="000000"/>
          <w:kern w:val="0"/>
          <w:szCs w:val="21"/>
        </w:rPr>
        <w:t>1  产品合格证、质量保证书、性能测试报告；</w:t>
      </w:r>
    </w:p>
    <w:p>
      <w:pPr>
        <w:spacing w:line="400" w:lineRule="exact"/>
        <w:ind w:firstLine="420" w:firstLineChars="200"/>
        <w:rPr>
          <w:rFonts w:ascii="宋体" w:hAnsi="宋体"/>
          <w:bCs/>
          <w:color w:val="000000"/>
          <w:kern w:val="0"/>
          <w:szCs w:val="21"/>
        </w:rPr>
      </w:pPr>
      <w:r>
        <w:rPr>
          <w:rFonts w:hint="eastAsia" w:ascii="宋体" w:hAnsi="宋体"/>
          <w:bCs/>
          <w:color w:val="000000"/>
          <w:kern w:val="0"/>
          <w:szCs w:val="21"/>
        </w:rPr>
        <w:t>2  产品安装、使用、维护和试验要求等技术文件；</w:t>
      </w:r>
    </w:p>
    <w:p>
      <w:pPr>
        <w:spacing w:line="400" w:lineRule="exact"/>
        <w:ind w:firstLine="420" w:firstLineChars="200"/>
        <w:rPr>
          <w:rFonts w:ascii="宋体" w:hAnsi="宋体"/>
          <w:bCs/>
          <w:color w:val="000000"/>
          <w:kern w:val="0"/>
          <w:szCs w:val="21"/>
        </w:rPr>
      </w:pPr>
      <w:r>
        <w:rPr>
          <w:rFonts w:hint="eastAsia" w:ascii="宋体" w:hAnsi="宋体"/>
          <w:bCs/>
          <w:color w:val="000000"/>
          <w:kern w:val="0"/>
          <w:szCs w:val="21"/>
        </w:rPr>
        <w:t>3  产品规格、型号、</w:t>
      </w:r>
      <w:r>
        <w:rPr>
          <w:rFonts w:hint="eastAsia" w:ascii="宋体" w:hAnsi="宋体"/>
          <w:kern w:val="0"/>
          <w:szCs w:val="21"/>
        </w:rPr>
        <w:t>数量、设备附件及专用工具</w:t>
      </w:r>
      <w:r>
        <w:rPr>
          <w:rFonts w:hint="eastAsia" w:ascii="宋体" w:hAnsi="宋体"/>
          <w:bCs/>
          <w:color w:val="000000"/>
          <w:kern w:val="0"/>
          <w:szCs w:val="21"/>
        </w:rPr>
        <w:t>。</w:t>
      </w:r>
    </w:p>
    <w:p>
      <w:pPr>
        <w:spacing w:line="400" w:lineRule="exact"/>
        <w:rPr>
          <w:rFonts w:ascii="宋体" w:hAnsi="宋体" w:cs="宋体"/>
          <w:color w:val="000000"/>
          <w:kern w:val="0"/>
          <w:szCs w:val="21"/>
        </w:rPr>
      </w:pPr>
      <w:r>
        <w:rPr>
          <w:rFonts w:hint="eastAsia" w:ascii="黑体" w:hAnsi="宋体" w:eastAsia="黑体"/>
          <w:bCs/>
          <w:color w:val="000000"/>
          <w:kern w:val="0"/>
          <w:szCs w:val="21"/>
        </w:rPr>
        <w:t>10.1.6</w:t>
      </w:r>
      <w:r>
        <w:rPr>
          <w:rFonts w:hint="eastAsia" w:ascii="宋体" w:hAnsi="宋体"/>
          <w:bCs/>
          <w:color w:val="000000"/>
          <w:kern w:val="0"/>
          <w:szCs w:val="21"/>
        </w:rPr>
        <w:t>设备材料进场验收、焊接样品鉴定时，建设单位技术人员应在场检验确认。</w:t>
      </w:r>
    </w:p>
    <w:p>
      <w:pPr>
        <w:spacing w:beforeLines="50" w:afterLines="50" w:line="400" w:lineRule="exact"/>
        <w:jc w:val="center"/>
        <w:outlineLvl w:val="1"/>
        <w:rPr>
          <w:rFonts w:ascii="黑体" w:hAnsi="宋体" w:eastAsia="黑体"/>
          <w:color w:val="000000"/>
          <w:kern w:val="0"/>
          <w:szCs w:val="21"/>
        </w:rPr>
      </w:pPr>
      <w:bookmarkStart w:id="142" w:name="_Toc510426147"/>
      <w:bookmarkStart w:id="143" w:name="_Toc507141964"/>
      <w:r>
        <w:rPr>
          <w:rFonts w:hint="eastAsia" w:ascii="黑体" w:hAnsi="宋体" w:eastAsia="黑体"/>
          <w:color w:val="000000"/>
          <w:kern w:val="0"/>
          <w:szCs w:val="21"/>
        </w:rPr>
        <w:t>10.2　主要设备、材料进场验收</w:t>
      </w:r>
      <w:bookmarkEnd w:id="142"/>
      <w:bookmarkEnd w:id="143"/>
    </w:p>
    <w:p>
      <w:pPr>
        <w:spacing w:line="400" w:lineRule="exact"/>
        <w:rPr>
          <w:rFonts w:ascii="宋体" w:hAnsi="宋体"/>
          <w:color w:val="000000"/>
          <w:kern w:val="0"/>
          <w:szCs w:val="21"/>
        </w:rPr>
      </w:pPr>
      <w:r>
        <w:rPr>
          <w:rFonts w:hint="eastAsia" w:ascii="黑体" w:hAnsi="宋体" w:eastAsia="黑体"/>
          <w:color w:val="000000"/>
          <w:kern w:val="0"/>
          <w:szCs w:val="21"/>
        </w:rPr>
        <w:t>10.2.1</w:t>
      </w:r>
      <w:r>
        <w:rPr>
          <w:rFonts w:hint="eastAsia" w:ascii="宋体" w:hAnsi="宋体"/>
          <w:color w:val="000000"/>
          <w:kern w:val="0"/>
          <w:szCs w:val="21"/>
        </w:rPr>
        <w:t>气瓶柜、气瓶架进场验收应符合下列规定：</w:t>
      </w:r>
    </w:p>
    <w:p>
      <w:pPr>
        <w:spacing w:line="400" w:lineRule="exact"/>
        <w:ind w:firstLine="420" w:firstLineChars="200"/>
        <w:rPr>
          <w:rFonts w:ascii="宋体" w:hAnsi="宋体"/>
          <w:color w:val="000000"/>
          <w:kern w:val="0"/>
          <w:szCs w:val="21"/>
        </w:rPr>
      </w:pPr>
      <w:r>
        <w:rPr>
          <w:rFonts w:hint="eastAsia" w:ascii="黑体" w:hAnsi="宋体" w:eastAsia="黑体"/>
          <w:color w:val="000000"/>
          <w:kern w:val="0"/>
          <w:szCs w:val="21"/>
        </w:rPr>
        <w:t>1</w:t>
      </w:r>
      <w:r>
        <w:rPr>
          <w:rFonts w:hint="eastAsia" w:ascii="宋体" w:hAnsi="宋体"/>
          <w:color w:val="000000"/>
          <w:kern w:val="0"/>
          <w:szCs w:val="21"/>
        </w:rPr>
        <w:t xml:space="preserve">  外包装上应具有防止倾倒、轻放、防雨标识、</w:t>
      </w:r>
      <w:r>
        <w:rPr>
          <w:rFonts w:hint="eastAsia" w:ascii="宋体" w:hAnsi="宋体"/>
          <w:kern w:val="0"/>
          <w:szCs w:val="21"/>
        </w:rPr>
        <w:t>防震标识，且</w:t>
      </w:r>
      <w:r>
        <w:rPr>
          <w:rFonts w:hint="eastAsia" w:ascii="宋体" w:hAnsi="宋体"/>
          <w:color w:val="000000"/>
          <w:kern w:val="0"/>
          <w:szCs w:val="21"/>
        </w:rPr>
        <w:t>完整无损；</w:t>
      </w:r>
    </w:p>
    <w:p>
      <w:pPr>
        <w:spacing w:line="400" w:lineRule="exact"/>
        <w:ind w:firstLine="420" w:firstLineChars="200"/>
        <w:rPr>
          <w:rFonts w:ascii="宋体" w:hAnsi="宋体"/>
          <w:color w:val="000000"/>
          <w:kern w:val="0"/>
          <w:szCs w:val="21"/>
        </w:rPr>
      </w:pPr>
      <w:r>
        <w:rPr>
          <w:rFonts w:hint="eastAsia" w:ascii="黑体" w:hAnsi="宋体" w:eastAsia="黑体"/>
          <w:color w:val="000000"/>
          <w:kern w:val="0"/>
          <w:szCs w:val="21"/>
        </w:rPr>
        <w:t>2</w:t>
      </w:r>
      <w:r>
        <w:rPr>
          <w:rFonts w:hint="eastAsia" w:ascii="宋体" w:hAnsi="宋体"/>
          <w:color w:val="000000"/>
          <w:kern w:val="0"/>
          <w:szCs w:val="21"/>
        </w:rPr>
        <w:t xml:space="preserve">  气瓶柜体应由厚度不小于2.5mm的</w:t>
      </w:r>
      <w:r>
        <w:rPr>
          <w:rFonts w:hint="eastAsia" w:ascii="宋体" w:hAnsi="宋体"/>
          <w:kern w:val="0"/>
          <w:szCs w:val="21"/>
        </w:rPr>
        <w:t>钢板构成密闭箱体</w:t>
      </w:r>
      <w:r>
        <w:rPr>
          <w:rFonts w:hint="eastAsia" w:ascii="宋体" w:hAnsi="宋体"/>
          <w:color w:val="000000"/>
          <w:kern w:val="0"/>
          <w:szCs w:val="21"/>
        </w:rPr>
        <w:t>，表面应平整光洁、色泽一致、无毛刺、无划痕、无锈蚀、不起鼓；</w:t>
      </w:r>
      <w:r>
        <w:rPr>
          <w:rFonts w:hint="eastAsia" w:ascii="宋体" w:hAnsi="宋体" w:cs="宋体"/>
          <w:kern w:val="0"/>
          <w:szCs w:val="21"/>
        </w:rPr>
        <w:t>柜体顶部应设抽风口，柜门下方应设可调节空气过滤网进风口。</w:t>
      </w:r>
    </w:p>
    <w:p>
      <w:pPr>
        <w:spacing w:line="400" w:lineRule="exact"/>
        <w:ind w:firstLine="420" w:firstLineChars="200"/>
        <w:rPr>
          <w:rFonts w:ascii="宋体" w:hAnsi="宋体"/>
          <w:color w:val="000000"/>
          <w:kern w:val="0"/>
          <w:szCs w:val="21"/>
        </w:rPr>
      </w:pPr>
      <w:r>
        <w:rPr>
          <w:rFonts w:hint="eastAsia" w:ascii="黑体" w:hAnsi="宋体" w:eastAsia="黑体"/>
          <w:color w:val="000000"/>
          <w:kern w:val="0"/>
          <w:szCs w:val="21"/>
        </w:rPr>
        <w:t>3</w:t>
      </w:r>
      <w:r>
        <w:rPr>
          <w:rFonts w:hint="eastAsia" w:ascii="宋体" w:hAnsi="宋体"/>
          <w:color w:val="000000"/>
          <w:kern w:val="0"/>
          <w:szCs w:val="21"/>
        </w:rPr>
        <w:t xml:space="preserve">  气瓶柜、气瓶架应有气体的名称、化学式、浓度、化学性质</w:t>
      </w:r>
      <w:r>
        <w:rPr>
          <w:rFonts w:hint="eastAsia" w:ascii="宋体" w:hAnsi="宋体"/>
          <w:kern w:val="0"/>
          <w:szCs w:val="21"/>
        </w:rPr>
        <w:t>和危险标志的标识</w:t>
      </w:r>
      <w:r>
        <w:rPr>
          <w:rFonts w:hint="eastAsia" w:ascii="宋体" w:hAnsi="宋体"/>
          <w:color w:val="000000"/>
          <w:kern w:val="0"/>
          <w:szCs w:val="21"/>
        </w:rPr>
        <w:t>，并有管线、阀体及附件相互连接的系统图；</w:t>
      </w:r>
    </w:p>
    <w:p>
      <w:pPr>
        <w:spacing w:line="400" w:lineRule="exact"/>
        <w:ind w:firstLine="420" w:firstLineChars="200"/>
        <w:rPr>
          <w:rFonts w:ascii="宋体" w:hAnsi="宋体"/>
          <w:kern w:val="0"/>
          <w:szCs w:val="21"/>
        </w:rPr>
      </w:pPr>
      <w:r>
        <w:rPr>
          <w:rFonts w:hint="eastAsia" w:ascii="黑体" w:hAnsi="宋体" w:eastAsia="黑体"/>
          <w:color w:val="000000"/>
          <w:kern w:val="0"/>
          <w:szCs w:val="21"/>
        </w:rPr>
        <w:t xml:space="preserve">4  </w:t>
      </w:r>
      <w:r>
        <w:rPr>
          <w:rFonts w:hint="eastAsia" w:ascii="宋体" w:hAnsi="宋体"/>
          <w:kern w:val="0"/>
          <w:szCs w:val="21"/>
        </w:rPr>
        <w:t>气瓶柜、气瓶架内引出的管路和阀件接口应用专用管帽和堵头封堵；</w:t>
      </w:r>
    </w:p>
    <w:p>
      <w:pPr>
        <w:snapToGrid w:val="0"/>
        <w:spacing w:line="400" w:lineRule="exact"/>
        <w:rPr>
          <w:rFonts w:ascii="宋体" w:hAnsi="宋体"/>
          <w:color w:val="000000"/>
          <w:kern w:val="0"/>
          <w:szCs w:val="21"/>
        </w:rPr>
      </w:pPr>
      <w:r>
        <w:rPr>
          <w:rFonts w:hint="eastAsia" w:ascii="黑体" w:hAnsi="宋体" w:eastAsia="黑体"/>
          <w:color w:val="000000"/>
          <w:kern w:val="0"/>
          <w:szCs w:val="21"/>
        </w:rPr>
        <w:t>10.2.2</w:t>
      </w:r>
      <w:r>
        <w:rPr>
          <w:rFonts w:hint="eastAsia" w:ascii="宋体" w:hAnsi="宋体"/>
          <w:color w:val="000000"/>
          <w:kern w:val="0"/>
          <w:szCs w:val="21"/>
        </w:rPr>
        <w:t>阀门箱和阀门盘进场验收应符合下列规定：</w:t>
      </w:r>
    </w:p>
    <w:p>
      <w:pPr>
        <w:spacing w:line="400" w:lineRule="exact"/>
        <w:ind w:firstLine="411" w:firstLineChars="196"/>
        <w:rPr>
          <w:rFonts w:ascii="宋体" w:hAnsi="宋体"/>
          <w:color w:val="000000"/>
          <w:kern w:val="0"/>
          <w:szCs w:val="21"/>
        </w:rPr>
      </w:pPr>
      <w:r>
        <w:rPr>
          <w:rFonts w:hint="eastAsia" w:ascii="黑体" w:hAnsi="宋体" w:eastAsia="黑体"/>
          <w:color w:val="000000"/>
          <w:kern w:val="0"/>
          <w:szCs w:val="21"/>
        </w:rPr>
        <w:t>1</w:t>
      </w:r>
      <w:r>
        <w:rPr>
          <w:rFonts w:hint="eastAsia" w:ascii="宋体" w:hAnsi="宋体"/>
          <w:color w:val="000000"/>
          <w:kern w:val="0"/>
          <w:szCs w:val="21"/>
        </w:rPr>
        <w:t xml:space="preserve">  表面应平整光洁、色泽一致、无毛刺、无划痕、无锈蚀、不起鼓；</w:t>
      </w:r>
    </w:p>
    <w:p>
      <w:pPr>
        <w:snapToGrid w:val="0"/>
        <w:spacing w:line="400" w:lineRule="exact"/>
        <w:ind w:firstLine="411" w:firstLineChars="196"/>
        <w:rPr>
          <w:rFonts w:ascii="宋体" w:hAnsi="宋体"/>
          <w:color w:val="000000"/>
          <w:kern w:val="0"/>
          <w:szCs w:val="21"/>
        </w:rPr>
      </w:pPr>
      <w:r>
        <w:rPr>
          <w:rFonts w:hint="eastAsia" w:ascii="黑体" w:hAnsi="宋体" w:eastAsia="黑体"/>
          <w:color w:val="000000"/>
          <w:kern w:val="0"/>
          <w:szCs w:val="21"/>
        </w:rPr>
        <w:t>2</w:t>
      </w:r>
      <w:r>
        <w:rPr>
          <w:rFonts w:hint="eastAsia" w:ascii="宋体" w:hAnsi="宋体"/>
          <w:color w:val="000000"/>
          <w:kern w:val="0"/>
          <w:szCs w:val="21"/>
        </w:rPr>
        <w:t xml:space="preserve">  阀门、仪表与面板之间应有专用阀门支撑件，支撑件材质应采用不锈钢；不得将阀门、仪表等直接用螺栓固定在面板上；</w:t>
      </w:r>
    </w:p>
    <w:p>
      <w:pPr>
        <w:spacing w:line="400" w:lineRule="exact"/>
        <w:ind w:firstLine="420" w:firstLineChars="200"/>
        <w:rPr>
          <w:rFonts w:ascii="宋体" w:hAnsi="宋体"/>
          <w:kern w:val="0"/>
          <w:szCs w:val="21"/>
        </w:rPr>
      </w:pPr>
      <w:r>
        <w:rPr>
          <w:rFonts w:hint="eastAsia" w:ascii="黑体" w:hAnsi="宋体" w:eastAsia="黑体"/>
          <w:color w:val="000000"/>
          <w:kern w:val="0"/>
          <w:szCs w:val="21"/>
        </w:rPr>
        <w:t xml:space="preserve">3  </w:t>
      </w:r>
      <w:r>
        <w:rPr>
          <w:rFonts w:hint="eastAsia" w:ascii="宋体" w:hAnsi="宋体"/>
          <w:kern w:val="0"/>
          <w:szCs w:val="21"/>
        </w:rPr>
        <w:t>阀门盘上特种气体管路阀门连接应采用自动轨道氩弧焊机焊接或</w:t>
      </w:r>
      <w:r>
        <w:rPr>
          <w:rFonts w:hint="eastAsia" w:ascii="ˎ̥" w:hAnsi="ˎ̥"/>
          <w:color w:val="262626"/>
          <w:szCs w:val="21"/>
        </w:rPr>
        <w:t>径向面密封</w:t>
      </w:r>
      <w:r>
        <w:rPr>
          <w:rFonts w:hint="eastAsia" w:ascii="宋体" w:hAnsi="宋体"/>
          <w:kern w:val="0"/>
          <w:szCs w:val="21"/>
        </w:rPr>
        <w:t>连接，不应采用线密封（卡套）连接。</w:t>
      </w:r>
    </w:p>
    <w:p>
      <w:pPr>
        <w:spacing w:line="400" w:lineRule="exact"/>
        <w:ind w:firstLine="420" w:firstLineChars="200"/>
        <w:rPr>
          <w:rFonts w:ascii="宋体" w:hAnsi="宋体"/>
          <w:color w:val="FF0000"/>
          <w:kern w:val="0"/>
          <w:szCs w:val="21"/>
        </w:rPr>
      </w:pPr>
      <w:r>
        <w:rPr>
          <w:rFonts w:hint="eastAsia" w:ascii="黑体" w:hAnsi="宋体" w:eastAsia="黑体"/>
          <w:kern w:val="0"/>
          <w:szCs w:val="21"/>
        </w:rPr>
        <w:t>4</w:t>
      </w:r>
      <w:r>
        <w:rPr>
          <w:rFonts w:hint="eastAsia" w:ascii="宋体" w:hAnsi="宋体"/>
          <w:color w:val="FF0000"/>
          <w:kern w:val="0"/>
          <w:szCs w:val="21"/>
        </w:rPr>
        <w:t xml:space="preserve">  </w:t>
      </w:r>
      <w:r>
        <w:rPr>
          <w:rFonts w:hint="eastAsia" w:ascii="宋体" w:hAnsi="宋体"/>
          <w:kern w:val="0"/>
          <w:szCs w:val="21"/>
        </w:rPr>
        <w:t>阀门箱和阀门盘内引出的管路和阀件接口应用专用管帽和堵头封堵；</w:t>
      </w:r>
    </w:p>
    <w:p>
      <w:pPr>
        <w:spacing w:line="400" w:lineRule="exact"/>
        <w:ind w:firstLine="420" w:firstLineChars="200"/>
        <w:rPr>
          <w:rFonts w:ascii="宋体" w:hAnsi="宋体"/>
          <w:kern w:val="0"/>
          <w:szCs w:val="21"/>
        </w:rPr>
      </w:pPr>
      <w:r>
        <w:rPr>
          <w:rFonts w:hint="eastAsia" w:ascii="黑体" w:hAnsi="宋体" w:eastAsia="黑体"/>
          <w:color w:val="000000"/>
          <w:kern w:val="0"/>
          <w:szCs w:val="21"/>
        </w:rPr>
        <w:t>5</w:t>
      </w:r>
      <w:r>
        <w:rPr>
          <w:rFonts w:hint="eastAsia" w:ascii="宋体" w:hAnsi="宋体"/>
          <w:color w:val="000000"/>
          <w:kern w:val="0"/>
          <w:szCs w:val="21"/>
        </w:rPr>
        <w:t xml:space="preserve"> 阀门箱和阀门盘的结构应牢固可靠，有专门的固定点，面板应有气体的标识和铭牌，气体管道的种类、流向，控制阀门应有明显标识；</w:t>
      </w:r>
    </w:p>
    <w:p>
      <w:pPr>
        <w:snapToGrid w:val="0"/>
        <w:spacing w:line="400" w:lineRule="exact"/>
        <w:ind w:firstLine="411" w:firstLineChars="196"/>
        <w:rPr>
          <w:rFonts w:ascii="宋体" w:hAnsi="宋体"/>
          <w:kern w:val="0"/>
          <w:szCs w:val="21"/>
        </w:rPr>
      </w:pPr>
      <w:r>
        <w:rPr>
          <w:rFonts w:hint="eastAsia" w:ascii="黑体" w:hAnsi="宋体" w:eastAsia="黑体"/>
          <w:kern w:val="0"/>
          <w:szCs w:val="21"/>
        </w:rPr>
        <w:t>6</w:t>
      </w:r>
      <w:r>
        <w:rPr>
          <w:rFonts w:hint="eastAsia" w:ascii="宋体" w:hAnsi="宋体"/>
          <w:kern w:val="0"/>
          <w:szCs w:val="21"/>
        </w:rPr>
        <w:t xml:space="preserve"> 阀门箱应有气体的名称、化学式、浓度、化学性质和危险标识；</w:t>
      </w:r>
    </w:p>
    <w:p>
      <w:pPr>
        <w:snapToGrid w:val="0"/>
        <w:spacing w:line="400" w:lineRule="exact"/>
        <w:rPr>
          <w:rFonts w:ascii="宋体" w:hAnsi="宋体"/>
          <w:color w:val="000000"/>
          <w:kern w:val="0"/>
          <w:szCs w:val="21"/>
        </w:rPr>
      </w:pPr>
      <w:r>
        <w:rPr>
          <w:rFonts w:hint="eastAsia" w:ascii="黑体" w:hAnsi="宋体" w:eastAsia="黑体"/>
          <w:color w:val="000000"/>
          <w:kern w:val="0"/>
          <w:szCs w:val="21"/>
        </w:rPr>
        <w:t>10.2.3</w:t>
      </w:r>
      <w:r>
        <w:rPr>
          <w:rFonts w:hint="eastAsia" w:ascii="宋体" w:hAnsi="宋体"/>
          <w:color w:val="000000"/>
          <w:kern w:val="0"/>
          <w:szCs w:val="21"/>
        </w:rPr>
        <w:t>尾气处理装置进场验收应符合下列规定：</w:t>
      </w:r>
    </w:p>
    <w:p>
      <w:pPr>
        <w:snapToGrid w:val="0"/>
        <w:spacing w:line="400" w:lineRule="exact"/>
        <w:ind w:firstLine="420" w:firstLineChars="200"/>
        <w:rPr>
          <w:rFonts w:ascii="宋体" w:hAnsi="宋体"/>
          <w:color w:val="000000"/>
          <w:kern w:val="0"/>
          <w:szCs w:val="21"/>
        </w:rPr>
      </w:pPr>
      <w:r>
        <w:rPr>
          <w:rFonts w:hint="eastAsia" w:ascii="黑体" w:hAnsi="宋体" w:eastAsia="黑体"/>
          <w:color w:val="000000"/>
          <w:kern w:val="0"/>
          <w:szCs w:val="21"/>
        </w:rPr>
        <w:t>1</w:t>
      </w:r>
      <w:r>
        <w:rPr>
          <w:rFonts w:hint="eastAsia" w:ascii="宋体" w:hAnsi="宋体"/>
          <w:color w:val="000000"/>
          <w:kern w:val="0"/>
          <w:szCs w:val="21"/>
        </w:rPr>
        <w:t xml:space="preserve">  燃烧尾气设备进场</w:t>
      </w:r>
      <w:r>
        <w:rPr>
          <w:rFonts w:hint="eastAsia" w:ascii="宋体" w:hAnsi="宋体"/>
          <w:kern w:val="0"/>
          <w:szCs w:val="21"/>
        </w:rPr>
        <w:t>应对</w:t>
      </w:r>
      <w:r>
        <w:rPr>
          <w:rFonts w:hint="eastAsia" w:ascii="宋体" w:hAnsi="宋体"/>
          <w:color w:val="000000"/>
          <w:kern w:val="0"/>
          <w:szCs w:val="21"/>
        </w:rPr>
        <w:t>外观、外形尺寸、构成、接口、铭牌、气密试验、阀门动作、信号传输等性能进行检查和核对；</w:t>
      </w:r>
    </w:p>
    <w:p>
      <w:pPr>
        <w:snapToGrid w:val="0"/>
        <w:spacing w:line="400" w:lineRule="exact"/>
        <w:rPr>
          <w:rFonts w:ascii="宋体" w:hAnsi="宋体"/>
          <w:color w:val="000000"/>
          <w:kern w:val="0"/>
          <w:szCs w:val="21"/>
        </w:rPr>
      </w:pPr>
      <w:r>
        <w:rPr>
          <w:rFonts w:hint="eastAsia" w:ascii="黑体" w:hAnsi="宋体" w:eastAsia="黑体"/>
          <w:color w:val="000000"/>
          <w:kern w:val="0"/>
          <w:szCs w:val="21"/>
        </w:rPr>
        <w:t>2</w:t>
      </w:r>
      <w:r>
        <w:rPr>
          <w:rFonts w:hint="eastAsia" w:ascii="宋体" w:hAnsi="宋体"/>
          <w:color w:val="000000"/>
          <w:kern w:val="0"/>
          <w:szCs w:val="21"/>
        </w:rPr>
        <w:t xml:space="preserve">  燃烧尾气设备的主要组成件、附件应符合设计与合同的要求，随机资料和专用工具应齐全；</w:t>
      </w:r>
    </w:p>
    <w:p>
      <w:pPr>
        <w:snapToGrid w:val="0"/>
        <w:spacing w:line="400" w:lineRule="exact"/>
        <w:rPr>
          <w:rFonts w:ascii="宋体" w:hAnsi="宋体"/>
          <w:color w:val="000000"/>
          <w:kern w:val="0"/>
          <w:szCs w:val="21"/>
        </w:rPr>
      </w:pPr>
      <w:r>
        <w:rPr>
          <w:rFonts w:hint="eastAsia" w:ascii="黑体" w:hAnsi="宋体" w:eastAsia="黑体"/>
          <w:color w:val="000000"/>
          <w:kern w:val="0"/>
          <w:szCs w:val="21"/>
        </w:rPr>
        <w:t>3</w:t>
      </w:r>
      <w:r>
        <w:rPr>
          <w:rFonts w:hint="eastAsia" w:ascii="宋体" w:hAnsi="宋体"/>
          <w:color w:val="000000"/>
          <w:kern w:val="0"/>
          <w:szCs w:val="21"/>
        </w:rPr>
        <w:t xml:space="preserve">  酸碱中和装置的洗涤塔、风机、泵、控制盘、酸（碱）储罐以及连接管路等应进行外观检查，随机资料应齐全；</w:t>
      </w:r>
    </w:p>
    <w:p>
      <w:pPr>
        <w:snapToGrid w:val="0"/>
        <w:spacing w:line="400" w:lineRule="exact"/>
        <w:rPr>
          <w:rFonts w:ascii="宋体" w:hAnsi="宋体"/>
          <w:color w:val="000000"/>
          <w:kern w:val="0"/>
          <w:szCs w:val="21"/>
        </w:rPr>
      </w:pPr>
      <w:r>
        <w:rPr>
          <w:rFonts w:hint="eastAsia" w:ascii="黑体" w:hAnsi="宋体" w:eastAsia="黑体"/>
          <w:color w:val="000000"/>
          <w:kern w:val="0"/>
          <w:szCs w:val="21"/>
        </w:rPr>
        <w:t>4</w:t>
      </w:r>
      <w:r>
        <w:rPr>
          <w:rFonts w:hint="eastAsia" w:ascii="宋体" w:hAnsi="宋体"/>
          <w:color w:val="000000"/>
          <w:kern w:val="0"/>
          <w:szCs w:val="21"/>
        </w:rPr>
        <w:t xml:space="preserve"> 尾气处理装置、风机、泵的出厂合格证、性能测试报告，铭牌、标识应齐全；</w:t>
      </w:r>
    </w:p>
    <w:p>
      <w:pPr>
        <w:snapToGrid w:val="0"/>
        <w:spacing w:line="400" w:lineRule="exact"/>
        <w:rPr>
          <w:rFonts w:ascii="宋体" w:hAnsi="宋体"/>
          <w:color w:val="000000"/>
          <w:kern w:val="0"/>
          <w:szCs w:val="21"/>
        </w:rPr>
      </w:pPr>
      <w:r>
        <w:rPr>
          <w:rFonts w:hint="eastAsia" w:ascii="黑体" w:hAnsi="宋体" w:eastAsia="黑体"/>
          <w:color w:val="000000"/>
          <w:kern w:val="0"/>
          <w:szCs w:val="21"/>
        </w:rPr>
        <w:t>5</w:t>
      </w:r>
      <w:r>
        <w:rPr>
          <w:rFonts w:hint="eastAsia" w:ascii="宋体" w:hAnsi="宋体"/>
          <w:color w:val="000000"/>
          <w:kern w:val="0"/>
          <w:szCs w:val="21"/>
        </w:rPr>
        <w:t xml:space="preserve"> 系统流程图、控制原理图、设备使用说明书应齐全。</w:t>
      </w:r>
    </w:p>
    <w:p>
      <w:pPr>
        <w:snapToGrid w:val="0"/>
        <w:spacing w:line="400" w:lineRule="exact"/>
        <w:rPr>
          <w:rFonts w:ascii="宋体" w:hAnsi="宋体"/>
          <w:color w:val="000000"/>
          <w:kern w:val="0"/>
          <w:szCs w:val="21"/>
        </w:rPr>
      </w:pPr>
      <w:r>
        <w:rPr>
          <w:rFonts w:hint="eastAsia" w:ascii="黑体" w:hAnsi="宋体" w:eastAsia="黑体"/>
          <w:color w:val="000000"/>
          <w:kern w:val="0"/>
          <w:szCs w:val="21"/>
        </w:rPr>
        <w:t>10.2.4</w:t>
      </w:r>
      <w:r>
        <w:rPr>
          <w:rFonts w:hint="eastAsia" w:ascii="宋体" w:hAnsi="宋体"/>
          <w:color w:val="000000"/>
          <w:kern w:val="0"/>
          <w:szCs w:val="21"/>
        </w:rPr>
        <w:t>管子、管件和阀门进场验收应符合下列规定：</w:t>
      </w:r>
    </w:p>
    <w:p>
      <w:pPr>
        <w:snapToGrid w:val="0"/>
        <w:spacing w:line="400" w:lineRule="exact"/>
        <w:ind w:firstLine="435"/>
        <w:rPr>
          <w:rFonts w:ascii="宋体" w:hAnsi="宋体"/>
          <w:color w:val="000000"/>
          <w:kern w:val="0"/>
          <w:szCs w:val="21"/>
        </w:rPr>
      </w:pPr>
      <w:r>
        <w:rPr>
          <w:rFonts w:hint="eastAsia" w:ascii="黑体" w:hAnsi="宋体" w:eastAsia="黑体"/>
          <w:color w:val="000000"/>
          <w:kern w:val="0"/>
          <w:szCs w:val="21"/>
        </w:rPr>
        <w:t>1</w:t>
      </w:r>
      <w:r>
        <w:rPr>
          <w:rFonts w:hint="eastAsia" w:ascii="宋体" w:hAnsi="宋体"/>
          <w:kern w:val="0"/>
          <w:szCs w:val="21"/>
        </w:rPr>
        <w:t>在非洁净室全数目测检查管道外包装，不得有破损、变形；</w:t>
      </w:r>
    </w:p>
    <w:p>
      <w:pPr>
        <w:snapToGrid w:val="0"/>
        <w:spacing w:line="400" w:lineRule="exact"/>
        <w:ind w:firstLine="411" w:firstLineChars="196"/>
        <w:rPr>
          <w:rFonts w:ascii="宋体" w:hAnsi="宋体"/>
          <w:color w:val="000000"/>
          <w:kern w:val="0"/>
          <w:szCs w:val="21"/>
        </w:rPr>
      </w:pPr>
      <w:r>
        <w:rPr>
          <w:rFonts w:hint="eastAsia" w:ascii="黑体" w:hAnsi="宋体" w:eastAsia="黑体"/>
          <w:color w:val="000000"/>
          <w:kern w:val="0"/>
          <w:szCs w:val="21"/>
        </w:rPr>
        <w:t>2</w:t>
      </w:r>
      <w:r>
        <w:rPr>
          <w:rFonts w:hint="eastAsia" w:ascii="宋体" w:hAnsi="宋体"/>
          <w:color w:val="000000"/>
          <w:kern w:val="0"/>
          <w:szCs w:val="21"/>
        </w:rPr>
        <w:t xml:space="preserve">  检查合格的管子、管件及阀门</w:t>
      </w:r>
      <w:r>
        <w:rPr>
          <w:rFonts w:hint="eastAsia" w:ascii="宋体" w:hAnsi="宋体"/>
          <w:kern w:val="0"/>
          <w:szCs w:val="21"/>
        </w:rPr>
        <w:t>搬入洁净室前，应在缓冲间(前室)去除外包装薄膜；搬入洁净室后，应</w:t>
      </w:r>
      <w:r>
        <w:rPr>
          <w:rFonts w:hint="eastAsia" w:ascii="宋体" w:hAnsi="宋体"/>
          <w:color w:val="000000"/>
          <w:kern w:val="0"/>
          <w:szCs w:val="21"/>
        </w:rPr>
        <w:t>按种类、规格分别存放在洁净室的货架上，不得直接放在地面上。洁净室的洁净度不得低于7级（0.5μm）；</w:t>
      </w:r>
    </w:p>
    <w:p>
      <w:pPr>
        <w:snapToGrid w:val="0"/>
        <w:spacing w:line="400" w:lineRule="exact"/>
        <w:ind w:firstLine="411" w:firstLineChars="196"/>
        <w:rPr>
          <w:rFonts w:ascii="宋体" w:hAnsi="宋体"/>
          <w:color w:val="FF0000"/>
          <w:kern w:val="0"/>
          <w:szCs w:val="21"/>
        </w:rPr>
      </w:pPr>
      <w:r>
        <w:rPr>
          <w:rFonts w:hint="eastAsia" w:ascii="黑体" w:hAnsi="宋体" w:eastAsia="黑体"/>
          <w:kern w:val="0"/>
          <w:szCs w:val="21"/>
        </w:rPr>
        <w:t>3</w:t>
      </w:r>
      <w:r>
        <w:rPr>
          <w:rFonts w:hint="eastAsia" w:ascii="宋体" w:hAnsi="宋体"/>
          <w:kern w:val="0"/>
          <w:szCs w:val="21"/>
        </w:rPr>
        <w:t>进场的</w:t>
      </w:r>
      <w:r>
        <w:rPr>
          <w:rFonts w:hint="eastAsia" w:ascii="宋体" w:hAnsi="宋体"/>
          <w:color w:val="000000"/>
          <w:kern w:val="0"/>
          <w:szCs w:val="21"/>
        </w:rPr>
        <w:t>管子、管件和阀门</w:t>
      </w:r>
      <w:r>
        <w:rPr>
          <w:rFonts w:hint="eastAsia" w:ascii="宋体" w:hAnsi="宋体"/>
          <w:kern w:val="0"/>
          <w:szCs w:val="21"/>
        </w:rPr>
        <w:t>应有产品规格、型号、合格证、材质证明、使用说明书、检验报告等；</w:t>
      </w:r>
    </w:p>
    <w:p>
      <w:pPr>
        <w:snapToGrid w:val="0"/>
        <w:spacing w:line="400" w:lineRule="exact"/>
        <w:ind w:firstLine="411" w:firstLineChars="196"/>
        <w:rPr>
          <w:rFonts w:ascii="宋体" w:hAnsi="宋体"/>
          <w:color w:val="000000"/>
          <w:kern w:val="0"/>
          <w:szCs w:val="21"/>
        </w:rPr>
      </w:pPr>
      <w:r>
        <w:rPr>
          <w:rFonts w:hint="eastAsia" w:ascii="黑体" w:hAnsi="宋体" w:eastAsia="黑体"/>
          <w:kern w:val="0"/>
          <w:szCs w:val="21"/>
        </w:rPr>
        <w:t>4</w:t>
      </w:r>
      <w:r>
        <w:rPr>
          <w:rFonts w:hint="eastAsia" w:ascii="宋体" w:hAnsi="宋体"/>
          <w:kern w:val="0"/>
          <w:szCs w:val="21"/>
        </w:rPr>
        <w:t xml:space="preserve"> 电气设备应有防腐蚀和防爆标识。</w:t>
      </w:r>
    </w:p>
    <w:p>
      <w:pPr>
        <w:snapToGrid w:val="0"/>
        <w:spacing w:line="400" w:lineRule="exact"/>
        <w:rPr>
          <w:rFonts w:ascii="宋体" w:hAnsi="宋体"/>
          <w:color w:val="000000"/>
          <w:kern w:val="0"/>
          <w:szCs w:val="21"/>
        </w:rPr>
      </w:pPr>
      <w:r>
        <w:rPr>
          <w:rFonts w:hint="eastAsia" w:ascii="黑体" w:hAnsi="宋体" w:eastAsia="黑体"/>
          <w:color w:val="000000"/>
          <w:kern w:val="0"/>
          <w:szCs w:val="21"/>
        </w:rPr>
        <w:t>10.2.5</w:t>
      </w:r>
      <w:r>
        <w:rPr>
          <w:rFonts w:hint="eastAsia" w:ascii="宋体" w:hAnsi="宋体"/>
          <w:color w:val="000000"/>
          <w:kern w:val="0"/>
          <w:szCs w:val="21"/>
        </w:rPr>
        <w:t xml:space="preserve">  管子、管件和阀门应在洁净室内进行内包装开封检查，并应符合下列要求：</w:t>
      </w:r>
    </w:p>
    <w:p>
      <w:pPr>
        <w:snapToGrid w:val="0"/>
        <w:spacing w:line="400" w:lineRule="exact"/>
        <w:ind w:firstLine="420" w:firstLineChars="200"/>
        <w:rPr>
          <w:rFonts w:ascii="宋体" w:hAnsi="宋体" w:cs="宋体"/>
          <w:color w:val="000000"/>
          <w:kern w:val="0"/>
          <w:szCs w:val="21"/>
        </w:rPr>
      </w:pPr>
      <w:r>
        <w:rPr>
          <w:rFonts w:hint="eastAsia" w:ascii="黑体" w:hAnsi="宋体" w:eastAsia="黑体"/>
          <w:color w:val="000000"/>
          <w:kern w:val="0"/>
          <w:szCs w:val="21"/>
        </w:rPr>
        <w:t>1</w:t>
      </w:r>
      <w:r>
        <w:rPr>
          <w:rFonts w:hint="eastAsia" w:ascii="宋体" w:hAnsi="宋体"/>
          <w:color w:val="000000"/>
          <w:kern w:val="0"/>
          <w:szCs w:val="21"/>
        </w:rPr>
        <w:t xml:space="preserve">  管子、管件、阀门应有独立的内包装，端口</w:t>
      </w:r>
      <w:r>
        <w:rPr>
          <w:rFonts w:hint="eastAsia" w:ascii="宋体" w:hAnsi="宋体" w:cs="宋体"/>
          <w:color w:val="000000"/>
          <w:kern w:val="0"/>
          <w:szCs w:val="21"/>
        </w:rPr>
        <w:t>均应装有防尘帽；</w:t>
      </w:r>
    </w:p>
    <w:p>
      <w:pPr>
        <w:snapToGrid w:val="0"/>
        <w:spacing w:line="400" w:lineRule="exact"/>
        <w:ind w:firstLine="420" w:firstLineChars="200"/>
        <w:rPr>
          <w:rFonts w:ascii="宋体" w:hAnsi="宋体" w:cs="宋体"/>
          <w:color w:val="000000"/>
          <w:kern w:val="0"/>
          <w:szCs w:val="21"/>
        </w:rPr>
      </w:pPr>
      <w:r>
        <w:rPr>
          <w:rFonts w:hint="eastAsia" w:ascii="黑体" w:hAnsi="宋体" w:eastAsia="黑体"/>
          <w:color w:val="000000"/>
          <w:kern w:val="0"/>
          <w:szCs w:val="21"/>
        </w:rPr>
        <w:t>2</w:t>
      </w:r>
      <w:r>
        <w:rPr>
          <w:rFonts w:hint="eastAsia" w:ascii="宋体" w:hAnsi="宋体"/>
          <w:color w:val="000000"/>
          <w:kern w:val="0"/>
          <w:szCs w:val="21"/>
        </w:rPr>
        <w:t xml:space="preserve">  管子、管件、阀门</w:t>
      </w:r>
      <w:r>
        <w:rPr>
          <w:rFonts w:hint="eastAsia" w:ascii="宋体" w:hAnsi="宋体" w:cs="宋体"/>
          <w:color w:val="000000"/>
          <w:kern w:val="0"/>
          <w:szCs w:val="21"/>
        </w:rPr>
        <w:t>检查后必须恢复内包装及防尘帽；</w:t>
      </w:r>
    </w:p>
    <w:p>
      <w:pPr>
        <w:pStyle w:val="11"/>
        <w:tabs>
          <w:tab w:val="left" w:pos="1260"/>
        </w:tabs>
        <w:kinsoku w:val="0"/>
        <w:spacing w:after="0" w:line="400" w:lineRule="exact"/>
        <w:ind w:left="0" w:leftChars="0" w:firstLine="420" w:firstLineChars="200"/>
        <w:jc w:val="both"/>
        <w:rPr>
          <w:color w:val="000000"/>
          <w:sz w:val="21"/>
          <w:szCs w:val="21"/>
        </w:rPr>
      </w:pPr>
      <w:r>
        <w:rPr>
          <w:rFonts w:hint="eastAsia" w:ascii="黑体" w:eastAsia="黑体"/>
          <w:color w:val="000000"/>
          <w:sz w:val="21"/>
          <w:szCs w:val="21"/>
        </w:rPr>
        <w:t>3</w:t>
      </w:r>
      <w:r>
        <w:rPr>
          <w:rFonts w:hint="eastAsia" w:ascii="宋体" w:hAnsi="宋体"/>
          <w:color w:val="000000"/>
          <w:sz w:val="21"/>
          <w:szCs w:val="21"/>
        </w:rPr>
        <w:t>管子外观检查应按全数的</w:t>
      </w:r>
      <w:r>
        <w:rPr>
          <w:color w:val="000000"/>
          <w:sz w:val="21"/>
          <w:szCs w:val="21"/>
        </w:rPr>
        <w:t>5</w:t>
      </w:r>
      <w:r>
        <w:rPr>
          <w:rFonts w:hint="eastAsia"/>
          <w:color w:val="000000"/>
          <w:sz w:val="21"/>
          <w:szCs w:val="21"/>
        </w:rPr>
        <w:t>％以上抽查，规格尺寸、壁厚</w:t>
      </w:r>
      <w:r>
        <w:rPr>
          <w:color w:val="000000"/>
          <w:sz w:val="21"/>
          <w:szCs w:val="21"/>
        </w:rPr>
        <w:t xml:space="preserve">, </w:t>
      </w:r>
      <w:r>
        <w:rPr>
          <w:rFonts w:hint="eastAsia"/>
          <w:color w:val="000000"/>
          <w:sz w:val="21"/>
          <w:szCs w:val="21"/>
        </w:rPr>
        <w:t>圆度、端面平整度等应符合产品的技术要求；</w:t>
      </w:r>
    </w:p>
    <w:p>
      <w:pPr>
        <w:snapToGrid w:val="0"/>
        <w:spacing w:line="400" w:lineRule="exact"/>
        <w:ind w:firstLine="420" w:firstLineChars="200"/>
        <w:rPr>
          <w:rFonts w:ascii="宋体" w:hAnsi="宋体"/>
          <w:color w:val="000000"/>
          <w:kern w:val="0"/>
          <w:szCs w:val="21"/>
        </w:rPr>
      </w:pPr>
      <w:r>
        <w:rPr>
          <w:rFonts w:hint="eastAsia" w:ascii="黑体" w:eastAsia="黑体"/>
          <w:color w:val="000000"/>
          <w:kern w:val="0"/>
          <w:szCs w:val="21"/>
        </w:rPr>
        <w:t>4</w:t>
      </w:r>
      <w:r>
        <w:rPr>
          <w:rFonts w:hint="eastAsia"/>
          <w:color w:val="000000"/>
          <w:kern w:val="0"/>
          <w:szCs w:val="21"/>
        </w:rPr>
        <w:t>材</w:t>
      </w:r>
      <w:r>
        <w:rPr>
          <w:rFonts w:hint="eastAsia" w:ascii="宋体" w:hAnsi="宋体"/>
          <w:color w:val="000000"/>
          <w:kern w:val="0"/>
          <w:szCs w:val="21"/>
        </w:rPr>
        <w:t>质检查宜采用便携式金属光谱分析仪检查，每批每种规格应随机抽查5％以上，且不得少于1件，其化学成分应符合材质质量保证书及相关规范的要求；</w:t>
      </w:r>
    </w:p>
    <w:p>
      <w:pPr>
        <w:snapToGrid w:val="0"/>
        <w:spacing w:line="400" w:lineRule="exact"/>
        <w:ind w:firstLine="420" w:firstLineChars="200"/>
        <w:rPr>
          <w:rFonts w:ascii="宋体" w:hAnsi="宋体"/>
          <w:color w:val="000000"/>
          <w:kern w:val="0"/>
          <w:szCs w:val="21"/>
        </w:rPr>
      </w:pPr>
      <w:r>
        <w:rPr>
          <w:rFonts w:hint="eastAsia" w:ascii="黑体" w:eastAsia="黑体"/>
          <w:color w:val="000000"/>
          <w:kern w:val="0"/>
          <w:szCs w:val="21"/>
        </w:rPr>
        <w:t>5</w:t>
      </w:r>
      <w:r>
        <w:rPr>
          <w:rFonts w:hint="eastAsia"/>
          <w:color w:val="000000"/>
          <w:kern w:val="0"/>
          <w:szCs w:val="21"/>
        </w:rPr>
        <w:t>管子、</w:t>
      </w:r>
      <w:r>
        <w:rPr>
          <w:rFonts w:hint="eastAsia" w:ascii="宋体" w:hAnsi="宋体"/>
          <w:color w:val="000000"/>
          <w:kern w:val="0"/>
          <w:szCs w:val="21"/>
        </w:rPr>
        <w:t>管件内表面粗糙度应采用样品比较法在管道两端检查，每批每种规格应随机抽查5％以上，且不得少于1件，有不合格时应加倍抽查；</w:t>
      </w:r>
    </w:p>
    <w:p>
      <w:pPr>
        <w:snapToGrid w:val="0"/>
        <w:spacing w:line="400" w:lineRule="exact"/>
        <w:ind w:firstLine="420" w:firstLineChars="200"/>
        <w:rPr>
          <w:color w:val="000000"/>
          <w:kern w:val="0"/>
          <w:szCs w:val="21"/>
        </w:rPr>
      </w:pPr>
      <w:r>
        <w:rPr>
          <w:rFonts w:hint="eastAsia" w:ascii="黑体" w:eastAsia="黑体"/>
          <w:color w:val="000000"/>
          <w:kern w:val="0"/>
          <w:szCs w:val="21"/>
        </w:rPr>
        <w:t>6</w:t>
      </w:r>
      <w:r>
        <w:rPr>
          <w:rFonts w:hint="eastAsia"/>
          <w:color w:val="000000"/>
          <w:kern w:val="0"/>
          <w:szCs w:val="21"/>
        </w:rPr>
        <w:t>管</w:t>
      </w:r>
      <w:r>
        <w:rPr>
          <w:rFonts w:hint="eastAsia" w:ascii="宋体" w:hAnsi="宋体" w:cs="宋体"/>
          <w:kern w:val="0"/>
          <w:szCs w:val="21"/>
        </w:rPr>
        <w:t>道内壁平均表面粗糙度Ra及最大表面糙度Rmax应满足设计文件的要求。</w:t>
      </w:r>
    </w:p>
    <w:p>
      <w:pPr>
        <w:snapToGrid w:val="0"/>
        <w:spacing w:beforeLines="50" w:afterLines="50" w:line="400" w:lineRule="exact"/>
        <w:jc w:val="center"/>
        <w:outlineLvl w:val="1"/>
        <w:rPr>
          <w:rFonts w:ascii="黑体" w:hAnsi="宋体" w:eastAsia="黑体"/>
          <w:color w:val="FF0000"/>
          <w:kern w:val="0"/>
          <w:szCs w:val="21"/>
        </w:rPr>
      </w:pPr>
      <w:bookmarkStart w:id="144" w:name="_Toc507141965"/>
      <w:bookmarkStart w:id="145" w:name="_Toc510426148"/>
      <w:r>
        <w:rPr>
          <w:rFonts w:hint="eastAsia" w:ascii="黑体" w:hAnsi="宋体" w:eastAsia="黑体"/>
          <w:color w:val="000000"/>
          <w:kern w:val="0"/>
          <w:szCs w:val="21"/>
        </w:rPr>
        <w:t>10.3　气瓶柜与气瓶架的安装</w:t>
      </w:r>
      <w:bookmarkEnd w:id="144"/>
      <w:bookmarkEnd w:id="145"/>
    </w:p>
    <w:p>
      <w:pPr>
        <w:snapToGrid w:val="0"/>
        <w:spacing w:line="400" w:lineRule="exact"/>
        <w:rPr>
          <w:rFonts w:ascii="宋体" w:hAnsi="宋体"/>
          <w:kern w:val="0"/>
          <w:szCs w:val="21"/>
        </w:rPr>
      </w:pPr>
      <w:r>
        <w:rPr>
          <w:rFonts w:hint="eastAsia" w:ascii="黑体" w:hAnsi="宋体" w:eastAsia="黑体"/>
          <w:color w:val="000000"/>
          <w:kern w:val="0"/>
          <w:szCs w:val="21"/>
        </w:rPr>
        <w:t>10.3.1</w:t>
      </w:r>
      <w:r>
        <w:rPr>
          <w:rFonts w:hint="eastAsia" w:ascii="宋体" w:hAnsi="宋体"/>
          <w:color w:val="000000"/>
          <w:kern w:val="0"/>
          <w:szCs w:val="21"/>
        </w:rPr>
        <w:t xml:space="preserve">  气瓶柜、气瓶架应按设计要求定位</w:t>
      </w:r>
      <w:r>
        <w:rPr>
          <w:rFonts w:hint="eastAsia" w:ascii="宋体" w:hAnsi="宋体"/>
          <w:kern w:val="0"/>
          <w:szCs w:val="21"/>
        </w:rPr>
        <w:t>。</w:t>
      </w:r>
    </w:p>
    <w:p>
      <w:pPr>
        <w:snapToGrid w:val="0"/>
        <w:spacing w:line="400" w:lineRule="exact"/>
        <w:rPr>
          <w:rFonts w:ascii="宋体" w:hAnsi="宋体"/>
          <w:color w:val="000000"/>
          <w:kern w:val="0"/>
          <w:szCs w:val="21"/>
        </w:rPr>
      </w:pPr>
      <w:r>
        <w:rPr>
          <w:rFonts w:hint="eastAsia" w:ascii="黑体" w:hAnsi="宋体" w:eastAsia="黑体"/>
          <w:color w:val="000000"/>
          <w:kern w:val="0"/>
          <w:szCs w:val="21"/>
        </w:rPr>
        <w:t xml:space="preserve">10.3.2 </w:t>
      </w:r>
      <w:r>
        <w:rPr>
          <w:rFonts w:hint="eastAsia" w:ascii="宋体" w:hAnsi="宋体"/>
          <w:color w:val="000000"/>
          <w:kern w:val="0"/>
          <w:szCs w:val="21"/>
        </w:rPr>
        <w:t xml:space="preserve"> 气瓶柜、气瓶架就位找平找正后，应固定牢固。</w:t>
      </w:r>
    </w:p>
    <w:p>
      <w:pPr>
        <w:snapToGrid w:val="0"/>
        <w:spacing w:line="400" w:lineRule="exact"/>
        <w:rPr>
          <w:rFonts w:ascii="宋体" w:hAnsi="宋体"/>
          <w:color w:val="000000"/>
          <w:kern w:val="0"/>
          <w:szCs w:val="21"/>
        </w:rPr>
      </w:pPr>
      <w:r>
        <w:rPr>
          <w:rFonts w:hint="eastAsia" w:ascii="黑体" w:hAnsi="宋体" w:eastAsia="黑体"/>
          <w:color w:val="000000"/>
          <w:kern w:val="0"/>
          <w:szCs w:val="21"/>
        </w:rPr>
        <w:t>10.3.3</w:t>
      </w:r>
      <w:r>
        <w:rPr>
          <w:rFonts w:hint="eastAsia" w:ascii="宋体" w:hAnsi="宋体"/>
          <w:color w:val="000000"/>
          <w:kern w:val="0"/>
          <w:szCs w:val="21"/>
        </w:rPr>
        <w:t xml:space="preserve">  气瓶柜、气瓶架的垂直度偏差不得大于1.5‰，成列盘面偏差不应大于5mm。</w:t>
      </w:r>
    </w:p>
    <w:p>
      <w:pPr>
        <w:snapToGrid w:val="0"/>
        <w:spacing w:line="400" w:lineRule="exact"/>
        <w:rPr>
          <w:rFonts w:ascii="宋体" w:hAnsi="宋体"/>
          <w:color w:val="000000"/>
          <w:kern w:val="0"/>
          <w:szCs w:val="21"/>
        </w:rPr>
      </w:pPr>
      <w:r>
        <w:rPr>
          <w:rFonts w:hint="eastAsia" w:ascii="黑体" w:hAnsi="宋体" w:eastAsia="黑体"/>
          <w:color w:val="000000"/>
          <w:kern w:val="0"/>
          <w:szCs w:val="21"/>
        </w:rPr>
        <w:t>10.3.4</w:t>
      </w:r>
      <w:r>
        <w:rPr>
          <w:rFonts w:hint="eastAsia" w:ascii="宋体" w:hAnsi="宋体"/>
          <w:color w:val="000000"/>
          <w:kern w:val="0"/>
          <w:szCs w:val="21"/>
        </w:rPr>
        <w:t>气瓶柜的安装应确保柜门开关自如，不得扭曲变形，关闭不严。</w:t>
      </w:r>
    </w:p>
    <w:p>
      <w:pPr>
        <w:snapToGrid w:val="0"/>
        <w:spacing w:beforeLines="50" w:afterLines="50" w:line="400" w:lineRule="exact"/>
        <w:jc w:val="center"/>
        <w:outlineLvl w:val="1"/>
        <w:rPr>
          <w:rFonts w:ascii="黑体" w:hAnsi="宋体" w:eastAsia="黑体"/>
          <w:color w:val="000000"/>
          <w:kern w:val="0"/>
          <w:szCs w:val="21"/>
        </w:rPr>
      </w:pPr>
      <w:bookmarkStart w:id="146" w:name="_Toc507141966"/>
      <w:bookmarkStart w:id="147" w:name="_Toc510426149"/>
      <w:r>
        <w:rPr>
          <w:rFonts w:hint="eastAsia" w:ascii="黑体" w:hAnsi="宋体" w:eastAsia="黑体"/>
          <w:color w:val="000000"/>
          <w:kern w:val="0"/>
          <w:szCs w:val="21"/>
        </w:rPr>
        <w:t>10.4　阀门箱与阀门盘的安装</w:t>
      </w:r>
      <w:bookmarkEnd w:id="146"/>
      <w:bookmarkEnd w:id="147"/>
    </w:p>
    <w:p>
      <w:pPr>
        <w:snapToGrid w:val="0"/>
        <w:spacing w:line="400" w:lineRule="exact"/>
        <w:rPr>
          <w:rFonts w:ascii="黑体" w:hAnsi="宋体" w:eastAsia="黑体"/>
          <w:color w:val="000000"/>
          <w:kern w:val="0"/>
          <w:szCs w:val="21"/>
        </w:rPr>
      </w:pPr>
      <w:r>
        <w:rPr>
          <w:rFonts w:hint="eastAsia" w:ascii="黑体" w:hAnsi="宋体" w:eastAsia="黑体"/>
          <w:color w:val="000000"/>
          <w:kern w:val="0"/>
          <w:szCs w:val="21"/>
        </w:rPr>
        <w:t>10.4.1</w:t>
      </w:r>
      <w:r>
        <w:rPr>
          <w:rFonts w:hint="eastAsia" w:ascii="宋体" w:hAnsi="宋体"/>
          <w:color w:val="000000"/>
          <w:kern w:val="0"/>
          <w:szCs w:val="21"/>
        </w:rPr>
        <w:t>阀门箱和阀门盘应固定在专用支座上或固定支架固定在梁、柱与墙上，不得将阀门箱直接固定在地面上。</w:t>
      </w:r>
    </w:p>
    <w:p>
      <w:pPr>
        <w:snapToGrid w:val="0"/>
        <w:spacing w:line="400" w:lineRule="exact"/>
        <w:rPr>
          <w:rFonts w:ascii="宋体" w:hAnsi="宋体"/>
          <w:color w:val="000000"/>
          <w:kern w:val="0"/>
          <w:szCs w:val="21"/>
        </w:rPr>
      </w:pPr>
      <w:r>
        <w:rPr>
          <w:rFonts w:hint="eastAsia" w:ascii="黑体" w:hAnsi="宋体" w:eastAsia="黑体"/>
          <w:color w:val="000000"/>
          <w:kern w:val="0"/>
          <w:szCs w:val="21"/>
        </w:rPr>
        <w:t>10.4.2</w:t>
      </w:r>
      <w:r>
        <w:rPr>
          <w:rFonts w:hint="eastAsia" w:ascii="宋体" w:hAnsi="宋体"/>
          <w:color w:val="000000"/>
          <w:kern w:val="0"/>
          <w:szCs w:val="21"/>
        </w:rPr>
        <w:t>阀门箱和阀门盘的支座宜采用专用镀锌型钢、专用喷塑型钢或专用不锈钢型钢装配式连接，不宜采用焊接。</w:t>
      </w:r>
    </w:p>
    <w:p>
      <w:pPr>
        <w:snapToGrid w:val="0"/>
        <w:spacing w:line="400" w:lineRule="exact"/>
        <w:rPr>
          <w:rFonts w:ascii="宋体" w:hAnsi="宋体"/>
          <w:color w:val="000000"/>
          <w:kern w:val="0"/>
          <w:szCs w:val="21"/>
        </w:rPr>
      </w:pPr>
      <w:r>
        <w:rPr>
          <w:rFonts w:hint="eastAsia" w:ascii="黑体" w:hAnsi="宋体" w:eastAsia="黑体"/>
          <w:color w:val="000000"/>
          <w:kern w:val="0"/>
          <w:szCs w:val="21"/>
        </w:rPr>
        <w:t>10.4.3</w:t>
      </w:r>
      <w:r>
        <w:rPr>
          <w:rFonts w:hint="eastAsia" w:ascii="宋体" w:hAnsi="宋体"/>
          <w:color w:val="000000"/>
          <w:kern w:val="0"/>
          <w:szCs w:val="21"/>
        </w:rPr>
        <w:t xml:space="preserve"> 阀门箱和阀门盘的垂直度偏差不得大于1.5‰，成列盘面偏差不应大于5mm。</w:t>
      </w:r>
    </w:p>
    <w:p>
      <w:pPr>
        <w:tabs>
          <w:tab w:val="left" w:pos="4708"/>
          <w:tab w:val="left" w:pos="9988"/>
          <w:tab w:val="left" w:pos="14016"/>
        </w:tabs>
        <w:spacing w:line="400" w:lineRule="exact"/>
        <w:rPr>
          <w:rFonts w:ascii="宋体" w:hAnsi="宋体"/>
          <w:color w:val="000000"/>
          <w:kern w:val="0"/>
          <w:szCs w:val="21"/>
        </w:rPr>
      </w:pPr>
      <w:r>
        <w:rPr>
          <w:rFonts w:hint="eastAsia" w:ascii="黑体" w:hAnsi="宋体" w:eastAsia="黑体"/>
          <w:color w:val="000000"/>
          <w:kern w:val="0"/>
          <w:szCs w:val="21"/>
        </w:rPr>
        <w:t>10.4.4</w:t>
      </w:r>
      <w:r>
        <w:rPr>
          <w:rFonts w:hint="eastAsia" w:ascii="宋体" w:hAnsi="宋体"/>
          <w:color w:val="000000"/>
          <w:kern w:val="0"/>
          <w:szCs w:val="21"/>
        </w:rPr>
        <w:t xml:space="preserve">  阀门箱与阀门盘就位找平后，应固定牢固。</w:t>
      </w:r>
    </w:p>
    <w:p>
      <w:pPr>
        <w:snapToGrid w:val="0"/>
        <w:spacing w:line="400" w:lineRule="exact"/>
        <w:rPr>
          <w:rFonts w:ascii="宋体" w:hAnsi="宋体"/>
          <w:b/>
          <w:bCs/>
          <w:color w:val="000000"/>
          <w:kern w:val="0"/>
          <w:szCs w:val="21"/>
        </w:rPr>
      </w:pPr>
      <w:r>
        <w:rPr>
          <w:rFonts w:hint="eastAsia" w:ascii="黑体" w:hAnsi="宋体" w:eastAsia="黑体"/>
          <w:bCs/>
          <w:color w:val="000000"/>
          <w:kern w:val="0"/>
          <w:szCs w:val="21"/>
        </w:rPr>
        <w:t>10.4.5</w:t>
      </w:r>
      <w:r>
        <w:rPr>
          <w:rFonts w:hint="eastAsia" w:ascii="宋体" w:hAnsi="宋体"/>
          <w:bCs/>
          <w:color w:val="000000"/>
          <w:kern w:val="0"/>
          <w:szCs w:val="21"/>
        </w:rPr>
        <w:t>连接阀门与阀门盘、阀门箱的螺栓应为不锈钢螺栓，不得将阀门和管道系统与</w:t>
      </w:r>
      <w:r>
        <w:rPr>
          <w:rFonts w:hint="eastAsia" w:ascii="宋体" w:hAnsi="宋体"/>
          <w:kern w:val="0"/>
          <w:szCs w:val="21"/>
        </w:rPr>
        <w:t>任何未经处理的碳钢件</w:t>
      </w:r>
      <w:r>
        <w:rPr>
          <w:rFonts w:hint="eastAsia" w:ascii="宋体" w:hAnsi="宋体"/>
          <w:bCs/>
          <w:color w:val="000000"/>
          <w:kern w:val="0"/>
          <w:szCs w:val="21"/>
        </w:rPr>
        <w:t>直接接触。</w:t>
      </w:r>
    </w:p>
    <w:p>
      <w:pPr>
        <w:snapToGrid w:val="0"/>
        <w:spacing w:beforeLines="50" w:afterLines="50" w:line="400" w:lineRule="exact"/>
        <w:jc w:val="center"/>
        <w:outlineLvl w:val="1"/>
        <w:rPr>
          <w:rFonts w:ascii="黑体" w:hAnsi="宋体" w:eastAsia="黑体"/>
          <w:kern w:val="0"/>
          <w:szCs w:val="21"/>
        </w:rPr>
      </w:pPr>
      <w:bookmarkStart w:id="148" w:name="_Toc507141969"/>
      <w:bookmarkStart w:id="149" w:name="_Toc510426150"/>
      <w:bookmarkStart w:id="150" w:name="_Toc507141967"/>
      <w:r>
        <w:rPr>
          <w:rFonts w:hint="eastAsia" w:ascii="黑体" w:hAnsi="宋体" w:eastAsia="黑体"/>
          <w:kern w:val="0"/>
          <w:szCs w:val="21"/>
        </w:rPr>
        <w:t>10.5　尾气处理装置的安装</w:t>
      </w:r>
      <w:bookmarkEnd w:id="148"/>
      <w:bookmarkEnd w:id="149"/>
    </w:p>
    <w:p>
      <w:pPr>
        <w:snapToGrid w:val="0"/>
        <w:spacing w:line="400" w:lineRule="exact"/>
        <w:rPr>
          <w:rFonts w:ascii="宋体" w:hAnsi="宋体"/>
          <w:kern w:val="0"/>
          <w:szCs w:val="21"/>
        </w:rPr>
      </w:pPr>
      <w:r>
        <w:rPr>
          <w:rFonts w:hint="eastAsia" w:ascii="黑体" w:hAnsi="宋体" w:eastAsia="黑体"/>
          <w:kern w:val="0"/>
          <w:szCs w:val="21"/>
        </w:rPr>
        <w:t>10.5.1</w:t>
      </w:r>
      <w:r>
        <w:rPr>
          <w:rFonts w:hint="eastAsia" w:ascii="宋体" w:hAnsi="宋体"/>
          <w:kern w:val="0"/>
          <w:szCs w:val="21"/>
        </w:rPr>
        <w:t xml:space="preserve">  尾气处理装置安装除执行本规范外，尚应符合现行国家标准《机械设备安装工程施工及验收通用规范》GB 50231的有关规定。</w:t>
      </w:r>
    </w:p>
    <w:p>
      <w:pPr>
        <w:snapToGrid w:val="0"/>
        <w:spacing w:line="400" w:lineRule="exact"/>
        <w:rPr>
          <w:rFonts w:ascii="宋体" w:hAnsi="宋体"/>
          <w:kern w:val="0"/>
          <w:szCs w:val="21"/>
        </w:rPr>
      </w:pPr>
      <w:r>
        <w:rPr>
          <w:rFonts w:hint="eastAsia" w:ascii="黑体" w:hAnsi="宋体" w:eastAsia="黑体"/>
          <w:kern w:val="0"/>
          <w:szCs w:val="21"/>
        </w:rPr>
        <w:t>10.5.2</w:t>
      </w:r>
      <w:r>
        <w:rPr>
          <w:rFonts w:hint="eastAsia" w:ascii="宋体" w:hAnsi="宋体"/>
          <w:kern w:val="0"/>
          <w:szCs w:val="21"/>
        </w:rPr>
        <w:t xml:space="preserve">  尾气处理装置的基础应坚固平整，其水平度不得大于3‰。</w:t>
      </w:r>
    </w:p>
    <w:p>
      <w:pPr>
        <w:snapToGrid w:val="0"/>
        <w:spacing w:line="400" w:lineRule="exact"/>
        <w:rPr>
          <w:rFonts w:ascii="宋体" w:hAnsi="宋体"/>
          <w:kern w:val="0"/>
          <w:szCs w:val="21"/>
        </w:rPr>
      </w:pPr>
      <w:r>
        <w:rPr>
          <w:rFonts w:hint="eastAsia" w:ascii="黑体" w:hAnsi="宋体" w:eastAsia="黑体"/>
          <w:kern w:val="0"/>
          <w:szCs w:val="21"/>
        </w:rPr>
        <w:t>10.5.3</w:t>
      </w:r>
      <w:r>
        <w:rPr>
          <w:rFonts w:hint="eastAsia" w:ascii="宋体" w:hAnsi="宋体"/>
          <w:kern w:val="0"/>
          <w:szCs w:val="21"/>
        </w:rPr>
        <w:t xml:space="preserve">  每个系统的管线及阀门都应贴上显著的正确标识，阀门应开关灵活，锁定装置可靠。</w:t>
      </w:r>
    </w:p>
    <w:p>
      <w:pPr>
        <w:snapToGrid w:val="0"/>
        <w:spacing w:line="400" w:lineRule="exact"/>
        <w:rPr>
          <w:rFonts w:ascii="宋体" w:hAnsi="宋体"/>
          <w:kern w:val="0"/>
          <w:szCs w:val="21"/>
        </w:rPr>
      </w:pPr>
      <w:r>
        <w:rPr>
          <w:rFonts w:hint="eastAsia" w:ascii="黑体" w:hAnsi="宋体" w:eastAsia="黑体"/>
          <w:bCs/>
          <w:kern w:val="0"/>
          <w:szCs w:val="21"/>
        </w:rPr>
        <w:t>10.5.4</w:t>
      </w:r>
      <w:r>
        <w:rPr>
          <w:rFonts w:hint="eastAsia" w:ascii="宋体" w:hAnsi="宋体"/>
          <w:kern w:val="0"/>
          <w:szCs w:val="21"/>
        </w:rPr>
        <w:t>尾气排气系统的管道必须经过脱脂处理，严禁使用含有油脂的管道。</w:t>
      </w:r>
    </w:p>
    <w:p>
      <w:pPr>
        <w:snapToGrid w:val="0"/>
        <w:spacing w:beforeLines="50" w:afterLines="50" w:line="400" w:lineRule="exact"/>
        <w:ind w:firstLine="3150" w:firstLineChars="1500"/>
        <w:outlineLvl w:val="1"/>
        <w:rPr>
          <w:rFonts w:ascii="黑体" w:hAnsi="宋体" w:eastAsia="黑体"/>
          <w:color w:val="000000"/>
          <w:kern w:val="0"/>
          <w:szCs w:val="21"/>
        </w:rPr>
      </w:pPr>
      <w:bookmarkStart w:id="151" w:name="_Toc510426151"/>
      <w:r>
        <w:rPr>
          <w:rFonts w:hint="eastAsia" w:ascii="黑体" w:hAnsi="宋体" w:eastAsia="黑体"/>
          <w:color w:val="000000"/>
          <w:kern w:val="0"/>
          <w:szCs w:val="21"/>
        </w:rPr>
        <w:t>10.6　特种气体管道安装</w:t>
      </w:r>
      <w:bookmarkEnd w:id="150"/>
      <w:bookmarkEnd w:id="151"/>
    </w:p>
    <w:p>
      <w:pPr>
        <w:snapToGrid w:val="0"/>
        <w:spacing w:line="400" w:lineRule="exact"/>
        <w:rPr>
          <w:rFonts w:ascii="宋体" w:hAnsi="宋体"/>
          <w:color w:val="000000"/>
          <w:kern w:val="0"/>
          <w:szCs w:val="21"/>
        </w:rPr>
      </w:pPr>
      <w:r>
        <w:rPr>
          <w:rFonts w:hint="eastAsia" w:ascii="黑体" w:hAnsi="宋体" w:eastAsia="黑体"/>
          <w:color w:val="000000"/>
          <w:kern w:val="0"/>
          <w:szCs w:val="21"/>
        </w:rPr>
        <w:t>10.6.1</w:t>
      </w:r>
      <w:r>
        <w:rPr>
          <w:rFonts w:hint="eastAsia" w:ascii="宋体" w:hAnsi="宋体"/>
          <w:color w:val="000000"/>
          <w:kern w:val="0"/>
          <w:szCs w:val="21"/>
        </w:rPr>
        <w:t>特种气体管</w:t>
      </w:r>
      <w:r>
        <w:rPr>
          <w:rFonts w:hint="eastAsia" w:ascii="宋体" w:hAnsi="宋体"/>
          <w:kern w:val="0"/>
          <w:szCs w:val="21"/>
        </w:rPr>
        <w:t>道下料、预制</w:t>
      </w:r>
      <w:r>
        <w:rPr>
          <w:rFonts w:hint="eastAsia" w:ascii="宋体" w:hAnsi="宋体"/>
          <w:color w:val="000000"/>
          <w:kern w:val="0"/>
          <w:szCs w:val="21"/>
        </w:rPr>
        <w:t xml:space="preserve">应符合下列规定： </w:t>
      </w:r>
    </w:p>
    <w:p>
      <w:pPr>
        <w:snapToGrid w:val="0"/>
        <w:spacing w:line="400" w:lineRule="exact"/>
        <w:ind w:firstLine="420" w:firstLineChars="200"/>
        <w:rPr>
          <w:rFonts w:ascii="宋体" w:hAnsi="宋体"/>
          <w:b/>
          <w:bCs/>
          <w:color w:val="000000"/>
          <w:kern w:val="0"/>
          <w:szCs w:val="21"/>
        </w:rPr>
      </w:pPr>
      <w:r>
        <w:rPr>
          <w:rFonts w:hint="eastAsia" w:ascii="黑体" w:hAnsi="宋体" w:eastAsia="黑体"/>
          <w:bCs/>
          <w:color w:val="000000"/>
          <w:kern w:val="0"/>
          <w:szCs w:val="21"/>
        </w:rPr>
        <w:t>1</w:t>
      </w:r>
      <w:r>
        <w:rPr>
          <w:rFonts w:hint="eastAsia" w:ascii="宋体" w:hAnsi="宋体"/>
          <w:bCs/>
          <w:color w:val="000000"/>
          <w:kern w:val="0"/>
          <w:szCs w:val="21"/>
        </w:rPr>
        <w:t>工作人员应</w:t>
      </w:r>
      <w:r>
        <w:rPr>
          <w:rFonts w:hint="eastAsia" w:ascii="宋体" w:hAnsi="宋体"/>
          <w:bCs/>
          <w:kern w:val="0"/>
          <w:szCs w:val="21"/>
        </w:rPr>
        <w:t>穿戴洁净服、洁净口罩、洁净无尘手套在洁净室内进行下料、预制等各项操作，</w:t>
      </w:r>
      <w:r>
        <w:rPr>
          <w:rFonts w:hint="eastAsia" w:ascii="宋体" w:hAnsi="宋体"/>
          <w:bCs/>
          <w:color w:val="000000"/>
          <w:kern w:val="0"/>
          <w:szCs w:val="21"/>
        </w:rPr>
        <w:t>不得用裸手接触管口及管道内壁；</w:t>
      </w:r>
    </w:p>
    <w:p>
      <w:pPr>
        <w:snapToGrid w:val="0"/>
        <w:spacing w:line="400" w:lineRule="exact"/>
        <w:ind w:firstLine="411" w:firstLineChars="196"/>
        <w:rPr>
          <w:rFonts w:ascii="宋体" w:hAnsi="宋体"/>
          <w:color w:val="000000"/>
          <w:kern w:val="0"/>
          <w:szCs w:val="21"/>
        </w:rPr>
      </w:pPr>
      <w:r>
        <w:rPr>
          <w:rFonts w:hint="eastAsia" w:ascii="黑体" w:hAnsi="宋体" w:eastAsia="黑体"/>
          <w:color w:val="000000"/>
          <w:kern w:val="0"/>
          <w:szCs w:val="21"/>
        </w:rPr>
        <w:t>2</w:t>
      </w:r>
      <w:r>
        <w:rPr>
          <w:rFonts w:hint="eastAsia" w:ascii="宋体" w:hAnsi="宋体"/>
          <w:color w:val="000000"/>
          <w:kern w:val="0"/>
          <w:szCs w:val="21"/>
        </w:rPr>
        <w:t>管外径小于等于1/2＂的管道切割应使用不锈钢管切管器，切割后应以平口机处理管口，并用专用倒角器去除管口内外毛刺，管口</w:t>
      </w:r>
      <w:r>
        <w:rPr>
          <w:rFonts w:hint="eastAsia" w:ascii="宋体" w:hAnsi="宋体" w:cs="Arial"/>
          <w:color w:val="000000"/>
          <w:kern w:val="0"/>
          <w:szCs w:val="21"/>
        </w:rPr>
        <w:t>端面应垂直、不变形，满足不加丝自动轨道氩弧焊要求。</w:t>
      </w:r>
      <w:r>
        <w:rPr>
          <w:rFonts w:hint="eastAsia" w:ascii="宋体" w:hAnsi="宋体"/>
          <w:color w:val="000000"/>
          <w:kern w:val="0"/>
          <w:szCs w:val="21"/>
        </w:rPr>
        <w:t>不得使用塑料管割刀替代；</w:t>
      </w:r>
    </w:p>
    <w:p>
      <w:pPr>
        <w:snapToGrid w:val="0"/>
        <w:spacing w:line="400" w:lineRule="exact"/>
        <w:ind w:firstLine="411" w:firstLineChars="196"/>
        <w:rPr>
          <w:rFonts w:ascii="宋体" w:hAnsi="宋体"/>
          <w:color w:val="000000"/>
          <w:kern w:val="0"/>
          <w:szCs w:val="21"/>
        </w:rPr>
      </w:pPr>
      <w:r>
        <w:rPr>
          <w:rFonts w:hint="eastAsia" w:ascii="黑体" w:hAnsi="宋体" w:eastAsia="黑体"/>
          <w:color w:val="000000"/>
          <w:kern w:val="0"/>
          <w:szCs w:val="21"/>
        </w:rPr>
        <w:t>3</w:t>
      </w:r>
      <w:r>
        <w:rPr>
          <w:rFonts w:hint="eastAsia" w:ascii="宋体" w:hAnsi="宋体"/>
          <w:color w:val="000000"/>
          <w:kern w:val="0"/>
          <w:szCs w:val="21"/>
        </w:rPr>
        <w:t xml:space="preserve">  平口机处理管口时应将管口向下，并在另一端管口用高纯氮气快速吹扫，不得将刚平口处理的管口向上；</w:t>
      </w:r>
    </w:p>
    <w:p>
      <w:pPr>
        <w:snapToGrid w:val="0"/>
        <w:spacing w:line="400" w:lineRule="exact"/>
        <w:ind w:firstLine="411" w:firstLineChars="196"/>
        <w:rPr>
          <w:rFonts w:ascii="宋体" w:hAnsi="宋体"/>
          <w:color w:val="000000"/>
          <w:kern w:val="0"/>
          <w:szCs w:val="21"/>
        </w:rPr>
      </w:pPr>
      <w:r>
        <w:rPr>
          <w:rFonts w:hint="eastAsia" w:ascii="黑体" w:hAnsi="宋体" w:eastAsia="黑体"/>
          <w:color w:val="000000"/>
          <w:kern w:val="0"/>
          <w:szCs w:val="21"/>
        </w:rPr>
        <w:t>4</w:t>
      </w:r>
      <w:r>
        <w:rPr>
          <w:rFonts w:hint="eastAsia" w:ascii="宋体" w:hAnsi="宋体"/>
          <w:color w:val="000000"/>
          <w:kern w:val="0"/>
          <w:szCs w:val="21"/>
        </w:rPr>
        <w:t xml:space="preserve">  管外径大于1/2＂的管道切割应采用不锈钢管洁净专用切割机，切割时不得使用润滑油；切口</w:t>
      </w:r>
      <w:r>
        <w:rPr>
          <w:rFonts w:hint="eastAsia" w:ascii="宋体" w:hAnsi="宋体" w:cs="Arial"/>
          <w:color w:val="000000"/>
          <w:kern w:val="0"/>
          <w:szCs w:val="21"/>
        </w:rPr>
        <w:t>端面应垂直、无毛刺、不变形；满足不加丝自动轨道氩弧焊要求</w:t>
      </w:r>
      <w:r>
        <w:rPr>
          <w:rFonts w:hint="eastAsia" w:ascii="宋体" w:hAnsi="宋体"/>
          <w:color w:val="000000"/>
          <w:kern w:val="0"/>
          <w:szCs w:val="21"/>
        </w:rPr>
        <w:t>；不得使用手工锯、砂轮切割机切割；</w:t>
      </w:r>
    </w:p>
    <w:p>
      <w:pPr>
        <w:spacing w:line="360" w:lineRule="auto"/>
        <w:ind w:firstLine="420" w:firstLineChars="200"/>
        <w:rPr>
          <w:rFonts w:ascii="宋体" w:hAnsi="宋体"/>
          <w:color w:val="000000"/>
          <w:kern w:val="0"/>
          <w:szCs w:val="21"/>
        </w:rPr>
      </w:pPr>
      <w:r>
        <w:rPr>
          <w:rFonts w:hint="eastAsia" w:ascii="黑体" w:hAnsi="宋体" w:eastAsia="黑体"/>
          <w:color w:val="000000"/>
          <w:kern w:val="0"/>
          <w:szCs w:val="21"/>
        </w:rPr>
        <w:t>5</w:t>
      </w:r>
      <w:r>
        <w:rPr>
          <w:rFonts w:hint="eastAsia" w:ascii="宋体" w:hAnsi="宋体"/>
          <w:color w:val="000000"/>
          <w:kern w:val="0"/>
          <w:szCs w:val="21"/>
        </w:rPr>
        <w:t>管子切管作业时，应分别从两端管口将高纯氮气或氩气通入管内，以便及时将产生的铁屑颗粒从切口处吹出，并不得损伤管道外壁；</w:t>
      </w:r>
    </w:p>
    <w:p>
      <w:pPr>
        <w:snapToGrid w:val="0"/>
        <w:spacing w:line="400" w:lineRule="exact"/>
        <w:ind w:firstLine="411" w:firstLineChars="196"/>
        <w:rPr>
          <w:rFonts w:ascii="宋体" w:hAnsi="宋体"/>
          <w:color w:val="000000"/>
          <w:kern w:val="0"/>
          <w:szCs w:val="21"/>
        </w:rPr>
      </w:pPr>
      <w:r>
        <w:rPr>
          <w:rFonts w:hint="eastAsia" w:ascii="黑体" w:hAnsi="宋体" w:eastAsia="黑体"/>
          <w:color w:val="000000"/>
          <w:kern w:val="0"/>
          <w:szCs w:val="21"/>
        </w:rPr>
        <w:t>6</w:t>
      </w:r>
      <w:r>
        <w:rPr>
          <w:rFonts w:hint="eastAsia" w:ascii="宋体" w:hAnsi="宋体"/>
          <w:color w:val="000000"/>
          <w:kern w:val="0"/>
          <w:szCs w:val="21"/>
        </w:rPr>
        <w:t xml:space="preserve"> 管口倒角作业时，不得损伤管道内壁，并不得采用什锦锉对管口进行倒角；</w:t>
      </w:r>
    </w:p>
    <w:p>
      <w:pPr>
        <w:snapToGrid w:val="0"/>
        <w:spacing w:line="400" w:lineRule="exact"/>
        <w:ind w:firstLine="411" w:firstLineChars="196"/>
        <w:rPr>
          <w:rFonts w:ascii="宋体" w:hAnsi="宋体"/>
          <w:color w:val="000000"/>
          <w:kern w:val="0"/>
          <w:szCs w:val="21"/>
        </w:rPr>
      </w:pPr>
      <w:r>
        <w:rPr>
          <w:rFonts w:hint="eastAsia" w:ascii="黑体" w:hAnsi="宋体" w:eastAsia="黑体"/>
          <w:color w:val="000000"/>
          <w:kern w:val="0"/>
          <w:szCs w:val="21"/>
        </w:rPr>
        <w:t>7</w:t>
      </w:r>
      <w:r>
        <w:rPr>
          <w:rFonts w:hint="eastAsia" w:ascii="宋体" w:hAnsi="宋体"/>
          <w:color w:val="000000"/>
          <w:kern w:val="0"/>
          <w:szCs w:val="21"/>
        </w:rPr>
        <w:t xml:space="preserve">  管子吹扫完毕，应使用不产尘的洁净布沾上异丙醇或无水乙醇将切割管口清洗干净，必须迅速用洁净防尘帽或洁净胶带将管口封堵；</w:t>
      </w:r>
    </w:p>
    <w:p>
      <w:pPr>
        <w:spacing w:line="400" w:lineRule="exact"/>
        <w:ind w:firstLine="420" w:firstLineChars="200"/>
        <w:rPr>
          <w:rFonts w:ascii="宋体" w:hAnsi="宋体"/>
          <w:color w:val="000000"/>
          <w:kern w:val="0"/>
          <w:szCs w:val="21"/>
        </w:rPr>
      </w:pPr>
      <w:r>
        <w:rPr>
          <w:rFonts w:hint="eastAsia" w:ascii="黑体" w:hAnsi="宋体" w:eastAsia="黑体"/>
          <w:color w:val="000000"/>
          <w:kern w:val="0"/>
          <w:szCs w:val="21"/>
        </w:rPr>
        <w:t>8</w:t>
      </w:r>
      <w:r>
        <w:rPr>
          <w:rFonts w:hint="eastAsia" w:ascii="宋体" w:hAnsi="宋体"/>
          <w:kern w:val="0"/>
          <w:szCs w:val="21"/>
        </w:rPr>
        <w:t>切割结束后，剩余管材应以洁净防尘帽封或洁净胶带堵后装入包装袋中；</w:t>
      </w:r>
    </w:p>
    <w:p>
      <w:pPr>
        <w:snapToGrid w:val="0"/>
        <w:spacing w:line="400" w:lineRule="exact"/>
        <w:ind w:firstLine="411" w:firstLineChars="196"/>
        <w:rPr>
          <w:rFonts w:ascii="宋体" w:hAnsi="宋体"/>
          <w:color w:val="000000"/>
          <w:kern w:val="0"/>
          <w:szCs w:val="21"/>
        </w:rPr>
      </w:pPr>
      <w:r>
        <w:rPr>
          <w:rFonts w:hint="eastAsia" w:ascii="黑体" w:hAnsi="宋体" w:eastAsia="黑体"/>
          <w:color w:val="000000"/>
          <w:kern w:val="0"/>
          <w:szCs w:val="21"/>
        </w:rPr>
        <w:t>9</w:t>
      </w:r>
      <w:r>
        <w:rPr>
          <w:rFonts w:hint="eastAsia" w:ascii="宋体" w:hAnsi="宋体"/>
          <w:color w:val="000000"/>
          <w:kern w:val="0"/>
          <w:szCs w:val="21"/>
        </w:rPr>
        <w:t xml:space="preserve">  管道预制焊接总长度不应超过12m，预制时应放置在专用支座上，支点数量不得少于4个；管道运输时每3m长度应设一个支点；</w:t>
      </w:r>
    </w:p>
    <w:p>
      <w:pPr>
        <w:snapToGrid w:val="0"/>
        <w:spacing w:line="400" w:lineRule="exact"/>
        <w:rPr>
          <w:rFonts w:ascii="宋体" w:hAnsi="宋体"/>
          <w:kern w:val="0"/>
          <w:szCs w:val="21"/>
        </w:rPr>
      </w:pPr>
      <w:r>
        <w:rPr>
          <w:rFonts w:hint="eastAsia" w:ascii="黑体" w:hAnsi="宋体" w:eastAsia="黑体"/>
          <w:kern w:val="0"/>
          <w:szCs w:val="21"/>
        </w:rPr>
        <w:t>10.6.2</w:t>
      </w:r>
      <w:r>
        <w:rPr>
          <w:rFonts w:hint="eastAsia" w:ascii="宋体" w:hAnsi="宋体"/>
          <w:kern w:val="0"/>
          <w:szCs w:val="21"/>
        </w:rPr>
        <w:t xml:space="preserve"> 特种气体</w:t>
      </w:r>
      <w:r>
        <w:rPr>
          <w:rFonts w:hint="eastAsia" w:ascii="宋体" w:hAnsi="宋体"/>
          <w:color w:val="000000" w:themeColor="text1"/>
          <w:kern w:val="0"/>
          <w:szCs w:val="21"/>
          <w14:textFill>
            <w14:solidFill>
              <w14:schemeClr w14:val="tx1"/>
            </w14:solidFill>
          </w14:textFill>
        </w:rPr>
        <w:t>管道</w:t>
      </w:r>
      <w:r>
        <w:rPr>
          <w:rFonts w:hint="eastAsia" w:ascii="宋体" w:hAnsi="宋体"/>
          <w:kern w:val="0"/>
          <w:szCs w:val="21"/>
        </w:rPr>
        <w:t>配管应符合下列规定：</w:t>
      </w:r>
    </w:p>
    <w:p>
      <w:pPr>
        <w:snapToGrid w:val="0"/>
        <w:spacing w:line="400" w:lineRule="exact"/>
        <w:ind w:firstLine="420" w:firstLineChars="200"/>
        <w:rPr>
          <w:rFonts w:ascii="宋体" w:hAnsi="宋体"/>
          <w:kern w:val="0"/>
          <w:szCs w:val="21"/>
        </w:rPr>
      </w:pPr>
      <w:r>
        <w:rPr>
          <w:rFonts w:hint="eastAsia" w:ascii="黑体" w:hAnsi="宋体" w:eastAsia="黑体"/>
          <w:kern w:val="0"/>
          <w:szCs w:val="21"/>
        </w:rPr>
        <w:t>1</w:t>
      </w:r>
      <w:r>
        <w:rPr>
          <w:rFonts w:hint="eastAsia" w:ascii="宋体" w:hAnsi="宋体"/>
          <w:kern w:val="0"/>
          <w:szCs w:val="21"/>
        </w:rPr>
        <w:t>按照管道系统单线图，应将规定尺寸的管段及预制好的管道有序放在管架上，用专用夹具定位后进行预连接，并应通入适量的高纯氩气进行保护；</w:t>
      </w:r>
    </w:p>
    <w:p>
      <w:pPr>
        <w:snapToGrid w:val="0"/>
        <w:spacing w:line="400" w:lineRule="exact"/>
        <w:ind w:firstLine="411" w:firstLineChars="196"/>
        <w:rPr>
          <w:rFonts w:ascii="宋体" w:hAnsi="宋体"/>
          <w:kern w:val="0"/>
          <w:szCs w:val="21"/>
        </w:rPr>
      </w:pPr>
      <w:r>
        <w:rPr>
          <w:rFonts w:hint="eastAsia" w:ascii="黑体" w:hAnsi="宋体" w:eastAsia="黑体"/>
          <w:kern w:val="0"/>
          <w:szCs w:val="21"/>
        </w:rPr>
        <w:t>2</w:t>
      </w:r>
      <w:r>
        <w:rPr>
          <w:rFonts w:hint="eastAsia" w:ascii="宋体" w:hAnsi="宋体"/>
          <w:kern w:val="0"/>
          <w:szCs w:val="21"/>
        </w:rPr>
        <w:t>支架宜采用碳钢喷塑、不锈钢、热镀锌C型钢或铝合金的槽式桥架组合；</w:t>
      </w:r>
    </w:p>
    <w:p>
      <w:pPr>
        <w:snapToGrid w:val="0"/>
        <w:spacing w:line="400" w:lineRule="exact"/>
        <w:ind w:firstLine="411" w:firstLineChars="196"/>
        <w:rPr>
          <w:rFonts w:ascii="宋体" w:hAnsi="宋体"/>
          <w:kern w:val="0"/>
          <w:szCs w:val="21"/>
        </w:rPr>
      </w:pPr>
      <w:r>
        <w:rPr>
          <w:rFonts w:hint="eastAsia" w:ascii="黑体" w:hAnsi="宋体" w:eastAsia="黑体"/>
          <w:kern w:val="0"/>
          <w:szCs w:val="21"/>
        </w:rPr>
        <w:t>3</w:t>
      </w:r>
      <w:r>
        <w:rPr>
          <w:rFonts w:hint="eastAsia" w:ascii="宋体" w:hAnsi="宋体"/>
          <w:kern w:val="0"/>
          <w:szCs w:val="21"/>
        </w:rPr>
        <w:t xml:space="preserve"> 支架应采用机械切割，不得气割，切割后的端头应倒角并涂环氧漆后加盖塑料封头；</w:t>
      </w:r>
    </w:p>
    <w:p>
      <w:pPr>
        <w:snapToGrid w:val="0"/>
        <w:spacing w:line="400" w:lineRule="exact"/>
        <w:ind w:firstLine="420" w:firstLineChars="200"/>
        <w:rPr>
          <w:rFonts w:ascii="宋体" w:hAnsi="宋体"/>
          <w:kern w:val="0"/>
          <w:szCs w:val="21"/>
        </w:rPr>
      </w:pPr>
      <w:r>
        <w:rPr>
          <w:rFonts w:hint="eastAsia" w:ascii="黑体" w:hAnsi="宋体" w:eastAsia="黑体"/>
          <w:kern w:val="0"/>
          <w:szCs w:val="21"/>
        </w:rPr>
        <w:t>4</w:t>
      </w:r>
      <w:r>
        <w:rPr>
          <w:rFonts w:hint="eastAsia" w:ascii="宋体" w:hAnsi="宋体"/>
          <w:kern w:val="0"/>
          <w:szCs w:val="21"/>
        </w:rPr>
        <w:t xml:space="preserve"> 当采用有盖槽式不锈钢桥架或铝制桥架时，应采用树脂薄板将桥架与钢制综合支架隔离；</w:t>
      </w:r>
    </w:p>
    <w:p>
      <w:pPr>
        <w:snapToGrid w:val="0"/>
        <w:spacing w:line="400" w:lineRule="exact"/>
        <w:ind w:firstLine="420" w:firstLineChars="200"/>
        <w:rPr>
          <w:rFonts w:ascii="黑体" w:hAnsi="宋体" w:eastAsia="黑体"/>
          <w:kern w:val="0"/>
          <w:szCs w:val="21"/>
        </w:rPr>
      </w:pPr>
      <w:r>
        <w:rPr>
          <w:rFonts w:hint="eastAsia" w:ascii="黑体" w:hAnsi="宋体" w:eastAsia="黑体"/>
          <w:bCs/>
          <w:kern w:val="0"/>
          <w:szCs w:val="21"/>
        </w:rPr>
        <w:t xml:space="preserve">5  </w:t>
      </w:r>
      <w:r>
        <w:rPr>
          <w:rFonts w:hint="eastAsia" w:ascii="宋体" w:hAnsi="宋体"/>
          <w:kern w:val="0"/>
          <w:szCs w:val="21"/>
        </w:rPr>
        <w:t>管外径小于等于1/2＂管道宜采用</w:t>
      </w:r>
      <w:r>
        <w:rPr>
          <w:rFonts w:hint="eastAsia" w:ascii="宋体" w:hAnsi="宋体" w:cs="Arial"/>
          <w:szCs w:val="21"/>
        </w:rPr>
        <w:t>π</w:t>
      </w:r>
      <w:r>
        <w:rPr>
          <w:rFonts w:hint="eastAsia" w:ascii="宋体" w:hAnsi="宋体"/>
          <w:kern w:val="0"/>
          <w:szCs w:val="21"/>
        </w:rPr>
        <w:t>型不锈钢管卡或镀镍电工管卡；大于等于3/4＂管道宜采用U型不锈钢管卡或带塑料管束的镀锌P型卡</w:t>
      </w:r>
      <w:r>
        <w:rPr>
          <w:rFonts w:hint="eastAsia" w:ascii="宋体" w:hAnsi="宋体"/>
          <w:bCs/>
          <w:kern w:val="0"/>
          <w:szCs w:val="21"/>
        </w:rPr>
        <w:t>；</w:t>
      </w:r>
    </w:p>
    <w:p>
      <w:pPr>
        <w:snapToGrid w:val="0"/>
        <w:spacing w:line="400" w:lineRule="exact"/>
        <w:ind w:firstLine="420" w:firstLineChars="200"/>
        <w:rPr>
          <w:rFonts w:ascii="宋体" w:hAnsi="宋体"/>
          <w:color w:val="000000"/>
          <w:kern w:val="0"/>
          <w:szCs w:val="21"/>
        </w:rPr>
      </w:pPr>
      <w:r>
        <w:rPr>
          <w:rFonts w:hint="eastAsia" w:ascii="黑体" w:hAnsi="宋体" w:eastAsia="黑体"/>
          <w:color w:val="000000"/>
          <w:kern w:val="0"/>
          <w:szCs w:val="21"/>
        </w:rPr>
        <w:t>6</w:t>
      </w:r>
      <w:r>
        <w:rPr>
          <w:rFonts w:hint="eastAsia" w:ascii="宋体" w:hAnsi="宋体"/>
          <w:color w:val="000000"/>
          <w:kern w:val="0"/>
          <w:szCs w:val="21"/>
        </w:rPr>
        <w:t xml:space="preserve">  管外径大于1/2＂的管道弯头应采用成品弯头；管外径小于等于1/2＂的</w:t>
      </w:r>
      <w:r>
        <w:rPr>
          <w:rFonts w:hint="eastAsia" w:ascii="宋体" w:hAnsi="宋体" w:cs="宋体"/>
          <w:color w:val="000000"/>
          <w:kern w:val="0"/>
          <w:szCs w:val="21"/>
        </w:rPr>
        <w:t>弯头</w:t>
      </w:r>
      <w:r>
        <w:rPr>
          <w:rFonts w:hint="eastAsia" w:ascii="宋体" w:hAnsi="宋体"/>
          <w:color w:val="000000"/>
          <w:kern w:val="0"/>
          <w:szCs w:val="21"/>
        </w:rPr>
        <w:t>可在现场使用专用弯管器煨制，</w:t>
      </w:r>
      <w:r>
        <w:rPr>
          <w:rFonts w:hint="eastAsia" w:ascii="宋体" w:hAnsi="宋体"/>
          <w:kern w:val="0"/>
          <w:szCs w:val="21"/>
        </w:rPr>
        <w:t>BA级管道弯头弯曲半径不小于管外径的3倍，EP级管道弯头弯曲半径不小于管外径的5倍</w:t>
      </w:r>
      <w:r>
        <w:rPr>
          <w:rFonts w:hint="eastAsia" w:ascii="宋体" w:hAnsi="宋体"/>
          <w:color w:val="000000"/>
          <w:kern w:val="0"/>
          <w:szCs w:val="21"/>
        </w:rPr>
        <w:t>。严禁公、英制弯管器混用。</w:t>
      </w:r>
    </w:p>
    <w:p>
      <w:pPr>
        <w:snapToGrid w:val="0"/>
        <w:spacing w:line="400" w:lineRule="exact"/>
        <w:ind w:firstLine="420" w:firstLineChars="200"/>
        <w:rPr>
          <w:rFonts w:ascii="黑体" w:hAnsi="黑体" w:eastAsia="黑体" w:cs="宋体"/>
          <w:bCs/>
          <w:kern w:val="0"/>
          <w:szCs w:val="21"/>
        </w:rPr>
      </w:pPr>
      <w:r>
        <w:rPr>
          <w:rFonts w:hint="eastAsia" w:ascii="黑体" w:hAnsi="宋体" w:eastAsia="黑体"/>
          <w:color w:val="000000"/>
          <w:kern w:val="0"/>
          <w:szCs w:val="21"/>
        </w:rPr>
        <w:t xml:space="preserve">7 </w:t>
      </w:r>
      <w:r>
        <w:rPr>
          <w:rFonts w:hint="eastAsia" w:ascii="黑体" w:hAnsi="黑体" w:eastAsia="黑体" w:cs="宋体"/>
          <w:bCs/>
          <w:kern w:val="0"/>
          <w:szCs w:val="21"/>
        </w:rPr>
        <w:t>面密封接头的密封垫片必须使用不锈钢垫片，严禁使用镍垫片或聚四氟乙烯垫片替代，严禁将使用过的垫片再次使用，严禁在同一密封面上使用两个及以上的垫片，严禁将垫片及面密封部件端面划伤。</w:t>
      </w:r>
    </w:p>
    <w:p>
      <w:pPr>
        <w:spacing w:line="400" w:lineRule="exact"/>
        <w:ind w:firstLine="420" w:firstLineChars="200"/>
        <w:rPr>
          <w:rFonts w:ascii="宋体" w:hAnsi="宋体"/>
          <w:kern w:val="0"/>
          <w:szCs w:val="21"/>
        </w:rPr>
      </w:pPr>
      <w:r>
        <w:rPr>
          <w:rFonts w:hint="eastAsia" w:ascii="黑体" w:hAnsi="宋体" w:eastAsia="黑体"/>
          <w:color w:val="000000"/>
          <w:kern w:val="0"/>
          <w:szCs w:val="21"/>
        </w:rPr>
        <w:t xml:space="preserve">8  </w:t>
      </w:r>
      <w:r>
        <w:rPr>
          <w:rFonts w:hint="eastAsia" w:ascii="宋体" w:hAnsi="宋体"/>
          <w:kern w:val="0"/>
          <w:szCs w:val="21"/>
        </w:rPr>
        <w:t>特种气体管道与用气生产工艺设备之间的连接应采用不锈钢面密封接头或自动轨道氩弧焊机焊接</w:t>
      </w:r>
      <w:r>
        <w:rPr>
          <w:rFonts w:hint="eastAsia" w:ascii="宋体" w:hAnsi="宋体"/>
          <w:color w:val="000000"/>
          <w:kern w:val="0"/>
          <w:szCs w:val="21"/>
        </w:rPr>
        <w:t>，</w:t>
      </w:r>
      <w:r>
        <w:rPr>
          <w:rFonts w:hint="eastAsia" w:ascii="宋体" w:hAnsi="宋体"/>
          <w:kern w:val="0"/>
          <w:szCs w:val="21"/>
        </w:rPr>
        <w:t>不得采用非金属软管。</w:t>
      </w:r>
    </w:p>
    <w:p>
      <w:pPr>
        <w:snapToGrid w:val="0"/>
        <w:spacing w:line="400" w:lineRule="exact"/>
        <w:ind w:firstLine="420" w:firstLineChars="200"/>
        <w:rPr>
          <w:rFonts w:ascii="宋体" w:hAnsi="宋体"/>
          <w:kern w:val="0"/>
          <w:szCs w:val="21"/>
        </w:rPr>
      </w:pPr>
      <w:r>
        <w:rPr>
          <w:rFonts w:hint="eastAsia" w:ascii="黑体" w:hAnsi="宋体" w:eastAsia="黑体"/>
          <w:kern w:val="0"/>
          <w:szCs w:val="21"/>
        </w:rPr>
        <w:t xml:space="preserve">9 </w:t>
      </w:r>
      <w:r>
        <w:rPr>
          <w:rFonts w:hint="eastAsia" w:ascii="宋体" w:hAnsi="宋体"/>
          <w:kern w:val="0"/>
          <w:szCs w:val="21"/>
        </w:rPr>
        <w:t xml:space="preserve"> 管道穿墙部位应设套管，并应以难燃材料填充套管与管道之间的间隙；同时对穿墙部位加以密封；</w:t>
      </w:r>
    </w:p>
    <w:p>
      <w:pPr>
        <w:snapToGrid w:val="0"/>
        <w:spacing w:line="400" w:lineRule="exact"/>
        <w:rPr>
          <w:rFonts w:ascii="宋体" w:hAnsi="宋体"/>
          <w:color w:val="000000"/>
          <w:kern w:val="0"/>
          <w:szCs w:val="21"/>
        </w:rPr>
      </w:pPr>
      <w:r>
        <w:rPr>
          <w:rFonts w:hint="eastAsia" w:ascii="黑体" w:hAnsi="宋体" w:eastAsia="黑体"/>
          <w:color w:val="000000"/>
          <w:kern w:val="0"/>
          <w:szCs w:val="21"/>
        </w:rPr>
        <w:t>10.6.3</w:t>
      </w:r>
      <w:r>
        <w:rPr>
          <w:rFonts w:hint="eastAsia" w:ascii="宋体" w:hAnsi="宋体"/>
          <w:color w:val="000000"/>
          <w:kern w:val="0"/>
          <w:szCs w:val="21"/>
        </w:rPr>
        <w:t xml:space="preserve">  特种气体管道</w:t>
      </w:r>
      <w:r>
        <w:rPr>
          <w:rFonts w:hint="eastAsia" w:ascii="宋体" w:hAnsi="宋体"/>
          <w:kern w:val="0"/>
          <w:szCs w:val="21"/>
        </w:rPr>
        <w:t>焊接</w:t>
      </w:r>
      <w:r>
        <w:rPr>
          <w:rFonts w:hint="eastAsia" w:ascii="宋体" w:hAnsi="宋体"/>
          <w:color w:val="000000"/>
          <w:kern w:val="0"/>
          <w:szCs w:val="21"/>
        </w:rPr>
        <w:t>应符合下列规定：</w:t>
      </w:r>
    </w:p>
    <w:p>
      <w:pPr>
        <w:snapToGrid w:val="0"/>
        <w:spacing w:line="400" w:lineRule="exact"/>
        <w:ind w:firstLine="420" w:firstLineChars="200"/>
        <w:rPr>
          <w:rFonts w:ascii="宋体" w:hAnsi="宋体"/>
          <w:kern w:val="0"/>
          <w:szCs w:val="21"/>
        </w:rPr>
      </w:pPr>
      <w:r>
        <w:rPr>
          <w:rFonts w:hint="eastAsia" w:ascii="黑体" w:hAnsi="宋体" w:eastAsia="黑体"/>
          <w:kern w:val="0"/>
          <w:szCs w:val="21"/>
        </w:rPr>
        <w:t>1</w:t>
      </w:r>
      <w:r>
        <w:rPr>
          <w:rFonts w:hint="eastAsia" w:ascii="宋体" w:hAnsi="宋体"/>
          <w:kern w:val="0"/>
          <w:szCs w:val="21"/>
        </w:rPr>
        <w:t xml:space="preserve">  施工单位在工程开工前应对参加该工程的焊工进行认证，并向建设单位提交管道焊接样品、焊接合格确认单，经建设单位项目技术负责人签字确认后方能进行焊接施工，施工单位需保留合格的焊接样品和记录；</w:t>
      </w:r>
    </w:p>
    <w:p>
      <w:pPr>
        <w:snapToGrid w:val="0"/>
        <w:spacing w:line="400" w:lineRule="exact"/>
        <w:ind w:firstLine="420" w:firstLineChars="200"/>
        <w:rPr>
          <w:rFonts w:ascii="宋体" w:hAnsi="宋体"/>
          <w:kern w:val="0"/>
          <w:szCs w:val="21"/>
        </w:rPr>
      </w:pPr>
      <w:r>
        <w:rPr>
          <w:rFonts w:hint="eastAsia" w:ascii="黑体" w:hAnsi="宋体" w:eastAsia="黑体"/>
          <w:color w:val="000000"/>
          <w:kern w:val="0"/>
          <w:szCs w:val="21"/>
        </w:rPr>
        <w:t>2</w:t>
      </w:r>
      <w:r>
        <w:rPr>
          <w:rFonts w:hint="eastAsia" w:ascii="宋体" w:hAnsi="宋体"/>
          <w:kern w:val="0"/>
          <w:szCs w:val="21"/>
        </w:rPr>
        <w:t>应使用自动轨道氩弧焊机焊接，所用氩气纯度不得小于99.999%,</w:t>
      </w:r>
      <w:r>
        <w:rPr>
          <w:rFonts w:hint="eastAsia" w:ascii="宋体" w:hAnsi="宋体" w:cs="宋体"/>
          <w:kern w:val="0"/>
          <w:szCs w:val="21"/>
        </w:rPr>
        <w:t>焊接用气体应加装可调节流量计显示气体流量，内保护气应装压力计监测管内压力</w:t>
      </w:r>
      <w:r>
        <w:rPr>
          <w:rFonts w:hint="eastAsia" w:ascii="宋体" w:hAnsi="宋体"/>
          <w:kern w:val="0"/>
          <w:szCs w:val="21"/>
        </w:rPr>
        <w:t>；</w:t>
      </w:r>
    </w:p>
    <w:p>
      <w:pPr>
        <w:snapToGrid w:val="0"/>
        <w:spacing w:line="400" w:lineRule="exact"/>
        <w:ind w:firstLine="420" w:firstLineChars="200"/>
        <w:rPr>
          <w:rFonts w:ascii="宋体" w:hAnsi="宋体"/>
          <w:bCs/>
          <w:kern w:val="0"/>
          <w:szCs w:val="21"/>
        </w:rPr>
      </w:pPr>
      <w:r>
        <w:rPr>
          <w:rFonts w:hint="eastAsia" w:ascii="黑体" w:hAnsi="宋体" w:eastAsia="黑体"/>
          <w:bCs/>
          <w:color w:val="000000"/>
          <w:kern w:val="0"/>
          <w:szCs w:val="21"/>
        </w:rPr>
        <w:t>3</w:t>
      </w:r>
      <w:r>
        <w:rPr>
          <w:rFonts w:hint="eastAsia" w:ascii="宋体" w:hAnsi="宋体"/>
          <w:bCs/>
          <w:color w:val="000000"/>
          <w:kern w:val="0"/>
          <w:szCs w:val="21"/>
        </w:rPr>
        <w:t xml:space="preserve">  在正式焊接前、更换焊头后、更换钨棒后、改变焊接管径、焊机电源关闭重新启动</w:t>
      </w:r>
      <w:r>
        <w:rPr>
          <w:rFonts w:hint="eastAsia" w:ascii="宋体" w:hAnsi="宋体" w:cs="宋体"/>
          <w:kern w:val="0"/>
          <w:szCs w:val="21"/>
        </w:rPr>
        <w:t>后</w:t>
      </w:r>
      <w:r>
        <w:rPr>
          <w:rFonts w:hint="eastAsia" w:ascii="宋体" w:hAnsi="宋体"/>
          <w:bCs/>
          <w:color w:val="000000"/>
          <w:kern w:val="0"/>
          <w:szCs w:val="21"/>
        </w:rPr>
        <w:t>都应进行焊接测试，焊接测试样品经质量检验员检查合格并填写焊接合格确认单后方可正式施焊；</w:t>
      </w:r>
      <w:r>
        <w:rPr>
          <w:rFonts w:hint="eastAsia" w:ascii="宋体" w:hAnsi="宋体"/>
          <w:bCs/>
          <w:kern w:val="0"/>
          <w:szCs w:val="21"/>
        </w:rPr>
        <w:t>在结束焊接前也应进行焊接测试，以检查正式施焊后所焊焊接接头是否合格；</w:t>
      </w:r>
    </w:p>
    <w:p>
      <w:pPr>
        <w:snapToGrid w:val="0"/>
        <w:spacing w:line="400" w:lineRule="exact"/>
        <w:ind w:firstLine="420" w:firstLineChars="200"/>
        <w:rPr>
          <w:rFonts w:ascii="宋体" w:hAnsi="宋体"/>
          <w:color w:val="000000"/>
          <w:kern w:val="0"/>
          <w:szCs w:val="21"/>
        </w:rPr>
      </w:pPr>
      <w:r>
        <w:rPr>
          <w:rFonts w:hint="eastAsia" w:ascii="黑体" w:hAnsi="宋体" w:eastAsia="黑体"/>
          <w:color w:val="000000"/>
          <w:kern w:val="0"/>
          <w:szCs w:val="21"/>
        </w:rPr>
        <w:t>4</w:t>
      </w:r>
      <w:r>
        <w:rPr>
          <w:rFonts w:hint="eastAsia" w:ascii="宋体" w:hAnsi="宋体"/>
          <w:color w:val="000000"/>
          <w:kern w:val="0"/>
          <w:szCs w:val="21"/>
        </w:rPr>
        <w:t xml:space="preserve">  焊接前应</w:t>
      </w:r>
      <w:r>
        <w:rPr>
          <w:rFonts w:hint="eastAsia" w:ascii="宋体" w:hAnsi="宋体"/>
          <w:kern w:val="0"/>
          <w:szCs w:val="21"/>
        </w:rPr>
        <w:t>编制焊接工艺规程</w:t>
      </w:r>
      <w:r>
        <w:rPr>
          <w:rFonts w:hint="eastAsia" w:ascii="宋体" w:hAnsi="宋体"/>
          <w:color w:val="000000"/>
          <w:kern w:val="0"/>
          <w:szCs w:val="21"/>
        </w:rPr>
        <w:t>和绘制系统的单线图，单线图上应对焊接接头进行编号，编号应与焊接记录的焊接接头编号一致；</w:t>
      </w:r>
    </w:p>
    <w:p>
      <w:pPr>
        <w:spacing w:line="360" w:lineRule="auto"/>
        <w:ind w:firstLine="420" w:firstLineChars="200"/>
        <w:rPr>
          <w:rFonts w:ascii="黑体" w:hAnsi="黑体" w:eastAsia="黑体"/>
          <w:color w:val="000000"/>
          <w:kern w:val="0"/>
          <w:szCs w:val="21"/>
        </w:rPr>
      </w:pPr>
      <w:r>
        <w:rPr>
          <w:rFonts w:hint="eastAsia" w:ascii="黑体" w:hAnsi="宋体" w:eastAsia="黑体"/>
          <w:color w:val="000000"/>
          <w:kern w:val="0"/>
          <w:szCs w:val="21"/>
        </w:rPr>
        <w:t xml:space="preserve">5  </w:t>
      </w:r>
      <w:r>
        <w:rPr>
          <w:rFonts w:hint="eastAsia" w:ascii="黑体" w:hAnsi="黑体" w:eastAsia="黑体"/>
          <w:color w:val="000000"/>
          <w:kern w:val="0"/>
          <w:szCs w:val="21"/>
        </w:rPr>
        <w:t>必须严格按照焊接工艺规程要求进行焊接，焊接过程中应做好焊接记录，焊接接头处应标明焊接时间、焊工姓名（或焊工钢印号）、焊接接头编号、介质名称；</w:t>
      </w:r>
    </w:p>
    <w:p>
      <w:pPr>
        <w:snapToGrid w:val="0"/>
        <w:spacing w:line="400" w:lineRule="exact"/>
        <w:ind w:firstLine="420" w:firstLineChars="200"/>
        <w:rPr>
          <w:rFonts w:ascii="宋体" w:hAnsi="宋体"/>
          <w:kern w:val="0"/>
          <w:szCs w:val="21"/>
        </w:rPr>
      </w:pPr>
      <w:r>
        <w:rPr>
          <w:rFonts w:hint="eastAsia" w:ascii="黑体" w:hAnsi="宋体" w:eastAsia="黑体"/>
          <w:color w:val="000000"/>
          <w:kern w:val="0"/>
          <w:szCs w:val="21"/>
        </w:rPr>
        <w:t xml:space="preserve">6  </w:t>
      </w:r>
      <w:r>
        <w:rPr>
          <w:rFonts w:hint="eastAsia" w:ascii="宋体" w:hAnsi="宋体"/>
          <w:kern w:val="0"/>
          <w:szCs w:val="21"/>
        </w:rPr>
        <w:t xml:space="preserve">对接接头组对时应对称均匀，接头错边量应不大于管壁厚度的10%，且管道不得在焊接接头的位置弯曲；                                                            </w:t>
      </w:r>
    </w:p>
    <w:p>
      <w:pPr>
        <w:snapToGrid w:val="0"/>
        <w:spacing w:line="400" w:lineRule="exact"/>
        <w:ind w:firstLine="411" w:firstLineChars="196"/>
        <w:rPr>
          <w:rFonts w:ascii="宋体" w:hAnsi="宋体"/>
          <w:color w:val="FF0000"/>
          <w:kern w:val="0"/>
          <w:szCs w:val="21"/>
        </w:rPr>
      </w:pPr>
      <w:r>
        <w:rPr>
          <w:rFonts w:hint="eastAsia" w:ascii="黑体" w:hAnsi="宋体" w:eastAsia="黑体"/>
          <w:color w:val="000000"/>
          <w:kern w:val="0"/>
          <w:szCs w:val="21"/>
        </w:rPr>
        <w:t>7</w:t>
      </w:r>
      <w:r>
        <w:rPr>
          <w:rFonts w:hint="eastAsia" w:ascii="宋体" w:hAnsi="宋体"/>
          <w:color w:val="000000"/>
          <w:kern w:val="0"/>
          <w:szCs w:val="21"/>
        </w:rPr>
        <w:t xml:space="preserve">  管外径</w:t>
      </w:r>
      <w:r>
        <w:rPr>
          <w:rFonts w:hint="eastAsia" w:ascii="宋体" w:hAnsi="宋体"/>
          <w:kern w:val="0"/>
          <w:szCs w:val="21"/>
        </w:rPr>
        <w:t>大于等于1＂时，焊接前应先采用手工氩弧焊机进行不加丝对称点焊预连接，点焊时管内应通入高纯氩气进行保护，点焊后应对焊点进行洁净处理，并用洁净胶带密封焊</w:t>
      </w:r>
      <w:r>
        <w:rPr>
          <w:rFonts w:hint="eastAsia" w:ascii="宋体" w:hAnsi="宋体"/>
          <w:color w:val="FF0000"/>
          <w:kern w:val="0"/>
          <w:szCs w:val="21"/>
        </w:rPr>
        <w:t>接接头。</w:t>
      </w:r>
    </w:p>
    <w:p>
      <w:pPr>
        <w:snapToGrid w:val="0"/>
        <w:spacing w:line="400" w:lineRule="exact"/>
        <w:ind w:firstLine="420" w:firstLineChars="200"/>
        <w:rPr>
          <w:rFonts w:ascii="宋体" w:hAnsi="宋体"/>
          <w:kern w:val="0"/>
          <w:szCs w:val="21"/>
        </w:rPr>
      </w:pPr>
      <w:r>
        <w:rPr>
          <w:rFonts w:hint="eastAsia" w:ascii="黑体" w:hAnsi="黑体" w:eastAsia="黑体"/>
          <w:kern w:val="0"/>
          <w:szCs w:val="21"/>
        </w:rPr>
        <w:t>8</w:t>
      </w:r>
      <w:r>
        <w:rPr>
          <w:rFonts w:hint="eastAsia" w:ascii="宋体" w:hAnsi="宋体"/>
          <w:kern w:val="0"/>
          <w:szCs w:val="21"/>
        </w:rPr>
        <w:t xml:space="preserve">  焊机应采用专用配电箱，若电源电压不稳定应采用自动稳压装置供电。焊机本体应可靠接地；</w:t>
      </w:r>
    </w:p>
    <w:p>
      <w:pPr>
        <w:spacing w:line="360" w:lineRule="auto"/>
        <w:ind w:firstLine="420" w:firstLineChars="200"/>
        <w:rPr>
          <w:rFonts w:ascii="宋体" w:hAnsi="宋体"/>
          <w:kern w:val="0"/>
          <w:szCs w:val="21"/>
        </w:rPr>
      </w:pPr>
      <w:r>
        <w:rPr>
          <w:rFonts w:hint="eastAsia" w:ascii="黑体" w:hAnsi="黑体" w:eastAsia="黑体"/>
          <w:kern w:val="0"/>
          <w:szCs w:val="21"/>
        </w:rPr>
        <w:t>9</w:t>
      </w:r>
      <w:r>
        <w:rPr>
          <w:rFonts w:hint="eastAsia" w:ascii="宋体" w:hAnsi="宋体"/>
          <w:kern w:val="0"/>
          <w:szCs w:val="21"/>
        </w:rPr>
        <w:t xml:space="preserve">  焊接时的保护气体流量以做焊接样品的保护气体流量为基准；施工过程中应连续充气保护。施工中断时可适当降低充气流量，但必须确保管内呈正压；</w:t>
      </w:r>
    </w:p>
    <w:p>
      <w:pPr>
        <w:spacing w:line="400" w:lineRule="exact"/>
        <w:ind w:firstLine="420" w:firstLineChars="200"/>
        <w:rPr>
          <w:rFonts w:ascii="宋体" w:hAnsi="宋体"/>
          <w:color w:val="000000"/>
          <w:kern w:val="0"/>
          <w:szCs w:val="21"/>
        </w:rPr>
      </w:pPr>
      <w:r>
        <w:rPr>
          <w:rFonts w:hint="eastAsia" w:ascii="黑体" w:hAnsi="宋体" w:eastAsia="黑体"/>
          <w:kern w:val="0"/>
          <w:szCs w:val="21"/>
        </w:rPr>
        <w:t xml:space="preserve">10  </w:t>
      </w:r>
      <w:r>
        <w:rPr>
          <w:rFonts w:hint="eastAsia" w:ascii="宋体" w:hAnsi="宋体"/>
          <w:color w:val="000000"/>
          <w:kern w:val="0"/>
          <w:szCs w:val="21"/>
        </w:rPr>
        <w:t>每一个系统焊接完成后，均应充高纯氩气</w:t>
      </w:r>
      <w:r>
        <w:rPr>
          <w:rFonts w:hint="eastAsia" w:ascii="宋体" w:hAnsi="宋体" w:cs="宋体"/>
          <w:kern w:val="0"/>
          <w:szCs w:val="21"/>
        </w:rPr>
        <w:t>或氮气正压</w:t>
      </w:r>
      <w:r>
        <w:rPr>
          <w:rFonts w:hint="eastAsia" w:ascii="宋体" w:hAnsi="宋体"/>
          <w:color w:val="000000"/>
          <w:kern w:val="0"/>
          <w:szCs w:val="21"/>
        </w:rPr>
        <w:t>保护。</w:t>
      </w:r>
    </w:p>
    <w:p>
      <w:pPr>
        <w:snapToGrid w:val="0"/>
        <w:spacing w:line="400" w:lineRule="exact"/>
        <w:ind w:firstLine="420" w:firstLineChars="200"/>
        <w:rPr>
          <w:rFonts w:ascii="宋体" w:hAnsi="宋体"/>
          <w:kern w:val="0"/>
          <w:szCs w:val="21"/>
        </w:rPr>
      </w:pPr>
      <w:r>
        <w:rPr>
          <w:rFonts w:hint="eastAsia" w:ascii="黑体" w:hAnsi="宋体" w:eastAsia="黑体"/>
          <w:kern w:val="0"/>
          <w:szCs w:val="21"/>
        </w:rPr>
        <w:t>11</w:t>
      </w:r>
      <w:r>
        <w:rPr>
          <w:rFonts w:hint="eastAsia" w:ascii="宋体" w:hAnsi="宋体"/>
          <w:kern w:val="0"/>
          <w:szCs w:val="21"/>
        </w:rPr>
        <w:t xml:space="preserve">  外焊缝宽度应为管璧厚度的2.5倍～4倍,内焊缝宽度应不小于外焊缝宽度的2/3倍，焊缝严禁有裂纹、未焊透、未熔合焊接缺陷，不得有气孔、夹渣、咬边等缺陷。</w:t>
      </w:r>
      <w:r>
        <w:rPr>
          <w:rFonts w:hint="eastAsia" w:ascii="宋体" w:hAnsi="宋体"/>
          <w:color w:val="000000"/>
          <w:kern w:val="0"/>
          <w:szCs w:val="21"/>
        </w:rPr>
        <w:t>焊缝错边量应不大于管壁厚度的10％，</w:t>
      </w:r>
      <w:r>
        <w:rPr>
          <w:rFonts w:hint="eastAsia" w:ascii="宋体" w:hAnsi="宋体"/>
          <w:kern w:val="0"/>
          <w:szCs w:val="21"/>
        </w:rPr>
        <w:t>管内、外焊缝凹、凸起高度应不大于管道壁厚的10%；</w:t>
      </w:r>
    </w:p>
    <w:p>
      <w:pPr>
        <w:snapToGrid w:val="0"/>
        <w:spacing w:line="400" w:lineRule="exact"/>
        <w:rPr>
          <w:rFonts w:ascii="宋体" w:hAnsi="宋体"/>
          <w:kern w:val="0"/>
          <w:szCs w:val="21"/>
        </w:rPr>
      </w:pPr>
      <w:r>
        <w:rPr>
          <w:rFonts w:hint="eastAsia" w:ascii="黑体" w:hAnsi="宋体" w:eastAsia="黑体"/>
          <w:kern w:val="0"/>
          <w:szCs w:val="21"/>
        </w:rPr>
        <w:t>10.6.4</w:t>
      </w:r>
      <w:r>
        <w:rPr>
          <w:rFonts w:hint="eastAsia" w:ascii="宋体" w:hAnsi="宋体"/>
          <w:kern w:val="0"/>
          <w:szCs w:val="21"/>
        </w:rPr>
        <w:t>低蒸汽压特种气体管道施工除应符合本规范第10.6.1-10.6.3条的规定外，还应符合下列规定：</w:t>
      </w:r>
    </w:p>
    <w:p>
      <w:pPr>
        <w:snapToGrid w:val="0"/>
        <w:spacing w:line="400" w:lineRule="exact"/>
        <w:ind w:firstLine="411" w:firstLineChars="196"/>
        <w:rPr>
          <w:rFonts w:ascii="宋体" w:hAnsi="宋体"/>
          <w:kern w:val="0"/>
          <w:szCs w:val="21"/>
        </w:rPr>
      </w:pPr>
      <w:r>
        <w:rPr>
          <w:rFonts w:hint="eastAsia" w:ascii="黑体" w:hAnsi="宋体" w:eastAsia="黑体"/>
          <w:kern w:val="0"/>
          <w:szCs w:val="21"/>
        </w:rPr>
        <w:t xml:space="preserve">1 </w:t>
      </w:r>
      <w:r>
        <w:rPr>
          <w:rFonts w:hint="eastAsia" w:ascii="宋体" w:hAnsi="宋体"/>
          <w:kern w:val="0"/>
          <w:szCs w:val="21"/>
        </w:rPr>
        <w:t>管路应安装伴热带并用保温棉包覆管路；</w:t>
      </w:r>
    </w:p>
    <w:p>
      <w:pPr>
        <w:snapToGrid w:val="0"/>
        <w:spacing w:line="400" w:lineRule="exact"/>
        <w:ind w:firstLine="411" w:firstLineChars="196"/>
        <w:rPr>
          <w:rFonts w:ascii="宋体" w:hAnsi="宋体"/>
          <w:color w:val="000000" w:themeColor="text1"/>
          <w:kern w:val="0"/>
          <w:szCs w:val="21"/>
          <w:shd w:val="pct10" w:color="auto" w:fill="FFFFFF"/>
          <w14:textFill>
            <w14:solidFill>
              <w14:schemeClr w14:val="tx1"/>
            </w14:solidFill>
          </w14:textFill>
        </w:rPr>
      </w:pPr>
      <w:r>
        <w:rPr>
          <w:rFonts w:hint="eastAsia" w:ascii="黑体" w:hAnsi="宋体" w:eastAsia="黑体"/>
          <w:kern w:val="0"/>
          <w:szCs w:val="21"/>
        </w:rPr>
        <w:t>2</w:t>
      </w:r>
      <w:r>
        <w:rPr>
          <w:rFonts w:hint="eastAsia" w:ascii="宋体" w:hAnsi="宋体"/>
          <w:kern w:val="0"/>
          <w:szCs w:val="21"/>
        </w:rPr>
        <w:t>当管道穿越温差较大区域时应分段加热。</w:t>
      </w:r>
    </w:p>
    <w:p>
      <w:pPr>
        <w:snapToGrid w:val="0"/>
        <w:spacing w:line="400" w:lineRule="exact"/>
        <w:rPr>
          <w:rFonts w:ascii="宋体" w:hAnsi="宋体"/>
          <w:kern w:val="0"/>
          <w:szCs w:val="21"/>
        </w:rPr>
      </w:pPr>
      <w:r>
        <w:rPr>
          <w:rFonts w:hint="eastAsia" w:ascii="黑体" w:hAnsi="宋体" w:eastAsia="黑体"/>
          <w:kern w:val="0"/>
          <w:szCs w:val="21"/>
        </w:rPr>
        <w:t>10.6.5</w:t>
      </w:r>
      <w:r>
        <w:rPr>
          <w:rFonts w:hint="eastAsia" w:ascii="宋体" w:hAnsi="宋体"/>
          <w:kern w:val="0"/>
          <w:szCs w:val="21"/>
        </w:rPr>
        <w:t>双层管特种气体管道施工除应符合本规范第10.6.1-10.6.3条的规定外，还应符合下列规定：</w:t>
      </w:r>
    </w:p>
    <w:p>
      <w:pPr>
        <w:snapToGrid w:val="0"/>
        <w:spacing w:line="400" w:lineRule="exact"/>
        <w:ind w:firstLine="411" w:firstLineChars="196"/>
        <w:rPr>
          <w:rFonts w:ascii="宋体" w:hAnsi="宋体"/>
          <w:kern w:val="0"/>
          <w:szCs w:val="21"/>
        </w:rPr>
      </w:pPr>
      <w:r>
        <w:rPr>
          <w:rFonts w:hint="eastAsia" w:ascii="黑体" w:hAnsi="宋体" w:eastAsia="黑体"/>
          <w:kern w:val="0"/>
          <w:szCs w:val="21"/>
        </w:rPr>
        <w:t>1</w:t>
      </w:r>
      <w:r>
        <w:rPr>
          <w:rFonts w:hint="eastAsia" w:ascii="宋体" w:hAnsi="宋体"/>
          <w:kern w:val="0"/>
          <w:szCs w:val="21"/>
        </w:rPr>
        <w:t>双层管焊接施工时，先实施内管的焊接，并在焊接接头处应安装滑套；</w:t>
      </w:r>
    </w:p>
    <w:p>
      <w:pPr>
        <w:snapToGrid w:val="0"/>
        <w:spacing w:line="400" w:lineRule="exact"/>
        <w:ind w:firstLine="411" w:firstLineChars="196"/>
        <w:rPr>
          <w:rFonts w:ascii="宋体" w:hAnsi="宋体"/>
          <w:color w:val="000000" w:themeColor="text1"/>
          <w:kern w:val="0"/>
          <w:szCs w:val="21"/>
          <w:shd w:val="pct10" w:color="auto" w:fill="FFFFFF"/>
          <w14:textFill>
            <w14:solidFill>
              <w14:schemeClr w14:val="tx1"/>
            </w14:solidFill>
          </w14:textFill>
        </w:rPr>
      </w:pPr>
      <w:r>
        <w:rPr>
          <w:rFonts w:hint="eastAsia" w:ascii="黑体" w:hAnsi="宋体" w:eastAsia="黑体"/>
          <w:kern w:val="0"/>
          <w:szCs w:val="21"/>
        </w:rPr>
        <w:t>2</w:t>
      </w:r>
      <w:r>
        <w:rPr>
          <w:rFonts w:hint="eastAsia" w:ascii="宋体" w:hAnsi="宋体"/>
          <w:kern w:val="0"/>
          <w:szCs w:val="21"/>
        </w:rPr>
        <w:t xml:space="preserve"> 双层管焊接外管及滑套时，内管和外管都应充高纯氩气保护，并都应采用自动轨道氩弧焊机焊接；</w:t>
      </w:r>
    </w:p>
    <w:p>
      <w:pPr>
        <w:snapToGrid w:val="0"/>
        <w:spacing w:line="400" w:lineRule="exact"/>
        <w:ind w:firstLine="420" w:firstLineChars="200"/>
        <w:rPr>
          <w:rFonts w:ascii="宋体" w:hAnsi="宋体"/>
          <w:kern w:val="0"/>
          <w:szCs w:val="21"/>
        </w:rPr>
      </w:pPr>
      <w:r>
        <w:rPr>
          <w:rFonts w:hint="eastAsia" w:ascii="黑体" w:hAnsi="宋体" w:eastAsia="黑体"/>
          <w:kern w:val="0"/>
          <w:szCs w:val="21"/>
        </w:rPr>
        <w:t>3</w:t>
      </w:r>
      <w:r>
        <w:rPr>
          <w:rFonts w:hint="eastAsia" w:ascii="宋体" w:hAnsi="宋体"/>
          <w:kern w:val="0"/>
          <w:szCs w:val="21"/>
        </w:rPr>
        <w:t>内管焊接完成后应先做压力试验</w:t>
      </w:r>
      <w:r>
        <w:rPr>
          <w:rFonts w:hint="eastAsia" w:ascii="宋体" w:hAnsi="宋体" w:cs="宋体"/>
          <w:kern w:val="0"/>
          <w:szCs w:val="21"/>
        </w:rPr>
        <w:t>和氦检漏</w:t>
      </w:r>
      <w:r>
        <w:rPr>
          <w:rFonts w:hint="eastAsia" w:ascii="宋体" w:hAnsi="宋体"/>
          <w:kern w:val="0"/>
          <w:szCs w:val="21"/>
        </w:rPr>
        <w:t>,确认内管无泄漏后,方可焊接外管上的滑套。</w:t>
      </w:r>
    </w:p>
    <w:p>
      <w:pPr>
        <w:snapToGrid w:val="0"/>
        <w:spacing w:line="400" w:lineRule="exact"/>
        <w:ind w:firstLine="411" w:firstLineChars="196"/>
        <w:rPr>
          <w:rFonts w:ascii="宋体" w:hAnsi="宋体"/>
          <w:kern w:val="0"/>
          <w:szCs w:val="21"/>
        </w:rPr>
      </w:pPr>
      <w:r>
        <w:rPr>
          <w:rFonts w:hint="eastAsia" w:ascii="黑体" w:hAnsi="宋体" w:eastAsia="黑体"/>
          <w:kern w:val="0"/>
          <w:szCs w:val="21"/>
        </w:rPr>
        <w:t xml:space="preserve">4 </w:t>
      </w:r>
      <w:r>
        <w:rPr>
          <w:rFonts w:hint="eastAsia" w:ascii="宋体" w:hAnsi="宋体"/>
          <w:kern w:val="0"/>
          <w:szCs w:val="21"/>
        </w:rPr>
        <w:t xml:space="preserve"> 双层管的内管和外管之间应安装弹簧进行隔离，内管和外管不得直接接触；</w:t>
      </w:r>
    </w:p>
    <w:p>
      <w:pPr>
        <w:snapToGrid w:val="0"/>
        <w:spacing w:line="400" w:lineRule="exact"/>
        <w:ind w:firstLine="420" w:firstLineChars="200"/>
        <w:jc w:val="left"/>
        <w:rPr>
          <w:rFonts w:ascii="宋体" w:hAnsi="宋体"/>
          <w:color w:val="000000"/>
          <w:kern w:val="0"/>
          <w:szCs w:val="21"/>
        </w:rPr>
      </w:pPr>
      <w:r>
        <w:rPr>
          <w:rFonts w:hint="eastAsia" w:ascii="黑体" w:hAnsi="宋体" w:eastAsia="黑体"/>
          <w:color w:val="000000"/>
          <w:kern w:val="0"/>
          <w:szCs w:val="21"/>
        </w:rPr>
        <w:t>5</w:t>
      </w:r>
      <w:r>
        <w:rPr>
          <w:rFonts w:hint="eastAsia" w:ascii="宋体" w:hAnsi="宋体"/>
          <w:color w:val="000000"/>
          <w:kern w:val="0"/>
          <w:szCs w:val="21"/>
        </w:rPr>
        <w:t xml:space="preserve">  双层管的施工应采用封闭式套管施工，</w:t>
      </w:r>
      <w:r>
        <w:rPr>
          <w:rFonts w:hint="eastAsia" w:ascii="宋体" w:hAnsi="宋体"/>
          <w:kern w:val="0"/>
          <w:szCs w:val="21"/>
        </w:rPr>
        <w:t>并安装压力监测装置；</w:t>
      </w:r>
      <w:r>
        <w:rPr>
          <w:rFonts w:hint="eastAsia" w:ascii="宋体" w:hAnsi="宋体" w:cs="宋体"/>
          <w:kern w:val="0"/>
          <w:szCs w:val="21"/>
        </w:rPr>
        <w:t>如采用开放式套管施工，则须加泄漏探测仪器并与安全报警系统联锁</w:t>
      </w:r>
      <w:r>
        <w:rPr>
          <w:rFonts w:hint="eastAsia" w:ascii="宋体" w:hAnsi="宋体"/>
          <w:kern w:val="0"/>
          <w:szCs w:val="21"/>
        </w:rPr>
        <w:t>；</w:t>
      </w:r>
    </w:p>
    <w:p>
      <w:pPr>
        <w:snapToGrid w:val="0"/>
        <w:spacing w:line="400" w:lineRule="exact"/>
        <w:ind w:firstLine="420" w:firstLineChars="200"/>
        <w:jc w:val="left"/>
        <w:rPr>
          <w:rFonts w:ascii="宋体" w:hAnsi="宋体"/>
          <w:color w:val="000000"/>
          <w:kern w:val="0"/>
          <w:szCs w:val="21"/>
        </w:rPr>
      </w:pPr>
      <w:r>
        <w:rPr>
          <w:rFonts w:hint="eastAsia" w:ascii="黑体" w:hAnsi="宋体" w:eastAsia="黑体"/>
          <w:color w:val="000000"/>
          <w:kern w:val="0"/>
          <w:szCs w:val="21"/>
        </w:rPr>
        <w:t>6</w:t>
      </w:r>
      <w:r>
        <w:rPr>
          <w:rFonts w:hint="eastAsia" w:ascii="宋体" w:hAnsi="宋体"/>
          <w:color w:val="000000"/>
          <w:kern w:val="0"/>
          <w:szCs w:val="21"/>
        </w:rPr>
        <w:t>双套管施工应采用分段隔绝的方式施工，从气瓶柜到阀门箱的外层套管不得全部相通。</w:t>
      </w:r>
    </w:p>
    <w:p>
      <w:pPr>
        <w:snapToGrid w:val="0"/>
        <w:spacing w:beforeLines="50" w:afterLines="50" w:line="400" w:lineRule="exact"/>
        <w:ind w:firstLine="2940" w:firstLineChars="1400"/>
        <w:outlineLvl w:val="1"/>
        <w:rPr>
          <w:rFonts w:ascii="黑体" w:hAnsi="宋体" w:eastAsia="黑体"/>
          <w:kern w:val="0"/>
          <w:szCs w:val="21"/>
        </w:rPr>
      </w:pPr>
      <w:bookmarkStart w:id="152" w:name="_Toc507141968"/>
      <w:bookmarkStart w:id="153" w:name="_Toc510426152"/>
      <w:r>
        <w:rPr>
          <w:rFonts w:hint="eastAsia" w:ascii="黑体" w:hAnsi="宋体" w:eastAsia="黑体"/>
          <w:kern w:val="0"/>
          <w:szCs w:val="21"/>
        </w:rPr>
        <w:t>10.7　特种气体管道改扩建工程施工</w:t>
      </w:r>
      <w:bookmarkEnd w:id="152"/>
      <w:bookmarkEnd w:id="153"/>
    </w:p>
    <w:p>
      <w:pPr>
        <w:spacing w:line="400" w:lineRule="exact"/>
        <w:rPr>
          <w:rFonts w:eastAsia="黑体"/>
          <w:bCs/>
          <w:kern w:val="0"/>
          <w:szCs w:val="21"/>
        </w:rPr>
      </w:pPr>
      <w:r>
        <w:rPr>
          <w:rFonts w:hint="eastAsia" w:ascii="黑体" w:hAnsi="宋体" w:eastAsia="黑体"/>
          <w:bCs/>
          <w:kern w:val="0"/>
          <w:szCs w:val="21"/>
        </w:rPr>
        <w:t xml:space="preserve">10.7.1  </w:t>
      </w:r>
      <w:r>
        <w:rPr>
          <w:rFonts w:hint="eastAsia" w:ascii="宋体" w:hAnsi="宋体"/>
          <w:bCs/>
          <w:kern w:val="0"/>
          <w:szCs w:val="21"/>
        </w:rPr>
        <w:t>改建、扩建、拆除特种气体管道工程的施工应符合下列规定：</w:t>
      </w:r>
    </w:p>
    <w:p>
      <w:pPr>
        <w:snapToGrid w:val="0"/>
        <w:spacing w:line="400" w:lineRule="exact"/>
        <w:ind w:firstLine="411" w:firstLineChars="196"/>
        <w:rPr>
          <w:rFonts w:ascii="宋体" w:hAnsi="宋体"/>
          <w:kern w:val="0"/>
          <w:szCs w:val="21"/>
        </w:rPr>
      </w:pPr>
      <w:r>
        <w:rPr>
          <w:rFonts w:hint="eastAsia" w:ascii="黑体" w:hAnsi="宋体" w:eastAsia="黑体"/>
          <w:kern w:val="0"/>
          <w:szCs w:val="21"/>
        </w:rPr>
        <w:t xml:space="preserve">1  </w:t>
      </w:r>
      <w:r>
        <w:rPr>
          <w:rFonts w:hint="eastAsia" w:ascii="宋体" w:hAnsi="宋体"/>
          <w:bCs/>
          <w:kern w:val="0"/>
          <w:szCs w:val="21"/>
        </w:rPr>
        <w:t>施工单位在开工前必须编制施工方案。内容应包含重点部位、作业过程注意事项，危险作业过程的监控，应急预案，紧急联系电话和专门负责人，对潜在的危险应向施工人员进行</w:t>
      </w:r>
      <w:r>
        <w:rPr>
          <w:rFonts w:hint="eastAsia" w:ascii="宋体" w:hAnsi="宋体"/>
          <w:bCs/>
          <w:color w:val="000000"/>
          <w:kern w:val="0"/>
          <w:szCs w:val="21"/>
        </w:rPr>
        <w:t>详</w:t>
      </w:r>
      <w:r>
        <w:rPr>
          <w:rFonts w:hint="eastAsia" w:ascii="宋体" w:hAnsi="宋体"/>
          <w:bCs/>
          <w:kern w:val="0"/>
          <w:szCs w:val="21"/>
        </w:rPr>
        <w:t>尽的技术交底；</w:t>
      </w:r>
    </w:p>
    <w:p>
      <w:pPr>
        <w:spacing w:line="400" w:lineRule="exact"/>
        <w:ind w:firstLine="411" w:firstLineChars="196"/>
        <w:rPr>
          <w:rFonts w:ascii="黑体" w:hAnsi="宋体" w:eastAsia="黑体"/>
          <w:bCs/>
          <w:kern w:val="0"/>
          <w:szCs w:val="21"/>
        </w:rPr>
      </w:pPr>
      <w:r>
        <w:rPr>
          <w:rFonts w:hint="eastAsia" w:ascii="黑体" w:hAnsi="宋体" w:eastAsia="黑体"/>
          <w:bCs/>
          <w:kern w:val="0"/>
          <w:szCs w:val="21"/>
        </w:rPr>
        <w:t>2  施工中进行焊接等明火作业时，必须取得建设单位签发的动火许可证及动用消防设施许可证；</w:t>
      </w:r>
    </w:p>
    <w:p>
      <w:pPr>
        <w:spacing w:line="400" w:lineRule="exact"/>
        <w:ind w:firstLine="411" w:firstLineChars="196"/>
        <w:rPr>
          <w:rFonts w:ascii="宋体" w:hAnsi="宋体"/>
          <w:bCs/>
          <w:kern w:val="0"/>
          <w:szCs w:val="21"/>
        </w:rPr>
      </w:pPr>
      <w:r>
        <w:rPr>
          <w:rFonts w:hint="eastAsia" w:ascii="黑体" w:hAnsi="宋体" w:eastAsia="黑体"/>
          <w:bCs/>
          <w:kern w:val="0"/>
          <w:szCs w:val="21"/>
        </w:rPr>
        <w:t xml:space="preserve">3  </w:t>
      </w:r>
      <w:r>
        <w:rPr>
          <w:rFonts w:hint="eastAsia" w:ascii="宋体" w:hAnsi="宋体"/>
          <w:bCs/>
          <w:kern w:val="0"/>
          <w:szCs w:val="21"/>
        </w:rPr>
        <w:t>生产区与施工区之间应采取临时隔离措施及设置危险警示标志，施工人员严禁进入与施工无关的区域；</w:t>
      </w:r>
    </w:p>
    <w:p>
      <w:pPr>
        <w:spacing w:line="400" w:lineRule="exact"/>
        <w:ind w:firstLine="411" w:firstLineChars="196"/>
        <w:rPr>
          <w:rFonts w:ascii="宋体" w:hAnsi="宋体"/>
          <w:bCs/>
          <w:kern w:val="0"/>
          <w:szCs w:val="21"/>
        </w:rPr>
      </w:pPr>
      <w:r>
        <w:rPr>
          <w:rFonts w:hint="eastAsia" w:ascii="宋体" w:hAnsi="宋体"/>
          <w:bCs/>
          <w:kern w:val="0"/>
          <w:szCs w:val="21"/>
        </w:rPr>
        <w:t>4  施工现场必须有业主和施工方的技术人员在场，阀门的开关动作、电气开关动作、气体置换操作等都必须由专人在业主技术人员的指导下完成，未经许可，严禁操作。切割改造工作时必须提前在被切割管道全线和切割处明显标识，标识管道现场需得到业主和施工方的技术人员确认，严防误操作。</w:t>
      </w:r>
    </w:p>
    <w:p>
      <w:pPr>
        <w:spacing w:line="400" w:lineRule="exact"/>
        <w:rPr>
          <w:rFonts w:ascii="黑体" w:hAnsi="宋体" w:eastAsia="黑体"/>
          <w:bCs/>
          <w:kern w:val="0"/>
          <w:szCs w:val="21"/>
        </w:rPr>
      </w:pPr>
      <w:r>
        <w:rPr>
          <w:rFonts w:hint="eastAsia" w:ascii="黑体" w:hAnsi="宋体" w:eastAsia="黑体"/>
          <w:bCs/>
          <w:kern w:val="0"/>
          <w:szCs w:val="21"/>
        </w:rPr>
        <w:t>10.7.2  施工前应将管道内的特种气体用高纯氮气置换尽，且应将管道系统抽真空处理, 被置换出的气体必须经过尾气处理装置处理,达标后排放。</w:t>
      </w:r>
    </w:p>
    <w:p>
      <w:pPr>
        <w:spacing w:line="400" w:lineRule="exact"/>
        <w:rPr>
          <w:rFonts w:ascii="宋体" w:hAnsi="宋体"/>
          <w:kern w:val="0"/>
          <w:szCs w:val="21"/>
        </w:rPr>
      </w:pPr>
      <w:r>
        <w:rPr>
          <w:rFonts w:hint="eastAsia" w:ascii="黑体" w:hAnsi="宋体" w:eastAsia="黑体"/>
          <w:kern w:val="0"/>
          <w:szCs w:val="21"/>
        </w:rPr>
        <w:t>10.7.3</w:t>
      </w:r>
      <w:r>
        <w:rPr>
          <w:rFonts w:hint="eastAsia" w:ascii="宋体" w:hAnsi="宋体"/>
          <w:kern w:val="0"/>
          <w:szCs w:val="21"/>
        </w:rPr>
        <w:t xml:space="preserve">  施工完毕、测试合格后，应将管道系统内的空气用氮气置换，并将管道抽真空。</w:t>
      </w:r>
    </w:p>
    <w:p>
      <w:pPr>
        <w:snapToGrid w:val="0"/>
        <w:spacing w:line="400" w:lineRule="exact"/>
        <w:jc w:val="center"/>
        <w:outlineLvl w:val="0"/>
        <w:rPr>
          <w:rFonts w:ascii="黑体" w:hAnsi="宋体" w:eastAsia="黑体"/>
          <w:color w:val="000000"/>
          <w:kern w:val="0"/>
          <w:sz w:val="28"/>
          <w:szCs w:val="28"/>
        </w:rPr>
      </w:pPr>
      <w:r>
        <w:rPr>
          <w:szCs w:val="21"/>
        </w:rPr>
        <w:br w:type="page"/>
      </w:r>
      <w:bookmarkEnd w:id="138"/>
      <w:bookmarkEnd w:id="139"/>
      <w:bookmarkStart w:id="154" w:name="_Toc510426153"/>
      <w:r>
        <w:rPr>
          <w:rFonts w:hint="eastAsia" w:ascii="黑体" w:hAnsi="宋体" w:eastAsia="黑体"/>
          <w:color w:val="000000"/>
          <w:kern w:val="0"/>
          <w:sz w:val="28"/>
          <w:szCs w:val="28"/>
        </w:rPr>
        <w:t>11　特种气体系统</w:t>
      </w:r>
      <w:r>
        <w:rPr>
          <w:rFonts w:hint="eastAsia" w:ascii="黑体" w:hAnsi="宋体" w:eastAsia="黑体"/>
          <w:kern w:val="0"/>
          <w:sz w:val="28"/>
          <w:szCs w:val="28"/>
        </w:rPr>
        <w:t>工程</w:t>
      </w:r>
      <w:r>
        <w:rPr>
          <w:rFonts w:hint="eastAsia" w:ascii="黑体" w:hAnsi="宋体" w:eastAsia="黑体"/>
          <w:color w:val="000000"/>
          <w:kern w:val="0"/>
          <w:sz w:val="28"/>
          <w:szCs w:val="28"/>
        </w:rPr>
        <w:t>验收</w:t>
      </w:r>
      <w:bookmarkEnd w:id="154"/>
    </w:p>
    <w:p>
      <w:pPr>
        <w:snapToGrid w:val="0"/>
        <w:spacing w:line="400" w:lineRule="exact"/>
        <w:jc w:val="center"/>
        <w:outlineLvl w:val="0"/>
        <w:rPr>
          <w:rFonts w:ascii="黑体" w:hAnsi="宋体" w:eastAsia="黑体"/>
          <w:color w:val="000000"/>
          <w:kern w:val="0"/>
          <w:sz w:val="28"/>
          <w:szCs w:val="28"/>
        </w:rPr>
      </w:pPr>
      <w:bookmarkStart w:id="155" w:name="_4k668n3"/>
      <w:bookmarkEnd w:id="155"/>
    </w:p>
    <w:p>
      <w:pPr>
        <w:snapToGrid w:val="0"/>
        <w:spacing w:beforeLines="50" w:afterLines="50" w:line="400" w:lineRule="exact"/>
        <w:jc w:val="center"/>
        <w:outlineLvl w:val="1"/>
        <w:rPr>
          <w:rFonts w:ascii="黑体" w:hAnsi="宋体" w:eastAsia="黑体"/>
          <w:kern w:val="0"/>
          <w:szCs w:val="21"/>
        </w:rPr>
      </w:pPr>
      <w:bookmarkStart w:id="156" w:name="_Toc507141972"/>
      <w:bookmarkStart w:id="157" w:name="_Toc510426154"/>
      <w:r>
        <w:rPr>
          <w:rFonts w:hint="eastAsia" w:ascii="黑体" w:hAnsi="宋体" w:eastAsia="黑体"/>
          <w:kern w:val="0"/>
          <w:szCs w:val="21"/>
        </w:rPr>
        <w:t>11.1　一般规定</w:t>
      </w:r>
      <w:bookmarkEnd w:id="156"/>
      <w:bookmarkEnd w:id="157"/>
    </w:p>
    <w:p>
      <w:pPr>
        <w:pStyle w:val="37"/>
        <w:widowControl w:val="0"/>
        <w:spacing w:line="400" w:lineRule="exact"/>
        <w:jc w:val="both"/>
        <w:rPr>
          <w:rFonts w:ascii="宋体" w:hAnsi="宋体" w:eastAsia="宋体" w:cs="宋体"/>
          <w:sz w:val="21"/>
          <w:szCs w:val="21"/>
        </w:rPr>
      </w:pPr>
      <w:r>
        <w:rPr>
          <w:rFonts w:hint="eastAsia" w:ascii="黑体" w:hAnsi="黑体" w:eastAsia="黑体" w:cs="黑体"/>
          <w:sz w:val="21"/>
          <w:szCs w:val="21"/>
        </w:rPr>
        <w:t xml:space="preserve">11.1.1 </w:t>
      </w:r>
      <w:r>
        <w:rPr>
          <w:rFonts w:hint="eastAsia" w:ascii="宋体" w:hAnsi="宋体" w:eastAsia="宋体" w:cs="宋体"/>
          <w:sz w:val="21"/>
          <w:szCs w:val="21"/>
        </w:rPr>
        <w:t xml:space="preserve"> 特种气体系统验收应包括设备验收、管路系统验收和气体探测/监控系统验收等。</w:t>
      </w:r>
    </w:p>
    <w:p>
      <w:pPr>
        <w:pStyle w:val="37"/>
        <w:widowControl w:val="0"/>
        <w:spacing w:line="400" w:lineRule="exact"/>
        <w:jc w:val="both"/>
        <w:rPr>
          <w:sz w:val="12"/>
          <w:szCs w:val="12"/>
        </w:rPr>
      </w:pPr>
      <w:bookmarkStart w:id="158" w:name="_2zbgiuw"/>
      <w:bookmarkEnd w:id="158"/>
      <w:r>
        <w:rPr>
          <w:rFonts w:hint="eastAsia" w:ascii="黑体" w:hAnsi="黑体" w:eastAsia="黑体" w:cs="黑体"/>
          <w:sz w:val="21"/>
          <w:szCs w:val="21"/>
        </w:rPr>
        <w:t xml:space="preserve">11.1.2  </w:t>
      </w:r>
      <w:r>
        <w:rPr>
          <w:rFonts w:hint="eastAsia" w:ascii="宋体" w:hAnsi="宋体" w:eastAsia="宋体" w:cs="宋体"/>
          <w:sz w:val="21"/>
          <w:szCs w:val="21"/>
        </w:rPr>
        <w:t>特种气体系统的验收应符合现行国家标准《工业金属管道工程</w:t>
      </w:r>
      <w:r>
        <w:rPr>
          <w:rFonts w:hint="eastAsia" w:ascii="宋体" w:hAnsi="宋体" w:eastAsia="宋体" w:cs="宋体"/>
          <w:color w:val="auto"/>
          <w:sz w:val="21"/>
          <w:szCs w:val="21"/>
        </w:rPr>
        <w:t>施工质量验收规范</w:t>
      </w:r>
      <w:r>
        <w:rPr>
          <w:rFonts w:hint="eastAsia" w:ascii="宋体" w:hAnsi="宋体" w:eastAsia="宋体" w:cs="宋体"/>
          <w:sz w:val="21"/>
          <w:szCs w:val="21"/>
        </w:rPr>
        <w:t>》GB 50184和《工业金属管道工程施工规范》GB 50235的有关规定。</w:t>
      </w:r>
    </w:p>
    <w:p>
      <w:pPr>
        <w:snapToGrid w:val="0"/>
        <w:spacing w:beforeLines="50" w:afterLines="50" w:line="400" w:lineRule="exact"/>
        <w:jc w:val="center"/>
        <w:outlineLvl w:val="1"/>
        <w:rPr>
          <w:rFonts w:ascii="黑体" w:hAnsi="宋体" w:eastAsia="黑体"/>
          <w:kern w:val="0"/>
          <w:szCs w:val="21"/>
        </w:rPr>
      </w:pPr>
      <w:bookmarkStart w:id="159" w:name="_Toc507141973"/>
      <w:bookmarkStart w:id="160" w:name="_Toc510426155"/>
      <w:r>
        <w:rPr>
          <w:rFonts w:hint="eastAsia" w:ascii="黑体" w:hAnsi="宋体" w:eastAsia="黑体"/>
          <w:kern w:val="0"/>
          <w:szCs w:val="21"/>
        </w:rPr>
        <w:t>11.2　设备验收</w:t>
      </w:r>
      <w:bookmarkEnd w:id="159"/>
      <w:bookmarkEnd w:id="160"/>
    </w:p>
    <w:p>
      <w:pPr>
        <w:pStyle w:val="37"/>
        <w:widowControl w:val="0"/>
        <w:spacing w:line="400" w:lineRule="exact"/>
        <w:jc w:val="both"/>
        <w:rPr>
          <w:sz w:val="21"/>
          <w:szCs w:val="21"/>
        </w:rPr>
      </w:pPr>
      <w:r>
        <w:rPr>
          <w:rFonts w:hint="eastAsia" w:ascii="黑体" w:hAnsi="黑体" w:eastAsia="黑体" w:cs="黑体"/>
          <w:sz w:val="21"/>
          <w:szCs w:val="21"/>
        </w:rPr>
        <w:t xml:space="preserve">11.2.1  </w:t>
      </w:r>
      <w:r>
        <w:rPr>
          <w:rFonts w:hint="eastAsia" w:ascii="宋体" w:hAnsi="宋体" w:eastAsia="宋体" w:cs="宋体"/>
          <w:sz w:val="21"/>
          <w:szCs w:val="21"/>
        </w:rPr>
        <w:t>设备</w:t>
      </w:r>
      <w:r>
        <w:rPr>
          <w:rFonts w:hint="eastAsia" w:ascii="Gungsuh" w:hAnsi="Gungsuh" w:eastAsia="Gungsuh" w:cs="Gungsuh"/>
          <w:sz w:val="21"/>
          <w:szCs w:val="21"/>
        </w:rPr>
        <w:t>部件的</w:t>
      </w:r>
      <w:r>
        <w:rPr>
          <w:rFonts w:hint="eastAsia" w:ascii="宋体" w:hAnsi="宋体" w:eastAsia="宋体" w:cs="宋体"/>
          <w:sz w:val="21"/>
          <w:szCs w:val="21"/>
        </w:rPr>
        <w:t>验收应符合下列规定：</w:t>
      </w:r>
    </w:p>
    <w:p>
      <w:pPr>
        <w:pStyle w:val="37"/>
        <w:spacing w:line="400" w:lineRule="exact"/>
        <w:ind w:firstLine="420"/>
        <w:rPr>
          <w:rFonts w:ascii="宋体" w:hAnsi="宋体" w:eastAsia="宋体" w:cs="宋体"/>
          <w:sz w:val="21"/>
          <w:szCs w:val="21"/>
        </w:rPr>
      </w:pPr>
      <w:r>
        <w:rPr>
          <w:rFonts w:hint="eastAsia" w:ascii="黑体" w:hAnsi="黑体" w:eastAsia="黑体" w:cs="黑体"/>
          <w:sz w:val="21"/>
          <w:szCs w:val="21"/>
        </w:rPr>
        <w:t>1</w:t>
      </w:r>
      <w:r>
        <w:rPr>
          <w:rFonts w:hint="eastAsia" w:ascii="宋体" w:hAnsi="宋体" w:eastAsia="宋体" w:cs="宋体"/>
          <w:sz w:val="21"/>
          <w:szCs w:val="21"/>
        </w:rPr>
        <w:t xml:space="preserve">  应按照特种气体系统流程图、配置表、钢瓶接口形式、容器使用压力等设计参数对外观和流程进行检查，检查包括管道走向、焊接质量、调节阀规格和流向、气动/手动阀门规格和流向、单向阀规格和流向、微漏阀规格和流向、压力变送器/压力表规格、过滤器规格和流向、过流开关规格和安装方向、安全阀流向和设定压力、径向面密封接头是否锁紧、管道支架安装、吹扫入口管径、设备出口管径、排放口管径、危险标签等；</w:t>
      </w:r>
    </w:p>
    <w:p>
      <w:pPr>
        <w:pStyle w:val="37"/>
        <w:spacing w:line="400" w:lineRule="exact"/>
        <w:ind w:firstLine="420"/>
        <w:rPr>
          <w:rFonts w:ascii="宋体" w:hAnsi="宋体" w:eastAsia="宋体" w:cs="宋体"/>
          <w:sz w:val="21"/>
          <w:szCs w:val="21"/>
        </w:rPr>
      </w:pPr>
      <w:r>
        <w:rPr>
          <w:rFonts w:hint="eastAsia" w:ascii="黑体" w:hAnsi="黑体" w:eastAsia="黑体" w:cs="黑体"/>
          <w:sz w:val="21"/>
          <w:szCs w:val="21"/>
        </w:rPr>
        <w:t>2</w:t>
      </w:r>
      <w:r>
        <w:rPr>
          <w:rFonts w:hint="eastAsia" w:ascii="宋体" w:hAnsi="宋体" w:eastAsia="宋体" w:cs="宋体"/>
          <w:sz w:val="21"/>
          <w:szCs w:val="21"/>
        </w:rPr>
        <w:t xml:space="preserve">  出厂的保压、氦泄漏检测、颗粒度、水分、氧分等仪器测试报告应资料齐全、数据完整。</w:t>
      </w:r>
    </w:p>
    <w:p>
      <w:pPr>
        <w:pStyle w:val="37"/>
        <w:widowControl w:val="0"/>
        <w:spacing w:line="400" w:lineRule="exact"/>
        <w:jc w:val="both"/>
        <w:rPr>
          <w:rFonts w:ascii="宋体" w:hAnsi="宋体" w:eastAsia="宋体" w:cs="宋体"/>
          <w:sz w:val="21"/>
          <w:szCs w:val="21"/>
        </w:rPr>
      </w:pPr>
      <w:r>
        <w:rPr>
          <w:rFonts w:hint="eastAsia" w:ascii="黑体" w:hAnsi="黑体" w:eastAsia="黑体" w:cs="黑体"/>
          <w:sz w:val="21"/>
          <w:szCs w:val="21"/>
        </w:rPr>
        <w:t xml:space="preserve">11.2.2 </w:t>
      </w:r>
      <w:r>
        <w:rPr>
          <w:rFonts w:hint="eastAsia" w:ascii="宋体" w:hAnsi="宋体" w:eastAsia="宋体" w:cs="宋体"/>
          <w:sz w:val="21"/>
          <w:szCs w:val="21"/>
        </w:rPr>
        <w:t>控制部件的验收应符合下列规定：</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宋体"/>
          <w:sz w:val="21"/>
          <w:szCs w:val="21"/>
        </w:rPr>
        <w:t>1</w:t>
      </w:r>
      <w:r>
        <w:rPr>
          <w:rFonts w:hint="eastAsia" w:ascii="宋体" w:hAnsi="宋体" w:eastAsia="宋体" w:cs="宋体"/>
          <w:sz w:val="21"/>
          <w:szCs w:val="21"/>
        </w:rPr>
        <w:t xml:space="preserve">  各监测和联动控制的压力传感器、电子秤、过流开关、高温开关、火焰探测器、负压开关、紧急切断、输入电源、输入输出信号、接地保护、功能联动测试等参数应符合工程设计要求；</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宋体"/>
          <w:sz w:val="21"/>
          <w:szCs w:val="21"/>
        </w:rPr>
        <w:t>2</w:t>
      </w:r>
      <w:r>
        <w:rPr>
          <w:rFonts w:hint="eastAsia" w:ascii="宋体" w:hAnsi="宋体" w:eastAsia="宋体" w:cs="宋体"/>
          <w:sz w:val="21"/>
          <w:szCs w:val="21"/>
        </w:rPr>
        <w:t xml:space="preserve">  设备供应商应提供合格的现场设备功能调试报告。</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宋体"/>
          <w:sz w:val="21"/>
          <w:szCs w:val="21"/>
        </w:rPr>
        <w:t>3</w:t>
      </w:r>
      <w:r>
        <w:rPr>
          <w:rFonts w:hint="eastAsia" w:ascii="宋体" w:hAnsi="宋体" w:eastAsia="宋体" w:cs="宋体"/>
          <w:sz w:val="21"/>
          <w:szCs w:val="21"/>
        </w:rPr>
        <w:t xml:space="preserve">  安装在防爆区域内的设备，其电器部件应根据气体类型符合国家相关防爆标准</w:t>
      </w:r>
    </w:p>
    <w:p>
      <w:pPr>
        <w:pStyle w:val="37"/>
        <w:widowControl w:val="0"/>
        <w:spacing w:line="400" w:lineRule="exact"/>
        <w:jc w:val="both"/>
        <w:rPr>
          <w:rFonts w:ascii="宋体" w:hAnsi="宋体" w:eastAsia="宋体" w:cs="宋体"/>
          <w:sz w:val="21"/>
          <w:szCs w:val="21"/>
        </w:rPr>
      </w:pPr>
      <w:r>
        <w:rPr>
          <w:rFonts w:hint="eastAsia" w:ascii="黑体" w:hAnsi="黑体" w:eastAsia="黑体" w:cs="黑体"/>
          <w:sz w:val="21"/>
          <w:szCs w:val="21"/>
        </w:rPr>
        <w:t>11.2.3</w:t>
      </w:r>
      <w:r>
        <w:rPr>
          <w:rFonts w:hint="eastAsia" w:ascii="宋体" w:hAnsi="宋体" w:eastAsia="宋体" w:cs="宋体"/>
          <w:sz w:val="21"/>
          <w:szCs w:val="21"/>
        </w:rPr>
        <w:t xml:space="preserve">  尾气处理设备验收应符合下列规定：</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1</w:t>
      </w:r>
      <w:r>
        <w:rPr>
          <w:rFonts w:hint="eastAsia" w:ascii="宋体" w:hAnsi="宋体" w:eastAsia="宋体" w:cs="宋体"/>
          <w:sz w:val="21"/>
          <w:szCs w:val="21"/>
        </w:rPr>
        <w:t xml:space="preserve">  外观检查应根据设计文件，尾气处理器的型号、流程、配管、配电、仪表量程、标签、说明书、出厂测试报告等应相符合；</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2</w:t>
      </w:r>
      <w:r>
        <w:rPr>
          <w:rFonts w:hint="eastAsia" w:ascii="宋体" w:hAnsi="宋体" w:eastAsia="宋体" w:cs="宋体"/>
          <w:sz w:val="21"/>
          <w:szCs w:val="21"/>
        </w:rPr>
        <w:t xml:space="preserve">  应检查测量仪表显示、本体阻力、漏风率、噪音、滴漏、处理量、去除效率、报警联锁测试、紧急切断等参数是否符合设计要求；</w:t>
      </w:r>
    </w:p>
    <w:p>
      <w:pPr>
        <w:pStyle w:val="37"/>
        <w:widowControl w:val="0"/>
        <w:spacing w:line="400" w:lineRule="exact"/>
        <w:ind w:firstLine="420"/>
        <w:jc w:val="both"/>
        <w:rPr>
          <w:rFonts w:ascii="宋体" w:hAnsi="宋体" w:eastAsia="宋体" w:cs="宋体"/>
          <w:sz w:val="21"/>
          <w:szCs w:val="21"/>
        </w:rPr>
      </w:pPr>
      <w:bookmarkStart w:id="161" w:name="_1egqt2p"/>
      <w:bookmarkEnd w:id="161"/>
      <w:r>
        <w:rPr>
          <w:rFonts w:hint="eastAsia" w:ascii="黑体" w:hAnsi="黑体" w:eastAsia="黑体" w:cs="宋体"/>
          <w:sz w:val="21"/>
          <w:szCs w:val="21"/>
        </w:rPr>
        <w:t>3</w:t>
      </w:r>
      <w:r>
        <w:rPr>
          <w:rFonts w:hint="eastAsia" w:ascii="宋体" w:hAnsi="宋体" w:eastAsia="宋体" w:cs="宋体"/>
          <w:sz w:val="21"/>
          <w:szCs w:val="21"/>
        </w:rPr>
        <w:t xml:space="preserve">  设备供应商应提供合格的现场设备功能调试报告。</w:t>
      </w:r>
    </w:p>
    <w:p>
      <w:pPr>
        <w:snapToGrid w:val="0"/>
        <w:spacing w:beforeLines="50" w:afterLines="50" w:line="400" w:lineRule="exact"/>
        <w:jc w:val="center"/>
        <w:outlineLvl w:val="1"/>
        <w:rPr>
          <w:rFonts w:ascii="黑体" w:hAnsi="宋体" w:eastAsia="黑体"/>
          <w:kern w:val="0"/>
          <w:szCs w:val="21"/>
        </w:rPr>
      </w:pPr>
      <w:bookmarkStart w:id="162" w:name="_Toc507141974"/>
      <w:bookmarkStart w:id="163" w:name="_Toc510426156"/>
      <w:r>
        <w:rPr>
          <w:rFonts w:hint="eastAsia" w:ascii="黑体" w:hAnsi="宋体" w:eastAsia="黑体"/>
          <w:kern w:val="0"/>
          <w:szCs w:val="21"/>
        </w:rPr>
        <w:t>13.3　管路与系统验收</w:t>
      </w:r>
      <w:bookmarkEnd w:id="162"/>
      <w:bookmarkEnd w:id="163"/>
    </w:p>
    <w:p>
      <w:pPr>
        <w:pStyle w:val="37"/>
        <w:widowControl w:val="0"/>
        <w:spacing w:line="400" w:lineRule="exact"/>
        <w:jc w:val="both"/>
        <w:rPr>
          <w:rFonts w:ascii="宋体" w:hAnsi="宋体" w:eastAsia="宋体" w:cs="宋体"/>
          <w:sz w:val="21"/>
          <w:szCs w:val="21"/>
        </w:rPr>
      </w:pPr>
      <w:r>
        <w:rPr>
          <w:rFonts w:hint="eastAsia" w:ascii="黑体" w:hAnsi="黑体" w:eastAsia="黑体" w:cs="黑体"/>
          <w:sz w:val="21"/>
          <w:szCs w:val="21"/>
        </w:rPr>
        <w:t xml:space="preserve">11.3.1 </w:t>
      </w:r>
      <w:r>
        <w:rPr>
          <w:rFonts w:hint="eastAsia" w:ascii="宋体" w:hAnsi="宋体" w:eastAsia="宋体" w:cs="宋体"/>
          <w:sz w:val="21"/>
          <w:szCs w:val="21"/>
        </w:rPr>
        <w:t>外观检验应符合下列规定：</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 xml:space="preserve">1  </w:t>
      </w:r>
      <w:r>
        <w:rPr>
          <w:rFonts w:hint="eastAsia" w:ascii="宋体" w:hAnsi="宋体" w:eastAsia="宋体" w:cs="宋体"/>
          <w:sz w:val="21"/>
          <w:szCs w:val="21"/>
        </w:rPr>
        <w:t>管件的安装位置和方向应符合设计文件要求；管路的安装应布局合理，美观整齐；</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2</w:t>
      </w:r>
      <w:r>
        <w:rPr>
          <w:rFonts w:hint="eastAsia" w:ascii="宋体" w:hAnsi="宋体" w:eastAsia="宋体" w:cs="宋体"/>
          <w:sz w:val="21"/>
          <w:szCs w:val="21"/>
        </w:rPr>
        <w:t xml:space="preserve">  弯头的选用和揻制应符合本规范</w:t>
      </w:r>
      <w:r>
        <w:rPr>
          <w:rFonts w:hint="eastAsia" w:ascii="宋体" w:hAnsi="宋体" w:eastAsia="宋体" w:cs="宋体"/>
          <w:color w:val="auto"/>
          <w:sz w:val="21"/>
          <w:szCs w:val="21"/>
        </w:rPr>
        <w:t>第10.5条</w:t>
      </w:r>
      <w:r>
        <w:rPr>
          <w:rFonts w:hint="eastAsia" w:ascii="宋体" w:hAnsi="宋体" w:eastAsia="宋体" w:cs="宋体"/>
          <w:sz w:val="21"/>
          <w:szCs w:val="21"/>
        </w:rPr>
        <w:t>的相关规定；</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 xml:space="preserve">3  </w:t>
      </w:r>
      <w:r>
        <w:rPr>
          <w:rFonts w:hint="eastAsia" w:ascii="宋体" w:hAnsi="宋体" w:eastAsia="宋体" w:cs="宋体"/>
          <w:sz w:val="21"/>
          <w:szCs w:val="21"/>
        </w:rPr>
        <w:t>焊缝的检验应符合本规范</w:t>
      </w:r>
      <w:r>
        <w:rPr>
          <w:rFonts w:hint="eastAsia" w:ascii="宋体" w:hAnsi="宋体" w:eastAsia="宋体" w:cs="宋体"/>
          <w:color w:val="auto"/>
          <w:sz w:val="21"/>
          <w:szCs w:val="21"/>
        </w:rPr>
        <w:t>第10.5条</w:t>
      </w:r>
      <w:r>
        <w:rPr>
          <w:rFonts w:hint="eastAsia" w:ascii="宋体" w:hAnsi="宋体" w:eastAsia="宋体" w:cs="宋体"/>
          <w:sz w:val="21"/>
          <w:szCs w:val="21"/>
        </w:rPr>
        <w:t>的相关规定；</w:t>
      </w:r>
    </w:p>
    <w:p>
      <w:pPr>
        <w:pStyle w:val="37"/>
        <w:widowControl w:val="0"/>
        <w:spacing w:line="400" w:lineRule="exact"/>
        <w:jc w:val="both"/>
        <w:rPr>
          <w:rFonts w:ascii="宋体" w:hAnsi="宋体" w:eastAsia="宋体" w:cs="宋体"/>
          <w:sz w:val="21"/>
          <w:szCs w:val="21"/>
        </w:rPr>
      </w:pPr>
      <w:r>
        <w:rPr>
          <w:rFonts w:hint="eastAsia" w:ascii="黑体" w:hAnsi="黑体" w:eastAsia="黑体" w:cs="黑体"/>
          <w:sz w:val="21"/>
          <w:szCs w:val="21"/>
        </w:rPr>
        <w:t xml:space="preserve">11.3.2 </w:t>
      </w:r>
      <w:r>
        <w:rPr>
          <w:rFonts w:hint="eastAsia" w:ascii="宋体" w:hAnsi="宋体" w:eastAsia="宋体" w:cs="宋体"/>
          <w:sz w:val="21"/>
          <w:szCs w:val="21"/>
        </w:rPr>
        <w:t>文件检验应符合下列规定：</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 xml:space="preserve">1  </w:t>
      </w:r>
      <w:r>
        <w:rPr>
          <w:rFonts w:hint="eastAsia" w:ascii="宋体" w:hAnsi="宋体" w:eastAsia="宋体" w:cs="宋体"/>
          <w:sz w:val="21"/>
          <w:szCs w:val="21"/>
        </w:rPr>
        <w:t>管道及其组成件应有质量文件；</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 xml:space="preserve">2  </w:t>
      </w:r>
      <w:r>
        <w:rPr>
          <w:rFonts w:hint="eastAsia" w:ascii="宋体" w:hAnsi="宋体" w:eastAsia="宋体" w:cs="宋体"/>
          <w:sz w:val="21"/>
          <w:szCs w:val="21"/>
        </w:rPr>
        <w:t>施工过程中的焊样、焊接日志应完整并具有可追溯性。</w:t>
      </w:r>
    </w:p>
    <w:p>
      <w:pPr>
        <w:pStyle w:val="37"/>
        <w:widowControl w:val="0"/>
        <w:spacing w:line="400" w:lineRule="exact"/>
        <w:jc w:val="both"/>
        <w:rPr>
          <w:rFonts w:ascii="宋体" w:hAnsi="宋体" w:eastAsia="宋体" w:cs="宋体"/>
          <w:sz w:val="21"/>
          <w:szCs w:val="21"/>
        </w:rPr>
      </w:pPr>
      <w:r>
        <w:rPr>
          <w:rFonts w:hint="eastAsia" w:ascii="黑体" w:hAnsi="黑体" w:eastAsia="黑体" w:cs="黑体"/>
          <w:sz w:val="21"/>
          <w:szCs w:val="21"/>
        </w:rPr>
        <w:t>11.3.3</w:t>
      </w:r>
      <w:r>
        <w:rPr>
          <w:rFonts w:hint="eastAsia" w:ascii="宋体" w:hAnsi="宋体" w:eastAsia="宋体" w:cs="宋体"/>
          <w:sz w:val="21"/>
          <w:szCs w:val="21"/>
        </w:rPr>
        <w:t xml:space="preserve">  特种气体管道外观检查合格后,应按下列规定进行压力试验：</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 xml:space="preserve">1  </w:t>
      </w:r>
      <w:r>
        <w:rPr>
          <w:rFonts w:hint="eastAsia" w:ascii="宋体" w:hAnsi="宋体" w:eastAsia="宋体" w:cs="宋体"/>
          <w:sz w:val="21"/>
          <w:szCs w:val="21"/>
        </w:rPr>
        <w:t>压力试验应采用气压试验，试验气体宜采用高纯氮气或高纯氩气；</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2</w:t>
      </w:r>
      <w:r>
        <w:rPr>
          <w:rFonts w:hint="eastAsia" w:ascii="宋体" w:hAnsi="宋体" w:eastAsia="宋体" w:cs="宋体"/>
          <w:sz w:val="21"/>
          <w:szCs w:val="21"/>
        </w:rPr>
        <w:t xml:space="preserve">  压力试验前管道及附件不应进行绝热保温作业，管道各路出口应用阀门、堵头或其他措施隔离；</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 xml:space="preserve">3  </w:t>
      </w:r>
      <w:r>
        <w:rPr>
          <w:rFonts w:hint="eastAsia" w:ascii="宋体" w:hAnsi="宋体" w:eastAsia="宋体" w:cs="宋体"/>
          <w:sz w:val="21"/>
          <w:szCs w:val="21"/>
        </w:rPr>
        <w:t>在进行气压试验前应确认完成管道吹扫；</w:t>
      </w:r>
    </w:p>
    <w:p>
      <w:pPr>
        <w:pStyle w:val="37"/>
        <w:widowControl w:val="0"/>
        <w:spacing w:line="400" w:lineRule="exact"/>
        <w:ind w:firstLine="420"/>
        <w:jc w:val="both"/>
        <w:rPr>
          <w:rFonts w:ascii="宋体" w:hAnsi="宋体" w:eastAsia="宋体" w:cs="宋体"/>
          <w:color w:val="auto"/>
          <w:sz w:val="21"/>
          <w:szCs w:val="21"/>
        </w:rPr>
      </w:pPr>
      <w:r>
        <w:rPr>
          <w:rFonts w:hint="eastAsia" w:ascii="黑体" w:hAnsi="黑体" w:eastAsia="黑体" w:cs="黑体"/>
          <w:sz w:val="21"/>
          <w:szCs w:val="21"/>
        </w:rPr>
        <w:t>4</w:t>
      </w:r>
      <w:r>
        <w:rPr>
          <w:rFonts w:hint="eastAsia" w:ascii="宋体" w:hAnsi="宋体" w:eastAsia="宋体" w:cs="宋体"/>
          <w:sz w:val="21"/>
          <w:szCs w:val="21"/>
        </w:rPr>
        <w:t xml:space="preserve">  管道强度试验压力应为系统设计压力的1.15倍，时间应保持30min；</w:t>
      </w:r>
      <w:r>
        <w:rPr>
          <w:rFonts w:hint="eastAsia" w:ascii="宋体" w:hAnsi="宋体" w:eastAsia="宋体" w:cs="宋体"/>
          <w:color w:val="auto"/>
          <w:sz w:val="21"/>
          <w:szCs w:val="21"/>
        </w:rPr>
        <w:t>气压试验时，应逐步缓慢增加压力，当压力升至试验压力的</w:t>
      </w:r>
      <w:r>
        <w:rPr>
          <w:rFonts w:hAnsi="宋体"/>
          <w:color w:val="auto"/>
          <w:sz w:val="21"/>
          <w:szCs w:val="21"/>
        </w:rPr>
        <w:t>50%</w:t>
      </w:r>
      <w:r>
        <w:rPr>
          <w:rFonts w:hint="eastAsia" w:hAnsi="宋体"/>
          <w:color w:val="auto"/>
          <w:sz w:val="21"/>
          <w:szCs w:val="21"/>
        </w:rPr>
        <w:t>时，如未</w:t>
      </w:r>
      <w:r>
        <w:rPr>
          <w:rFonts w:hint="eastAsia" w:hAnsi="宋体" w:cs="宋体"/>
          <w:color w:val="auto"/>
          <w:sz w:val="21"/>
          <w:szCs w:val="21"/>
        </w:rPr>
        <w:t>发现异状或泄漏，应继续按试验压力的</w:t>
      </w:r>
      <w:r>
        <w:rPr>
          <w:rFonts w:hAnsi="宋体" w:cs="宋体"/>
          <w:color w:val="auto"/>
          <w:sz w:val="21"/>
          <w:szCs w:val="21"/>
        </w:rPr>
        <w:t>10%</w:t>
      </w:r>
      <w:r>
        <w:rPr>
          <w:rFonts w:hint="eastAsia" w:hAnsi="宋体" w:cs="宋体"/>
          <w:color w:val="auto"/>
          <w:sz w:val="21"/>
          <w:szCs w:val="21"/>
        </w:rPr>
        <w:t>逐级升压，每级稳压</w:t>
      </w:r>
      <w:r>
        <w:rPr>
          <w:rFonts w:hAnsi="宋体" w:cs="宋体"/>
          <w:color w:val="auto"/>
          <w:sz w:val="21"/>
          <w:szCs w:val="21"/>
        </w:rPr>
        <w:t>3min</w:t>
      </w:r>
      <w:r>
        <w:rPr>
          <w:rFonts w:hint="eastAsia" w:hAnsi="宋体" w:cs="宋体"/>
          <w:color w:val="auto"/>
          <w:sz w:val="21"/>
          <w:szCs w:val="21"/>
        </w:rPr>
        <w:t>，直至试验压力。</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5</w:t>
      </w:r>
      <w:r>
        <w:rPr>
          <w:rFonts w:hint="eastAsia" w:ascii="宋体" w:hAnsi="宋体" w:eastAsia="宋体" w:cs="宋体"/>
          <w:sz w:val="21"/>
          <w:szCs w:val="21"/>
        </w:rPr>
        <w:t xml:space="preserve">  管道气密性试验压力应为系统设计压力的1.05倍，时间应保持24h；</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 xml:space="preserve">6 </w:t>
      </w:r>
      <w:r>
        <w:rPr>
          <w:rFonts w:hint="eastAsia" w:ascii="宋体" w:hAnsi="宋体" w:eastAsia="宋体" w:cs="宋体"/>
          <w:sz w:val="21"/>
          <w:szCs w:val="21"/>
        </w:rPr>
        <w:t xml:space="preserve"> 压力试验过程应记录起始、终止温度，温度、压力修正后的压降值不得超过1%；</w:t>
      </w:r>
    </w:p>
    <w:p>
      <w:pPr>
        <w:pStyle w:val="37"/>
        <w:widowControl w:val="0"/>
        <w:spacing w:line="400" w:lineRule="exact"/>
        <w:ind w:firstLine="420"/>
        <w:jc w:val="both"/>
        <w:rPr>
          <w:sz w:val="21"/>
          <w:szCs w:val="21"/>
        </w:rPr>
      </w:pPr>
      <w:r>
        <w:rPr>
          <w:rFonts w:hint="eastAsia" w:ascii="黑体" w:hAnsi="黑体" w:eastAsia="黑体" w:cs="黑体"/>
          <w:sz w:val="21"/>
          <w:szCs w:val="21"/>
        </w:rPr>
        <w:t xml:space="preserve">7  </w:t>
      </w:r>
      <w:r>
        <w:rPr>
          <w:rFonts w:hint="eastAsia" w:ascii="宋体" w:hAnsi="宋体" w:eastAsia="宋体" w:cs="宋体"/>
          <w:sz w:val="21"/>
          <w:szCs w:val="21"/>
        </w:rPr>
        <w:t>压</w:t>
      </w:r>
      <w:r>
        <w:rPr>
          <w:rFonts w:hint="eastAsia" w:ascii="Gungsuh" w:hAnsi="Gungsuh" w:eastAsia="Gungsuh" w:cs="Gungsuh"/>
          <w:sz w:val="21"/>
          <w:szCs w:val="21"/>
        </w:rPr>
        <w:t>力</w:t>
      </w:r>
      <w:r>
        <w:rPr>
          <w:rFonts w:hint="eastAsia" w:ascii="宋体" w:hAnsi="宋体" w:eastAsia="宋体" w:cs="宋体"/>
          <w:sz w:val="21"/>
          <w:szCs w:val="21"/>
        </w:rPr>
        <w:t>试验</w:t>
      </w:r>
      <w:r>
        <w:rPr>
          <w:rFonts w:hint="eastAsia" w:ascii="Gungsuh" w:hAnsi="Gungsuh" w:eastAsia="Gungsuh" w:cs="Gungsuh"/>
          <w:sz w:val="21"/>
          <w:szCs w:val="21"/>
        </w:rPr>
        <w:t>合格后，</w:t>
      </w:r>
      <w:r>
        <w:rPr>
          <w:rFonts w:hint="eastAsia" w:ascii="宋体" w:hAnsi="宋体" w:eastAsia="宋体" w:cs="宋体"/>
          <w:sz w:val="21"/>
          <w:szCs w:val="21"/>
        </w:rPr>
        <w:t>将压力降低到0.5 Bar左右，保证管道内为正压并</w:t>
      </w:r>
      <w:r>
        <w:rPr>
          <w:rFonts w:hint="eastAsia" w:ascii="Gungsuh" w:hAnsi="Gungsuh" w:eastAsia="Gungsuh" w:cs="Gungsuh"/>
          <w:sz w:val="21"/>
          <w:szCs w:val="21"/>
        </w:rPr>
        <w:t>提交</w:t>
      </w:r>
      <w:r>
        <w:rPr>
          <w:rFonts w:hint="eastAsia" w:ascii="宋体" w:hAnsi="宋体" w:eastAsia="宋体" w:cs="宋体"/>
          <w:sz w:val="21"/>
          <w:szCs w:val="21"/>
        </w:rPr>
        <w:t>测试报</w:t>
      </w:r>
      <w:r>
        <w:rPr>
          <w:rFonts w:hint="eastAsia" w:ascii="Gungsuh" w:hAnsi="Gungsuh" w:eastAsia="Gungsuh" w:cs="Gungsuh"/>
          <w:sz w:val="21"/>
          <w:szCs w:val="21"/>
        </w:rPr>
        <w:t>告，格式</w:t>
      </w:r>
      <w:r>
        <w:rPr>
          <w:rFonts w:hint="eastAsia" w:ascii="宋体" w:hAnsi="宋体" w:eastAsia="宋体" w:cs="宋体"/>
          <w:sz w:val="21"/>
          <w:szCs w:val="21"/>
        </w:rPr>
        <w:t>见</w:t>
      </w:r>
      <w:r>
        <w:rPr>
          <w:rFonts w:hint="eastAsia" w:ascii="Gungsuh" w:hAnsi="Gungsuh" w:eastAsia="Gungsuh" w:cs="Gungsuh"/>
          <w:sz w:val="21"/>
          <w:szCs w:val="21"/>
        </w:rPr>
        <w:t>按本</w:t>
      </w:r>
      <w:r>
        <w:rPr>
          <w:rFonts w:hint="eastAsia" w:ascii="宋体" w:hAnsi="宋体" w:eastAsia="宋体" w:cs="宋体"/>
          <w:sz w:val="21"/>
          <w:szCs w:val="21"/>
        </w:rPr>
        <w:t>规</w:t>
      </w:r>
      <w:r>
        <w:rPr>
          <w:rFonts w:hint="eastAsia" w:ascii="Gungsuh" w:hAnsi="Gungsuh" w:eastAsia="Gungsuh" w:cs="Gungsuh"/>
          <w:sz w:val="21"/>
          <w:szCs w:val="21"/>
        </w:rPr>
        <w:t>范附</w:t>
      </w:r>
      <w:r>
        <w:rPr>
          <w:rFonts w:hint="eastAsia" w:ascii="宋体" w:hAnsi="宋体" w:eastAsia="宋体" w:cs="宋体"/>
          <w:sz w:val="21"/>
          <w:szCs w:val="21"/>
        </w:rPr>
        <w:t>录</w:t>
      </w:r>
      <w:r>
        <w:rPr>
          <w:rFonts w:hint="eastAsia" w:ascii="Gungsuh" w:hAnsi="Gungsuh" w:eastAsia="Gungsuh" w:cs="Gungsuh"/>
          <w:sz w:val="21"/>
          <w:szCs w:val="21"/>
        </w:rPr>
        <w:t>B.1。的</w:t>
      </w:r>
      <w:r>
        <w:rPr>
          <w:rFonts w:hint="eastAsia" w:ascii="宋体" w:hAnsi="宋体" w:eastAsia="宋体" w:cs="宋体"/>
          <w:sz w:val="21"/>
          <w:szCs w:val="21"/>
        </w:rPr>
        <w:t>规</w:t>
      </w:r>
      <w:r>
        <w:rPr>
          <w:rFonts w:hint="eastAsia" w:ascii="Gungsuh" w:hAnsi="Gungsuh" w:eastAsia="Gungsuh" w:cs="Gungsuh"/>
          <w:sz w:val="21"/>
          <w:szCs w:val="21"/>
        </w:rPr>
        <w:t>定。</w:t>
      </w:r>
    </w:p>
    <w:p>
      <w:pPr>
        <w:pStyle w:val="37"/>
        <w:widowControl w:val="0"/>
        <w:spacing w:line="400" w:lineRule="exact"/>
        <w:jc w:val="both"/>
        <w:rPr>
          <w:rFonts w:ascii="宋体" w:hAnsi="宋体" w:eastAsia="宋体" w:cs="宋体"/>
          <w:sz w:val="21"/>
          <w:szCs w:val="21"/>
        </w:rPr>
      </w:pPr>
      <w:r>
        <w:rPr>
          <w:rFonts w:hint="eastAsia" w:ascii="黑体" w:hAnsi="黑体" w:eastAsia="黑体" w:cs="黑体"/>
          <w:sz w:val="21"/>
          <w:szCs w:val="21"/>
        </w:rPr>
        <w:t>11.3.4</w:t>
      </w:r>
      <w:r>
        <w:rPr>
          <w:rFonts w:hint="eastAsia" w:ascii="宋体" w:hAnsi="宋体" w:eastAsia="宋体" w:cs="宋体"/>
          <w:sz w:val="21"/>
          <w:szCs w:val="21"/>
        </w:rPr>
        <w:t xml:space="preserve">  特种气体系统压力试验完成后，应进行氦检漏试验，并按下列要求做好记录：</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1</w:t>
      </w:r>
      <w:r>
        <w:rPr>
          <w:rFonts w:hint="eastAsia" w:ascii="宋体" w:hAnsi="宋体" w:eastAsia="宋体" w:cs="宋体"/>
          <w:sz w:val="21"/>
          <w:szCs w:val="21"/>
        </w:rPr>
        <w:t>　特种气体氦检漏测试要求应符合本规范附录A的规定；</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2</w:t>
      </w:r>
      <w:r>
        <w:rPr>
          <w:rFonts w:hint="eastAsia" w:ascii="宋体" w:hAnsi="宋体" w:eastAsia="宋体" w:cs="宋体"/>
          <w:sz w:val="21"/>
          <w:szCs w:val="21"/>
        </w:rPr>
        <w:t>　测试</w:t>
      </w:r>
      <w:r>
        <w:rPr>
          <w:rFonts w:hint="eastAsia" w:ascii="Gungsuh" w:hAnsi="Gungsuh" w:eastAsia="Gungsuh" w:cs="Gungsuh"/>
          <w:sz w:val="21"/>
          <w:szCs w:val="21"/>
        </w:rPr>
        <w:t>完</w:t>
      </w:r>
      <w:r>
        <w:rPr>
          <w:rFonts w:hint="eastAsia" w:ascii="宋体" w:hAnsi="宋体" w:eastAsia="宋体" w:cs="宋体"/>
          <w:sz w:val="21"/>
          <w:szCs w:val="21"/>
        </w:rPr>
        <w:t>毕</w:t>
      </w:r>
      <w:r>
        <w:rPr>
          <w:rFonts w:hint="eastAsia" w:ascii="Gungsuh" w:hAnsi="Gungsuh" w:eastAsia="Gungsuh" w:cs="Gungsuh"/>
          <w:sz w:val="21"/>
          <w:szCs w:val="21"/>
        </w:rPr>
        <w:t>后，</w:t>
      </w:r>
      <w:r>
        <w:rPr>
          <w:rFonts w:hint="eastAsia" w:ascii="宋体" w:hAnsi="宋体" w:eastAsia="宋体" w:cs="宋体"/>
          <w:sz w:val="21"/>
          <w:szCs w:val="21"/>
        </w:rPr>
        <w:t>应</w:t>
      </w:r>
      <w:r>
        <w:rPr>
          <w:rFonts w:hint="eastAsia" w:ascii="Gungsuh" w:hAnsi="Gungsuh" w:eastAsia="Gungsuh" w:cs="Gungsuh"/>
          <w:sz w:val="21"/>
          <w:szCs w:val="21"/>
        </w:rPr>
        <w:t>提交</w:t>
      </w:r>
      <w:r>
        <w:rPr>
          <w:rFonts w:hint="eastAsia" w:ascii="宋体" w:hAnsi="宋体" w:eastAsia="宋体" w:cs="宋体"/>
          <w:sz w:val="21"/>
          <w:szCs w:val="21"/>
        </w:rPr>
        <w:t>测试报</w:t>
      </w:r>
      <w:r>
        <w:rPr>
          <w:rFonts w:hint="eastAsia" w:ascii="Gungsuh" w:hAnsi="Gungsuh" w:eastAsia="Gungsuh" w:cs="Gungsuh"/>
          <w:sz w:val="21"/>
          <w:szCs w:val="21"/>
        </w:rPr>
        <w:t>告，格式</w:t>
      </w:r>
      <w:r>
        <w:rPr>
          <w:rFonts w:hint="eastAsia" w:ascii="宋体" w:hAnsi="宋体" w:eastAsia="宋体" w:cs="宋体"/>
          <w:sz w:val="21"/>
          <w:szCs w:val="21"/>
        </w:rPr>
        <w:t>见</w:t>
      </w:r>
      <w:r>
        <w:rPr>
          <w:rFonts w:hint="eastAsia" w:ascii="Gungsuh" w:hAnsi="Gungsuh" w:eastAsia="Gungsuh" w:cs="Gungsuh"/>
          <w:sz w:val="21"/>
          <w:szCs w:val="21"/>
        </w:rPr>
        <w:t>附</w:t>
      </w:r>
      <w:r>
        <w:rPr>
          <w:rFonts w:hint="eastAsia" w:ascii="宋体" w:hAnsi="宋体" w:eastAsia="宋体" w:cs="宋体"/>
          <w:sz w:val="21"/>
          <w:szCs w:val="21"/>
        </w:rPr>
        <w:t>录</w:t>
      </w:r>
      <w:r>
        <w:rPr>
          <w:rFonts w:hint="eastAsia" w:ascii="Gungsuh" w:hAnsi="Gungsuh" w:eastAsia="Gungsuh" w:cs="Gungsuh"/>
          <w:sz w:val="21"/>
          <w:szCs w:val="21"/>
        </w:rPr>
        <w:t>B.2。</w:t>
      </w:r>
    </w:p>
    <w:p>
      <w:pPr>
        <w:pStyle w:val="37"/>
        <w:spacing w:line="400" w:lineRule="exact"/>
        <w:jc w:val="both"/>
        <w:rPr>
          <w:rFonts w:ascii="宋体" w:hAnsi="宋体" w:eastAsia="宋体" w:cs="宋体"/>
          <w:sz w:val="21"/>
          <w:szCs w:val="21"/>
        </w:rPr>
      </w:pPr>
      <w:r>
        <w:rPr>
          <w:rFonts w:hint="eastAsia" w:ascii="黑体" w:hAnsi="黑体" w:eastAsia="黑体" w:cs="黑体"/>
          <w:sz w:val="21"/>
          <w:szCs w:val="21"/>
        </w:rPr>
        <w:t>11.3.5</w:t>
      </w:r>
      <w:r>
        <w:rPr>
          <w:rFonts w:hint="eastAsia" w:ascii="宋体" w:hAnsi="宋体" w:eastAsia="宋体" w:cs="宋体"/>
          <w:b/>
          <w:sz w:val="21"/>
          <w:szCs w:val="21"/>
        </w:rPr>
        <w:t>　</w:t>
      </w:r>
      <w:r>
        <w:rPr>
          <w:rFonts w:hint="eastAsia" w:ascii="宋体" w:hAnsi="宋体" w:eastAsia="宋体" w:cs="宋体"/>
          <w:sz w:val="21"/>
          <w:szCs w:val="21"/>
        </w:rPr>
        <w:t>特种气体系统的颗粒测试应符合下列要求</w:t>
      </w:r>
    </w:p>
    <w:p>
      <w:pPr>
        <w:pStyle w:val="37"/>
        <w:spacing w:line="400" w:lineRule="exact"/>
        <w:ind w:firstLine="420"/>
        <w:rPr>
          <w:rFonts w:ascii="宋体" w:hAnsi="宋体" w:eastAsia="宋体" w:cs="宋体"/>
          <w:sz w:val="21"/>
          <w:szCs w:val="21"/>
        </w:rPr>
      </w:pPr>
      <w:r>
        <w:rPr>
          <w:rFonts w:hint="eastAsia" w:ascii="黑体" w:hAnsi="黑体" w:eastAsia="黑体" w:cs="黑体"/>
          <w:sz w:val="21"/>
          <w:szCs w:val="21"/>
        </w:rPr>
        <w:t>1</w:t>
      </w:r>
      <w:r>
        <w:rPr>
          <w:rFonts w:hint="eastAsia" w:ascii="宋体" w:hAnsi="宋体" w:eastAsia="宋体" w:cs="宋体"/>
          <w:sz w:val="21"/>
          <w:szCs w:val="21"/>
        </w:rPr>
        <w:t>　特种气体系统颗粒测试时，其气体流量应根据管道直径确定。</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2</w:t>
      </w:r>
      <w:r>
        <w:rPr>
          <w:rFonts w:hint="eastAsia" w:ascii="宋体" w:hAnsi="宋体" w:eastAsia="宋体" w:cs="宋体"/>
          <w:sz w:val="21"/>
          <w:szCs w:val="21"/>
        </w:rPr>
        <w:t xml:space="preserve">  测试气源的颗粒数应在规定颗粒粒径状态为零；</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3</w:t>
      </w:r>
      <w:r>
        <w:rPr>
          <w:rFonts w:hint="eastAsia" w:ascii="宋体" w:hAnsi="宋体" w:eastAsia="宋体" w:cs="宋体"/>
          <w:sz w:val="21"/>
          <w:szCs w:val="21"/>
        </w:rPr>
        <w:t xml:space="preserve">  测试</w:t>
      </w:r>
      <w:r>
        <w:rPr>
          <w:rFonts w:hint="eastAsia" w:ascii="宋体" w:hAnsi="宋体" w:eastAsia="宋体" w:cs="宋体"/>
          <w:color w:val="auto"/>
          <w:sz w:val="21"/>
          <w:szCs w:val="21"/>
        </w:rPr>
        <w:t>合格</w:t>
      </w:r>
      <w:r>
        <w:rPr>
          <w:rFonts w:hint="eastAsia" w:ascii="宋体" w:hAnsi="宋体" w:eastAsia="宋体" w:cs="宋体"/>
          <w:sz w:val="21"/>
          <w:szCs w:val="21"/>
        </w:rPr>
        <w:t>标准：</w:t>
      </w:r>
    </w:p>
    <w:p>
      <w:pPr>
        <w:pStyle w:val="37"/>
        <w:widowControl w:val="0"/>
        <w:spacing w:line="400" w:lineRule="exact"/>
        <w:ind w:firstLine="420"/>
        <w:jc w:val="both"/>
        <w:rPr>
          <w:rFonts w:ascii="宋体" w:hAnsi="宋体" w:eastAsia="宋体" w:cs="宋体"/>
          <w:color w:val="auto"/>
          <w:sz w:val="21"/>
          <w:szCs w:val="21"/>
        </w:rPr>
      </w:pPr>
      <w:r>
        <w:rPr>
          <w:rFonts w:hint="eastAsia" w:ascii="宋体" w:hAnsi="宋体" w:eastAsia="宋体" w:cs="宋体"/>
          <w:color w:val="auto"/>
          <w:sz w:val="21"/>
          <w:szCs w:val="21"/>
        </w:rPr>
        <w:t>大规模集成电路行业管道系统测试气体中大于0.1微米的颗粒数宜小于等于1颗/标准立方英尺；连续5次达标为合格；</w:t>
      </w:r>
    </w:p>
    <w:p>
      <w:pPr>
        <w:pStyle w:val="37"/>
        <w:widowControl w:val="0"/>
        <w:spacing w:line="400" w:lineRule="exact"/>
        <w:ind w:firstLine="420"/>
        <w:jc w:val="both"/>
        <w:rPr>
          <w:rFonts w:ascii="宋体" w:hAnsi="宋体" w:eastAsia="宋体" w:cs="宋体"/>
          <w:color w:val="auto"/>
          <w:sz w:val="21"/>
          <w:szCs w:val="21"/>
        </w:rPr>
      </w:pPr>
      <w:r>
        <w:rPr>
          <w:rFonts w:hint="eastAsia" w:ascii="宋体" w:hAnsi="宋体" w:eastAsia="宋体" w:cs="宋体"/>
          <w:color w:val="auto"/>
          <w:sz w:val="21"/>
          <w:szCs w:val="21"/>
        </w:rPr>
        <w:t>平板显示行业管道系统测试气体中大于0.1微米的颗粒数宜小于等于1颗/标准立方英尺；连续3次达标为合格；</w:t>
      </w:r>
    </w:p>
    <w:p>
      <w:pPr>
        <w:pStyle w:val="37"/>
        <w:widowControl w:val="0"/>
        <w:spacing w:line="400" w:lineRule="exact"/>
        <w:ind w:firstLine="420"/>
        <w:jc w:val="both"/>
        <w:rPr>
          <w:rFonts w:ascii="宋体" w:hAnsi="宋体" w:eastAsia="宋体" w:cs="宋体"/>
          <w:color w:val="auto"/>
          <w:sz w:val="21"/>
          <w:szCs w:val="21"/>
        </w:rPr>
      </w:pPr>
      <w:r>
        <w:rPr>
          <w:rFonts w:hint="eastAsia" w:ascii="宋体" w:hAnsi="宋体" w:eastAsia="宋体" w:cs="宋体"/>
          <w:color w:val="auto"/>
          <w:sz w:val="21"/>
          <w:szCs w:val="21"/>
        </w:rPr>
        <w:t>太阳能电池行业管道系统测试气体中大于0.3微米的颗粒数宜小于等于1颗/标准立方英尺；连续3次达标为合格；</w:t>
      </w:r>
    </w:p>
    <w:p>
      <w:pPr>
        <w:pStyle w:val="37"/>
        <w:widowControl w:val="0"/>
        <w:spacing w:line="400" w:lineRule="exact"/>
        <w:ind w:firstLine="420"/>
        <w:jc w:val="both"/>
        <w:rPr>
          <w:rFonts w:ascii="宋体" w:hAnsi="宋体" w:eastAsia="宋体" w:cs="宋体"/>
          <w:sz w:val="21"/>
          <w:szCs w:val="21"/>
        </w:rPr>
      </w:pPr>
      <w:r>
        <w:rPr>
          <w:rFonts w:hint="eastAsia" w:ascii="宋体" w:hAnsi="宋体" w:eastAsia="宋体" w:cs="宋体"/>
          <w:sz w:val="21"/>
          <w:szCs w:val="21"/>
        </w:rPr>
        <w:t>根据不同气体在不同制程中的要求可按实际需求适度调整。</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4</w:t>
      </w:r>
      <w:r>
        <w:rPr>
          <w:rFonts w:hint="eastAsia" w:ascii="宋体" w:hAnsi="宋体" w:eastAsia="宋体" w:cs="宋体"/>
          <w:sz w:val="21"/>
          <w:szCs w:val="21"/>
        </w:rPr>
        <w:t>颗</w:t>
      </w:r>
      <w:r>
        <w:rPr>
          <w:rFonts w:hint="eastAsia" w:ascii="Gungsuh" w:hAnsi="Gungsuh" w:eastAsia="Gungsuh" w:cs="Gungsuh"/>
          <w:sz w:val="21"/>
          <w:szCs w:val="21"/>
        </w:rPr>
        <w:t>粒</w:t>
      </w:r>
      <w:r>
        <w:rPr>
          <w:rFonts w:hint="eastAsia" w:ascii="宋体" w:hAnsi="宋体" w:eastAsia="宋体" w:cs="宋体"/>
          <w:sz w:val="21"/>
          <w:szCs w:val="21"/>
        </w:rPr>
        <w:t>测试</w:t>
      </w:r>
      <w:r>
        <w:rPr>
          <w:rFonts w:hint="eastAsia" w:ascii="Gungsuh" w:hAnsi="Gungsuh" w:eastAsia="Gungsuh" w:cs="Gungsuh"/>
          <w:sz w:val="21"/>
          <w:szCs w:val="21"/>
        </w:rPr>
        <w:t>完</w:t>
      </w:r>
      <w:r>
        <w:rPr>
          <w:rFonts w:hint="eastAsia" w:ascii="宋体" w:hAnsi="宋体" w:eastAsia="宋体" w:cs="宋体"/>
          <w:sz w:val="21"/>
          <w:szCs w:val="21"/>
        </w:rPr>
        <w:t>毕</w:t>
      </w:r>
      <w:r>
        <w:rPr>
          <w:rFonts w:hint="eastAsia" w:ascii="Gungsuh" w:hAnsi="Gungsuh" w:eastAsia="Gungsuh" w:cs="Gungsuh"/>
          <w:sz w:val="21"/>
          <w:szCs w:val="21"/>
        </w:rPr>
        <w:t>后，</w:t>
      </w:r>
      <w:r>
        <w:rPr>
          <w:rFonts w:hint="eastAsia" w:ascii="宋体" w:hAnsi="宋体" w:eastAsia="宋体" w:cs="宋体"/>
          <w:sz w:val="21"/>
          <w:szCs w:val="21"/>
        </w:rPr>
        <w:t>应</w:t>
      </w:r>
      <w:r>
        <w:rPr>
          <w:rFonts w:hint="eastAsia" w:ascii="Gungsuh" w:hAnsi="Gungsuh" w:eastAsia="Gungsuh" w:cs="Gungsuh"/>
          <w:sz w:val="21"/>
          <w:szCs w:val="21"/>
        </w:rPr>
        <w:t>提交</w:t>
      </w:r>
      <w:r>
        <w:rPr>
          <w:rFonts w:hint="eastAsia" w:ascii="宋体" w:hAnsi="宋体" w:eastAsia="宋体" w:cs="宋体"/>
          <w:sz w:val="21"/>
          <w:szCs w:val="21"/>
        </w:rPr>
        <w:t>测试报</w:t>
      </w:r>
      <w:r>
        <w:rPr>
          <w:rFonts w:hint="eastAsia" w:ascii="Gungsuh" w:hAnsi="Gungsuh" w:eastAsia="Gungsuh" w:cs="Gungsuh"/>
          <w:sz w:val="21"/>
          <w:szCs w:val="21"/>
        </w:rPr>
        <w:t>告，格式</w:t>
      </w:r>
      <w:r>
        <w:rPr>
          <w:rFonts w:hint="eastAsia" w:ascii="宋体" w:hAnsi="宋体" w:eastAsia="宋体" w:cs="宋体"/>
          <w:sz w:val="21"/>
          <w:szCs w:val="21"/>
        </w:rPr>
        <w:t>见</w:t>
      </w:r>
      <w:r>
        <w:rPr>
          <w:rFonts w:hint="eastAsia" w:ascii="Gungsuh" w:hAnsi="Gungsuh" w:eastAsia="Gungsuh" w:cs="Gungsuh"/>
          <w:sz w:val="21"/>
          <w:szCs w:val="21"/>
        </w:rPr>
        <w:t>附</w:t>
      </w:r>
      <w:r>
        <w:rPr>
          <w:rFonts w:hint="eastAsia" w:ascii="宋体" w:hAnsi="宋体" w:eastAsia="宋体" w:cs="宋体"/>
          <w:sz w:val="21"/>
          <w:szCs w:val="21"/>
        </w:rPr>
        <w:t>录</w:t>
      </w:r>
      <w:r>
        <w:rPr>
          <w:rFonts w:hint="eastAsia" w:ascii="Gungsuh" w:hAnsi="Gungsuh" w:eastAsia="Gungsuh" w:cs="Gungsuh"/>
          <w:sz w:val="21"/>
          <w:szCs w:val="21"/>
        </w:rPr>
        <w:t>B.3。</w:t>
      </w:r>
    </w:p>
    <w:p>
      <w:pPr>
        <w:pStyle w:val="37"/>
        <w:spacing w:line="400" w:lineRule="exact"/>
        <w:jc w:val="both"/>
        <w:rPr>
          <w:rFonts w:ascii="宋体" w:hAnsi="宋体" w:eastAsia="宋体" w:cs="宋体"/>
          <w:sz w:val="21"/>
          <w:szCs w:val="21"/>
        </w:rPr>
      </w:pPr>
      <w:r>
        <w:rPr>
          <w:rFonts w:hint="eastAsia" w:ascii="黑体" w:hAnsi="黑体" w:eastAsia="黑体" w:cs="黑体"/>
          <w:sz w:val="21"/>
          <w:szCs w:val="21"/>
        </w:rPr>
        <w:t>11.3.6</w:t>
      </w:r>
      <w:r>
        <w:rPr>
          <w:rFonts w:hint="eastAsia" w:ascii="宋体" w:hAnsi="宋体" w:eastAsia="宋体" w:cs="宋体"/>
          <w:sz w:val="21"/>
          <w:szCs w:val="21"/>
        </w:rPr>
        <w:t xml:space="preserve">  特种气体系统的水分测试应符合下列要求：</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1</w:t>
      </w:r>
      <w:r>
        <w:rPr>
          <w:rFonts w:hint="eastAsia" w:ascii="宋体" w:hAnsi="宋体" w:eastAsia="宋体" w:cs="宋体"/>
          <w:sz w:val="21"/>
          <w:szCs w:val="21"/>
        </w:rPr>
        <w:t xml:space="preserve">  特种气体系统水分测试时，气体速度应低于设计流速的10%，且小于3m/s；</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2</w:t>
      </w:r>
      <w:r>
        <w:rPr>
          <w:rFonts w:hint="eastAsia" w:ascii="宋体" w:hAnsi="宋体" w:eastAsia="宋体" w:cs="宋体"/>
          <w:sz w:val="21"/>
          <w:szCs w:val="21"/>
        </w:rPr>
        <w:t xml:space="preserve">  测试气源的水分应小于1ppbv；</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3</w:t>
      </w:r>
      <w:r>
        <w:rPr>
          <w:rFonts w:hint="eastAsia" w:ascii="宋体" w:hAnsi="宋体" w:eastAsia="宋体" w:cs="宋体"/>
          <w:sz w:val="21"/>
          <w:szCs w:val="21"/>
        </w:rPr>
        <w:t xml:space="preserve">  测试</w:t>
      </w:r>
      <w:r>
        <w:rPr>
          <w:rFonts w:hint="eastAsia" w:ascii="宋体" w:hAnsi="宋体" w:eastAsia="宋体" w:cs="宋体"/>
          <w:color w:val="auto"/>
          <w:sz w:val="21"/>
          <w:szCs w:val="21"/>
        </w:rPr>
        <w:t>合格</w:t>
      </w:r>
      <w:r>
        <w:rPr>
          <w:rFonts w:hint="eastAsia" w:ascii="宋体" w:hAnsi="宋体" w:eastAsia="宋体" w:cs="宋体"/>
          <w:sz w:val="21"/>
          <w:szCs w:val="21"/>
        </w:rPr>
        <w:t>标准</w:t>
      </w:r>
    </w:p>
    <w:p>
      <w:pPr>
        <w:pStyle w:val="37"/>
        <w:widowControl w:val="0"/>
        <w:spacing w:line="400" w:lineRule="exact"/>
        <w:ind w:firstLine="420"/>
        <w:jc w:val="both"/>
        <w:rPr>
          <w:rFonts w:ascii="宋体" w:hAnsi="宋体" w:eastAsia="宋体" w:cs="宋体"/>
          <w:color w:val="auto"/>
          <w:sz w:val="21"/>
          <w:szCs w:val="21"/>
        </w:rPr>
      </w:pPr>
      <w:r>
        <w:rPr>
          <w:rFonts w:hint="eastAsia" w:ascii="宋体" w:hAnsi="宋体" w:eastAsia="宋体" w:cs="宋体"/>
          <w:color w:val="auto"/>
          <w:sz w:val="21"/>
          <w:szCs w:val="21"/>
        </w:rPr>
        <w:t>大规模集成电路行业管道系统测试气体水份增量宜小于10ppbv；</w:t>
      </w:r>
    </w:p>
    <w:p>
      <w:pPr>
        <w:pStyle w:val="37"/>
        <w:widowControl w:val="0"/>
        <w:spacing w:line="400" w:lineRule="exact"/>
        <w:ind w:firstLine="420"/>
        <w:jc w:val="both"/>
        <w:rPr>
          <w:rFonts w:ascii="宋体" w:hAnsi="宋体" w:eastAsia="宋体" w:cs="宋体"/>
          <w:color w:val="auto"/>
          <w:sz w:val="21"/>
          <w:szCs w:val="21"/>
        </w:rPr>
      </w:pPr>
      <w:r>
        <w:rPr>
          <w:rFonts w:hint="eastAsia" w:ascii="宋体" w:hAnsi="宋体" w:eastAsia="宋体" w:cs="宋体"/>
          <w:color w:val="auto"/>
          <w:sz w:val="21"/>
          <w:szCs w:val="21"/>
        </w:rPr>
        <w:t>平板显示行业管道系统测试气体水份增量宜小于10ppbv；</w:t>
      </w:r>
    </w:p>
    <w:p>
      <w:pPr>
        <w:pStyle w:val="37"/>
        <w:widowControl w:val="0"/>
        <w:spacing w:line="400" w:lineRule="exact"/>
        <w:ind w:firstLine="420"/>
        <w:jc w:val="both"/>
        <w:rPr>
          <w:rFonts w:ascii="宋体" w:hAnsi="宋体" w:eastAsia="宋体" w:cs="宋体"/>
          <w:sz w:val="21"/>
          <w:szCs w:val="21"/>
        </w:rPr>
      </w:pPr>
      <w:r>
        <w:rPr>
          <w:rFonts w:hint="eastAsia" w:ascii="宋体" w:hAnsi="宋体" w:eastAsia="宋体" w:cs="宋体"/>
          <w:color w:val="auto"/>
          <w:sz w:val="21"/>
          <w:szCs w:val="21"/>
        </w:rPr>
        <w:t>太阳能电池行业管道系统测试气体水份增量宜小于</w:t>
      </w:r>
      <w:r>
        <w:rPr>
          <w:rFonts w:hint="eastAsia" w:ascii="宋体" w:hAnsi="宋体" w:eastAsia="宋体" w:cs="宋体"/>
          <w:sz w:val="21"/>
          <w:szCs w:val="21"/>
        </w:rPr>
        <w:t>20ppbv。</w:t>
      </w:r>
    </w:p>
    <w:p>
      <w:pPr>
        <w:pStyle w:val="37"/>
        <w:widowControl w:val="0"/>
        <w:spacing w:line="400" w:lineRule="exact"/>
        <w:ind w:firstLine="420"/>
        <w:jc w:val="both"/>
        <w:rPr>
          <w:rFonts w:ascii="宋体" w:hAnsi="宋体" w:eastAsia="宋体" w:cs="宋体"/>
          <w:sz w:val="21"/>
          <w:szCs w:val="21"/>
        </w:rPr>
      </w:pPr>
      <w:r>
        <w:rPr>
          <w:rFonts w:hint="eastAsia" w:ascii="宋体" w:hAnsi="宋体" w:eastAsia="宋体" w:cs="宋体"/>
          <w:sz w:val="21"/>
          <w:szCs w:val="21"/>
        </w:rPr>
        <w:t>根据不同气体在不同制程中的要求可按实际需求适度调整。</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 xml:space="preserve">4  </w:t>
      </w:r>
      <w:r>
        <w:rPr>
          <w:rFonts w:hint="eastAsia" w:ascii="宋体" w:hAnsi="宋体" w:eastAsia="宋体" w:cs="宋体"/>
          <w:sz w:val="21"/>
          <w:szCs w:val="21"/>
        </w:rPr>
        <w:t>测试结束后，应至少保持20min稳定在规定值以下为合格；</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5</w:t>
      </w:r>
      <w:r>
        <w:rPr>
          <w:rFonts w:hint="eastAsia" w:ascii="Gungsuh" w:hAnsi="Gungsuh" w:eastAsia="Gungsuh" w:cs="Gungsuh"/>
          <w:sz w:val="21"/>
          <w:szCs w:val="21"/>
        </w:rPr>
        <w:t xml:space="preserve">  水分</w:t>
      </w:r>
      <w:r>
        <w:rPr>
          <w:rFonts w:hint="eastAsia" w:ascii="宋体" w:hAnsi="宋体" w:eastAsia="宋体" w:cs="宋体"/>
          <w:sz w:val="21"/>
          <w:szCs w:val="21"/>
        </w:rPr>
        <w:t>测试</w:t>
      </w:r>
      <w:r>
        <w:rPr>
          <w:rFonts w:hint="eastAsia" w:ascii="Gungsuh" w:hAnsi="Gungsuh" w:eastAsia="Gungsuh" w:cs="Gungsuh"/>
          <w:sz w:val="21"/>
          <w:szCs w:val="21"/>
        </w:rPr>
        <w:t>完</w:t>
      </w:r>
      <w:r>
        <w:rPr>
          <w:rFonts w:hint="eastAsia" w:ascii="宋体" w:hAnsi="宋体" w:eastAsia="宋体" w:cs="宋体"/>
          <w:sz w:val="21"/>
          <w:szCs w:val="21"/>
        </w:rPr>
        <w:t>毕</w:t>
      </w:r>
      <w:r>
        <w:rPr>
          <w:rFonts w:hint="eastAsia" w:ascii="Gungsuh" w:hAnsi="Gungsuh" w:eastAsia="Gungsuh" w:cs="Gungsuh"/>
          <w:sz w:val="21"/>
          <w:szCs w:val="21"/>
        </w:rPr>
        <w:t>后，</w:t>
      </w:r>
      <w:r>
        <w:rPr>
          <w:rFonts w:hint="eastAsia" w:ascii="宋体" w:hAnsi="宋体" w:eastAsia="宋体" w:cs="宋体"/>
          <w:sz w:val="21"/>
          <w:szCs w:val="21"/>
        </w:rPr>
        <w:t>应</w:t>
      </w:r>
      <w:r>
        <w:rPr>
          <w:rFonts w:hint="eastAsia" w:ascii="Gungsuh" w:hAnsi="Gungsuh" w:eastAsia="Gungsuh" w:cs="Gungsuh"/>
          <w:sz w:val="21"/>
          <w:szCs w:val="21"/>
        </w:rPr>
        <w:t>提交</w:t>
      </w:r>
      <w:r>
        <w:rPr>
          <w:rFonts w:hint="eastAsia" w:ascii="宋体" w:hAnsi="宋体" w:eastAsia="宋体" w:cs="宋体"/>
          <w:sz w:val="21"/>
          <w:szCs w:val="21"/>
        </w:rPr>
        <w:t>测试报</w:t>
      </w:r>
      <w:r>
        <w:rPr>
          <w:rFonts w:hint="eastAsia" w:ascii="Gungsuh" w:hAnsi="Gungsuh" w:eastAsia="Gungsuh" w:cs="Gungsuh"/>
          <w:sz w:val="21"/>
          <w:szCs w:val="21"/>
        </w:rPr>
        <w:t>告，格式</w:t>
      </w:r>
      <w:r>
        <w:rPr>
          <w:rFonts w:hint="eastAsia" w:ascii="宋体" w:hAnsi="宋体" w:eastAsia="宋体" w:cs="宋体"/>
          <w:sz w:val="21"/>
          <w:szCs w:val="21"/>
        </w:rPr>
        <w:t>见</w:t>
      </w:r>
      <w:r>
        <w:rPr>
          <w:rFonts w:hint="eastAsia" w:ascii="Gungsuh" w:hAnsi="Gungsuh" w:eastAsia="Gungsuh" w:cs="Gungsuh"/>
          <w:sz w:val="21"/>
          <w:szCs w:val="21"/>
        </w:rPr>
        <w:t>附</w:t>
      </w:r>
      <w:r>
        <w:rPr>
          <w:rFonts w:hint="eastAsia" w:ascii="宋体" w:hAnsi="宋体" w:eastAsia="宋体" w:cs="宋体"/>
          <w:sz w:val="21"/>
          <w:szCs w:val="21"/>
        </w:rPr>
        <w:t>录</w:t>
      </w:r>
      <w:r>
        <w:rPr>
          <w:rFonts w:eastAsia="Times New Roman"/>
          <w:sz w:val="21"/>
          <w:szCs w:val="21"/>
        </w:rPr>
        <w:t>B.4</w:t>
      </w:r>
      <w:r>
        <w:rPr>
          <w:rFonts w:hint="eastAsia" w:ascii="Gungsuh" w:hAnsi="Gungsuh" w:eastAsia="Gungsuh" w:cs="Gungsuh"/>
          <w:sz w:val="21"/>
          <w:szCs w:val="21"/>
        </w:rPr>
        <w:t>。</w:t>
      </w:r>
    </w:p>
    <w:p>
      <w:pPr>
        <w:pStyle w:val="37"/>
        <w:widowControl w:val="0"/>
        <w:spacing w:line="400" w:lineRule="exact"/>
        <w:jc w:val="both"/>
        <w:rPr>
          <w:rFonts w:ascii="宋体" w:hAnsi="宋体" w:eastAsia="宋体" w:cs="宋体"/>
          <w:sz w:val="21"/>
          <w:szCs w:val="21"/>
        </w:rPr>
      </w:pPr>
      <w:r>
        <w:rPr>
          <w:rFonts w:hint="eastAsia" w:ascii="黑体" w:hAnsi="黑体" w:eastAsia="黑体" w:cs="黑体"/>
          <w:sz w:val="21"/>
          <w:szCs w:val="21"/>
        </w:rPr>
        <w:t>11.3.7</w:t>
      </w:r>
      <w:r>
        <w:rPr>
          <w:rFonts w:hint="eastAsia" w:ascii="宋体" w:hAnsi="宋体" w:eastAsia="宋体" w:cs="宋体"/>
          <w:sz w:val="21"/>
          <w:szCs w:val="21"/>
        </w:rPr>
        <w:t xml:space="preserve">  特种气体系统的氧分测试应符合下列要求：</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1</w:t>
      </w:r>
      <w:r>
        <w:rPr>
          <w:rFonts w:hint="eastAsia" w:ascii="宋体" w:hAnsi="宋体" w:eastAsia="宋体" w:cs="宋体"/>
          <w:sz w:val="21"/>
          <w:szCs w:val="21"/>
        </w:rPr>
        <w:t xml:space="preserve">  特种气体系统氧分测试时，气体速度低于设计流速的10%，且小于3m/s；</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2</w:t>
      </w:r>
      <w:r>
        <w:rPr>
          <w:rFonts w:hint="eastAsia" w:ascii="宋体" w:hAnsi="宋体" w:eastAsia="宋体" w:cs="宋体"/>
          <w:sz w:val="21"/>
          <w:szCs w:val="21"/>
        </w:rPr>
        <w:t xml:space="preserve">  测试气源的氧分应小于1ppbv；</w:t>
      </w:r>
    </w:p>
    <w:p>
      <w:pPr>
        <w:pStyle w:val="37"/>
        <w:widowControl w:val="0"/>
        <w:spacing w:line="400" w:lineRule="exact"/>
        <w:ind w:firstLine="420"/>
        <w:jc w:val="both"/>
        <w:rPr>
          <w:rFonts w:ascii="宋体" w:hAnsi="宋体" w:eastAsia="宋体" w:cs="宋体"/>
          <w:color w:val="auto"/>
          <w:sz w:val="21"/>
          <w:szCs w:val="21"/>
        </w:rPr>
      </w:pPr>
      <w:r>
        <w:rPr>
          <w:rFonts w:hint="eastAsia" w:ascii="黑体" w:hAnsi="黑体" w:eastAsia="黑体" w:cs="黑体"/>
          <w:sz w:val="21"/>
          <w:szCs w:val="21"/>
        </w:rPr>
        <w:t>3</w:t>
      </w:r>
      <w:r>
        <w:rPr>
          <w:rFonts w:hint="eastAsia" w:ascii="宋体" w:hAnsi="宋体" w:eastAsia="宋体" w:cs="宋体"/>
          <w:sz w:val="21"/>
          <w:szCs w:val="21"/>
        </w:rPr>
        <w:t xml:space="preserve">  测试</w:t>
      </w:r>
      <w:r>
        <w:rPr>
          <w:rFonts w:hint="eastAsia" w:ascii="宋体" w:hAnsi="宋体" w:eastAsia="宋体" w:cs="宋体"/>
          <w:color w:val="auto"/>
          <w:sz w:val="21"/>
          <w:szCs w:val="21"/>
        </w:rPr>
        <w:t>合格标准</w:t>
      </w:r>
    </w:p>
    <w:p>
      <w:pPr>
        <w:pStyle w:val="37"/>
        <w:widowControl w:val="0"/>
        <w:spacing w:line="400" w:lineRule="exact"/>
        <w:ind w:firstLine="420"/>
        <w:jc w:val="both"/>
        <w:rPr>
          <w:rFonts w:ascii="宋体" w:hAnsi="宋体" w:eastAsia="宋体" w:cs="宋体"/>
          <w:color w:val="auto"/>
          <w:sz w:val="21"/>
          <w:szCs w:val="21"/>
        </w:rPr>
      </w:pPr>
      <w:r>
        <w:rPr>
          <w:rFonts w:hint="eastAsia" w:ascii="宋体" w:hAnsi="宋体" w:eastAsia="宋体" w:cs="宋体"/>
          <w:color w:val="auto"/>
          <w:sz w:val="21"/>
          <w:szCs w:val="21"/>
        </w:rPr>
        <w:t>大规模集成电路行业管道系统测试气体氧分增量宜小于10ppbv；</w:t>
      </w:r>
    </w:p>
    <w:p>
      <w:pPr>
        <w:pStyle w:val="37"/>
        <w:widowControl w:val="0"/>
        <w:spacing w:line="400" w:lineRule="exact"/>
        <w:ind w:firstLine="420"/>
        <w:jc w:val="both"/>
        <w:rPr>
          <w:rFonts w:ascii="宋体" w:hAnsi="宋体" w:eastAsia="宋体" w:cs="宋体"/>
          <w:color w:val="auto"/>
          <w:sz w:val="21"/>
          <w:szCs w:val="21"/>
        </w:rPr>
      </w:pPr>
      <w:r>
        <w:rPr>
          <w:rFonts w:hint="eastAsia" w:ascii="宋体" w:hAnsi="宋体" w:eastAsia="宋体" w:cs="宋体"/>
          <w:color w:val="auto"/>
          <w:sz w:val="21"/>
          <w:szCs w:val="21"/>
        </w:rPr>
        <w:t>平板显示行业管道系统测试气体氧分增量宜小于10ppbv；</w:t>
      </w:r>
    </w:p>
    <w:p>
      <w:pPr>
        <w:pStyle w:val="37"/>
        <w:widowControl w:val="0"/>
        <w:spacing w:line="400" w:lineRule="exact"/>
        <w:ind w:firstLine="420"/>
        <w:jc w:val="both"/>
        <w:rPr>
          <w:rFonts w:ascii="宋体" w:hAnsi="宋体" w:eastAsia="宋体" w:cs="宋体"/>
          <w:sz w:val="21"/>
          <w:szCs w:val="21"/>
        </w:rPr>
      </w:pPr>
      <w:r>
        <w:rPr>
          <w:rFonts w:hint="eastAsia" w:ascii="宋体" w:hAnsi="宋体" w:eastAsia="宋体" w:cs="宋体"/>
          <w:color w:val="auto"/>
          <w:sz w:val="21"/>
          <w:szCs w:val="21"/>
        </w:rPr>
        <w:t>太阳能电池行业管道系统测试气体氧分增量宜小</w:t>
      </w:r>
      <w:r>
        <w:rPr>
          <w:rFonts w:hint="eastAsia" w:ascii="宋体" w:hAnsi="宋体" w:eastAsia="宋体" w:cs="宋体"/>
          <w:sz w:val="21"/>
          <w:szCs w:val="21"/>
        </w:rPr>
        <w:t>于20ppbv。</w:t>
      </w:r>
    </w:p>
    <w:p>
      <w:pPr>
        <w:pStyle w:val="37"/>
        <w:widowControl w:val="0"/>
        <w:spacing w:line="400" w:lineRule="exact"/>
        <w:ind w:firstLine="420"/>
        <w:jc w:val="both"/>
        <w:rPr>
          <w:rFonts w:ascii="宋体" w:hAnsi="宋体" w:eastAsia="宋体" w:cs="宋体"/>
          <w:sz w:val="21"/>
          <w:szCs w:val="21"/>
        </w:rPr>
      </w:pPr>
      <w:r>
        <w:rPr>
          <w:rFonts w:hint="eastAsia" w:ascii="宋体" w:hAnsi="宋体" w:eastAsia="宋体" w:cs="宋体"/>
          <w:sz w:val="21"/>
          <w:szCs w:val="21"/>
        </w:rPr>
        <w:t>根据不同气体在不同制程中的要求可按实际需求适度调整。</w:t>
      </w:r>
    </w:p>
    <w:p>
      <w:pPr>
        <w:pStyle w:val="37"/>
        <w:widowControl w:val="0"/>
        <w:spacing w:line="400" w:lineRule="exact"/>
        <w:ind w:firstLine="420"/>
        <w:jc w:val="both"/>
        <w:rPr>
          <w:rFonts w:ascii="宋体" w:hAnsi="宋体" w:eastAsia="宋体" w:cs="宋体"/>
          <w:sz w:val="21"/>
          <w:szCs w:val="21"/>
        </w:rPr>
      </w:pPr>
      <w:r>
        <w:rPr>
          <w:rFonts w:hint="eastAsia" w:ascii="黑体" w:hAnsi="黑体" w:eastAsia="黑体" w:cs="黑体"/>
          <w:sz w:val="21"/>
          <w:szCs w:val="21"/>
        </w:rPr>
        <w:t>4</w:t>
      </w:r>
      <w:r>
        <w:rPr>
          <w:rFonts w:hint="eastAsia" w:ascii="宋体" w:hAnsi="宋体" w:eastAsia="宋体" w:cs="宋体"/>
          <w:sz w:val="21"/>
          <w:szCs w:val="21"/>
        </w:rPr>
        <w:t xml:space="preserve">  测试结束后，应至少保持20分钟稳定在规定值以下为合格；</w:t>
      </w:r>
    </w:p>
    <w:p>
      <w:pPr>
        <w:pStyle w:val="37"/>
        <w:widowControl w:val="0"/>
        <w:spacing w:line="400" w:lineRule="exact"/>
        <w:ind w:firstLine="420"/>
        <w:jc w:val="both"/>
        <w:rPr>
          <w:sz w:val="21"/>
          <w:szCs w:val="21"/>
        </w:rPr>
      </w:pPr>
      <w:r>
        <w:rPr>
          <w:rFonts w:hint="eastAsia" w:ascii="黑体" w:hAnsi="黑体" w:eastAsia="黑体" w:cs="黑体"/>
          <w:sz w:val="21"/>
          <w:szCs w:val="21"/>
        </w:rPr>
        <w:t xml:space="preserve">5  </w:t>
      </w:r>
      <w:r>
        <w:rPr>
          <w:rFonts w:hint="eastAsia" w:ascii="宋体" w:hAnsi="宋体" w:eastAsia="宋体" w:cs="宋体"/>
          <w:sz w:val="21"/>
          <w:szCs w:val="21"/>
        </w:rPr>
        <w:t>氧</w:t>
      </w:r>
      <w:r>
        <w:rPr>
          <w:rFonts w:hint="eastAsia" w:ascii="Gungsuh" w:hAnsi="Gungsuh" w:eastAsia="Gungsuh" w:cs="Gungsuh"/>
          <w:sz w:val="21"/>
          <w:szCs w:val="21"/>
        </w:rPr>
        <w:t>分</w:t>
      </w:r>
      <w:r>
        <w:rPr>
          <w:rFonts w:hint="eastAsia" w:ascii="宋体" w:hAnsi="宋体" w:eastAsia="宋体" w:cs="宋体"/>
          <w:sz w:val="21"/>
          <w:szCs w:val="21"/>
        </w:rPr>
        <w:t>测试</w:t>
      </w:r>
      <w:r>
        <w:rPr>
          <w:rFonts w:hint="eastAsia" w:ascii="Gungsuh" w:hAnsi="Gungsuh" w:eastAsia="Gungsuh" w:cs="Gungsuh"/>
          <w:sz w:val="21"/>
          <w:szCs w:val="21"/>
        </w:rPr>
        <w:t>完</w:t>
      </w:r>
      <w:r>
        <w:rPr>
          <w:rFonts w:hint="eastAsia" w:ascii="宋体" w:hAnsi="宋体" w:eastAsia="宋体" w:cs="宋体"/>
          <w:sz w:val="21"/>
          <w:szCs w:val="21"/>
        </w:rPr>
        <w:t>毕</w:t>
      </w:r>
      <w:r>
        <w:rPr>
          <w:rFonts w:hint="eastAsia" w:ascii="Gungsuh" w:hAnsi="Gungsuh" w:eastAsia="Gungsuh" w:cs="Gungsuh"/>
          <w:sz w:val="21"/>
          <w:szCs w:val="21"/>
        </w:rPr>
        <w:t>后，</w:t>
      </w:r>
      <w:r>
        <w:rPr>
          <w:rFonts w:hint="eastAsia" w:ascii="宋体" w:hAnsi="宋体" w:eastAsia="宋体" w:cs="宋体"/>
          <w:sz w:val="21"/>
          <w:szCs w:val="21"/>
        </w:rPr>
        <w:t>应</w:t>
      </w:r>
      <w:r>
        <w:rPr>
          <w:rFonts w:hint="eastAsia" w:ascii="Gungsuh" w:hAnsi="Gungsuh" w:eastAsia="Gungsuh" w:cs="Gungsuh"/>
          <w:sz w:val="21"/>
          <w:szCs w:val="21"/>
        </w:rPr>
        <w:t>提交</w:t>
      </w:r>
      <w:r>
        <w:rPr>
          <w:rFonts w:hint="eastAsia" w:ascii="宋体" w:hAnsi="宋体" w:eastAsia="宋体" w:cs="宋体"/>
          <w:sz w:val="21"/>
          <w:szCs w:val="21"/>
        </w:rPr>
        <w:t>测试报</w:t>
      </w:r>
      <w:r>
        <w:rPr>
          <w:rFonts w:hint="eastAsia" w:ascii="Gungsuh" w:hAnsi="Gungsuh" w:eastAsia="Gungsuh" w:cs="Gungsuh"/>
          <w:sz w:val="21"/>
          <w:szCs w:val="21"/>
        </w:rPr>
        <w:t>告，格式</w:t>
      </w:r>
      <w:r>
        <w:rPr>
          <w:rFonts w:hint="eastAsia" w:ascii="宋体" w:hAnsi="宋体" w:eastAsia="宋体" w:cs="宋体"/>
          <w:sz w:val="21"/>
          <w:szCs w:val="21"/>
        </w:rPr>
        <w:t>见</w:t>
      </w:r>
      <w:r>
        <w:rPr>
          <w:rFonts w:hint="eastAsia" w:ascii="Gungsuh" w:hAnsi="Gungsuh" w:eastAsia="Gungsuh" w:cs="Gungsuh"/>
          <w:sz w:val="21"/>
          <w:szCs w:val="21"/>
        </w:rPr>
        <w:t>附</w:t>
      </w:r>
      <w:r>
        <w:rPr>
          <w:rFonts w:hint="eastAsia" w:ascii="宋体" w:hAnsi="宋体" w:eastAsia="宋体" w:cs="宋体"/>
          <w:sz w:val="21"/>
          <w:szCs w:val="21"/>
        </w:rPr>
        <w:t>录</w:t>
      </w:r>
      <w:r>
        <w:rPr>
          <w:rFonts w:eastAsia="Times New Roman"/>
          <w:sz w:val="21"/>
          <w:szCs w:val="21"/>
        </w:rPr>
        <w:t>B.5</w:t>
      </w:r>
      <w:r>
        <w:rPr>
          <w:rFonts w:hint="eastAsia" w:ascii="Gungsuh" w:hAnsi="Gungsuh" w:eastAsia="Gungsuh" w:cs="Gungsuh"/>
          <w:sz w:val="21"/>
          <w:szCs w:val="21"/>
        </w:rPr>
        <w:t>。</w:t>
      </w:r>
      <w:bookmarkStart w:id="164" w:name="_ou8gl21ln4sm"/>
      <w:bookmarkEnd w:id="164"/>
    </w:p>
    <w:p>
      <w:pPr>
        <w:pStyle w:val="37"/>
        <w:widowControl w:val="0"/>
        <w:spacing w:line="400" w:lineRule="exact"/>
        <w:jc w:val="both"/>
        <w:rPr>
          <w:sz w:val="21"/>
          <w:szCs w:val="21"/>
        </w:rPr>
      </w:pPr>
      <w:bookmarkStart w:id="165" w:name="_3etdqelkelfl"/>
      <w:bookmarkEnd w:id="165"/>
      <w:r>
        <w:rPr>
          <w:rFonts w:hint="eastAsia" w:ascii="黑体" w:hAnsi="黑体" w:eastAsia="黑体" w:cs="黑体"/>
          <w:sz w:val="21"/>
          <w:szCs w:val="21"/>
        </w:rPr>
        <w:t xml:space="preserve">11.3.8  </w:t>
      </w:r>
      <w:r>
        <w:rPr>
          <w:rFonts w:hint="eastAsia"/>
          <w:sz w:val="21"/>
          <w:szCs w:val="21"/>
        </w:rPr>
        <w:t>验收前应先确定现场所有缺失项是否都已完成，并得到相关人员确定。</w:t>
      </w:r>
    </w:p>
    <w:p>
      <w:pPr>
        <w:pStyle w:val="37"/>
        <w:spacing w:line="400" w:lineRule="exact"/>
        <w:rPr>
          <w:rFonts w:eastAsia="Times New Roman"/>
          <w:sz w:val="21"/>
          <w:szCs w:val="21"/>
        </w:rPr>
      </w:pPr>
      <w:bookmarkStart w:id="166" w:name="_3ygebqi"/>
      <w:bookmarkEnd w:id="166"/>
      <w:r>
        <w:rPr>
          <w:rFonts w:hint="eastAsia" w:ascii="黑体" w:hAnsi="黑体" w:eastAsia="黑体" w:cs="黑体"/>
          <w:sz w:val="21"/>
          <w:szCs w:val="21"/>
        </w:rPr>
        <w:t xml:space="preserve">11.3.9  </w:t>
      </w:r>
      <w:r>
        <w:rPr>
          <w:rFonts w:hint="eastAsia"/>
          <w:sz w:val="21"/>
          <w:szCs w:val="21"/>
        </w:rPr>
        <w:t>验收前应确定所有竣工文件是否提交客户，包括但不仅限于竣工图纸，最终技术标准，测试报告，操作说明书等。</w:t>
      </w:r>
    </w:p>
    <w:p>
      <w:pPr>
        <w:snapToGrid w:val="0"/>
        <w:spacing w:beforeLines="50" w:afterLines="50" w:line="400" w:lineRule="exact"/>
        <w:jc w:val="center"/>
        <w:outlineLvl w:val="1"/>
        <w:rPr>
          <w:rFonts w:ascii="黑体" w:hAnsi="宋体" w:eastAsia="黑体"/>
          <w:kern w:val="0"/>
          <w:szCs w:val="21"/>
        </w:rPr>
      </w:pPr>
      <w:bookmarkStart w:id="167" w:name="_Toc507141975"/>
      <w:bookmarkStart w:id="168" w:name="_Toc510426157"/>
      <w:r>
        <w:rPr>
          <w:rFonts w:hint="eastAsia" w:ascii="黑体" w:hAnsi="宋体" w:eastAsia="黑体"/>
          <w:kern w:val="0"/>
          <w:szCs w:val="21"/>
        </w:rPr>
        <w:t>11.4　气体探测/监控系统验收</w:t>
      </w:r>
      <w:bookmarkEnd w:id="167"/>
      <w:bookmarkEnd w:id="168"/>
    </w:p>
    <w:p>
      <w:pPr>
        <w:pStyle w:val="37"/>
        <w:widowControl w:val="0"/>
        <w:spacing w:line="400" w:lineRule="exact"/>
        <w:jc w:val="both"/>
        <w:rPr>
          <w:rFonts w:ascii="宋体" w:hAnsi="宋体" w:eastAsia="宋体" w:cs="宋体"/>
          <w:sz w:val="21"/>
          <w:szCs w:val="21"/>
        </w:rPr>
      </w:pPr>
      <w:r>
        <w:rPr>
          <w:rFonts w:hint="eastAsia" w:ascii="黑体" w:hAnsi="黑体" w:eastAsia="黑体" w:cs="黑体"/>
          <w:sz w:val="21"/>
          <w:szCs w:val="21"/>
        </w:rPr>
        <w:t xml:space="preserve">11.4.1  </w:t>
      </w:r>
      <w:r>
        <w:rPr>
          <w:rFonts w:hint="eastAsia" w:ascii="宋体" w:hAnsi="宋体" w:eastAsia="宋体" w:cs="宋体"/>
          <w:sz w:val="21"/>
          <w:szCs w:val="21"/>
        </w:rPr>
        <w:t>特种气体探测器安装完成后，应按设计文件检查气体探测器的类型、报警设定值(</w:t>
      </w:r>
      <w:r>
        <w:rPr>
          <w:rFonts w:hint="eastAsia" w:ascii="宋体" w:hAnsi="宋体" w:eastAsia="宋体" w:cs="宋体"/>
          <w:color w:val="333333"/>
          <w:highlight w:val="white"/>
        </w:rPr>
        <w:t>有毒气体侦测器的一段报警不应高于</w:t>
      </w:r>
      <w:r>
        <w:rPr>
          <w:rFonts w:ascii="宋体" w:hAnsi="宋体" w:eastAsia="宋体" w:cs="Arial"/>
          <w:color w:val="333333"/>
          <w:highlight w:val="white"/>
        </w:rPr>
        <w:t>50%TLV-TWA(ppm)</w:t>
      </w:r>
      <w:r>
        <w:rPr>
          <w:rFonts w:hint="eastAsia" w:ascii="宋体" w:hAnsi="宋体" w:eastAsia="宋体" w:cs="宋体"/>
          <w:color w:val="333333"/>
          <w:highlight w:val="white"/>
        </w:rPr>
        <w:t>或最高容许浓度</w:t>
      </w:r>
      <w:r>
        <w:rPr>
          <w:rFonts w:ascii="宋体" w:hAnsi="宋体" w:eastAsia="宋体" w:cs="Arial"/>
          <w:color w:val="333333"/>
          <w:highlight w:val="white"/>
        </w:rPr>
        <w:t>(mg/m3)</w:t>
      </w:r>
      <w:r>
        <w:rPr>
          <w:rFonts w:hint="eastAsia" w:ascii="宋体" w:hAnsi="宋体" w:eastAsia="宋体" w:cs="宋体"/>
          <w:color w:val="333333"/>
          <w:highlight w:val="white"/>
        </w:rPr>
        <w:t>，二段报警不应高于</w:t>
      </w:r>
      <w:r>
        <w:rPr>
          <w:rFonts w:ascii="宋体" w:hAnsi="宋体" w:eastAsia="宋体" w:cs="Arial"/>
          <w:color w:val="333333"/>
          <w:highlight w:val="white"/>
        </w:rPr>
        <w:t>100%TLV-TWA</w:t>
      </w:r>
      <w:r>
        <w:rPr>
          <w:rFonts w:hint="eastAsia" w:ascii="宋体" w:hAnsi="宋体" w:eastAsia="宋体" w:cs="宋体"/>
          <w:color w:val="333333"/>
          <w:highlight w:val="white"/>
        </w:rPr>
        <w:t>或最高容许浓度，可燃气体侦测器的一段报警不应高于</w:t>
      </w:r>
      <w:r>
        <w:rPr>
          <w:rFonts w:ascii="宋体" w:hAnsi="宋体" w:eastAsia="宋体" w:cs="Arial"/>
          <w:color w:val="333333"/>
          <w:highlight w:val="white"/>
        </w:rPr>
        <w:t>25%</w:t>
      </w:r>
      <w:r>
        <w:rPr>
          <w:rFonts w:hint="eastAsia" w:ascii="宋体" w:hAnsi="宋体" w:eastAsia="宋体" w:cs="宋体"/>
          <w:color w:val="333333"/>
          <w:highlight w:val="white"/>
        </w:rPr>
        <w:t>燃烧下限，二段报警不应高于</w:t>
      </w:r>
      <w:r>
        <w:rPr>
          <w:rFonts w:ascii="宋体" w:hAnsi="宋体" w:eastAsia="宋体" w:cs="Arial"/>
          <w:color w:val="333333"/>
          <w:highlight w:val="white"/>
        </w:rPr>
        <w:t>50%</w:t>
      </w:r>
      <w:r>
        <w:rPr>
          <w:rFonts w:hint="eastAsia" w:ascii="宋体" w:hAnsi="宋体" w:eastAsia="宋体" w:cs="宋体"/>
          <w:color w:val="333333"/>
          <w:highlight w:val="white"/>
        </w:rPr>
        <w:t>燃烧下限</w:t>
      </w:r>
      <w:r>
        <w:rPr>
          <w:rFonts w:hint="eastAsia" w:ascii="宋体" w:hAnsi="宋体" w:eastAsia="宋体" w:cs="宋体"/>
          <w:sz w:val="21"/>
          <w:szCs w:val="21"/>
        </w:rPr>
        <w:t>)和标定时间、安装位置（</w:t>
      </w:r>
      <w:r>
        <w:rPr>
          <w:rFonts w:hint="eastAsia" w:ascii="宋体" w:hAnsi="宋体" w:eastAsia="宋体" w:cs="宋体"/>
          <w:highlight w:val="white"/>
        </w:rPr>
        <w:t>取样管应符合侦测器有效检测半径）</w:t>
      </w:r>
      <w:r>
        <w:rPr>
          <w:rFonts w:hint="eastAsia" w:ascii="宋体" w:hAnsi="宋体" w:eastAsia="宋体" w:cs="宋体"/>
          <w:sz w:val="21"/>
          <w:szCs w:val="21"/>
        </w:rPr>
        <w:t>、数量、排放管道位置（</w:t>
      </w:r>
      <w:r>
        <w:rPr>
          <w:rFonts w:hint="eastAsia" w:ascii="宋体" w:hAnsi="宋体" w:eastAsia="宋体" w:cs="宋体"/>
          <w:highlight w:val="white"/>
        </w:rPr>
        <w:t>排放管道应接至安全排放位置）</w:t>
      </w:r>
      <w:r>
        <w:rPr>
          <w:rFonts w:hint="eastAsia" w:ascii="宋体" w:hAnsi="宋体" w:eastAsia="宋体" w:cs="宋体"/>
          <w:sz w:val="21"/>
          <w:szCs w:val="21"/>
        </w:rPr>
        <w:t>、电源信号接线、出厂质量文件等。并应对探测器的输出信号进行点对点模拟测试。</w:t>
      </w:r>
    </w:p>
    <w:p>
      <w:pPr>
        <w:pStyle w:val="37"/>
        <w:widowControl w:val="0"/>
        <w:spacing w:line="400" w:lineRule="exact"/>
        <w:jc w:val="both"/>
        <w:rPr>
          <w:rFonts w:ascii="宋体" w:hAnsi="宋体" w:eastAsia="宋体" w:cs="宋体"/>
          <w:sz w:val="21"/>
          <w:szCs w:val="21"/>
        </w:rPr>
      </w:pPr>
      <w:r>
        <w:rPr>
          <w:rFonts w:hint="eastAsia" w:ascii="黑体" w:hAnsi="黑体" w:eastAsia="黑体" w:cs="黑体"/>
          <w:sz w:val="21"/>
          <w:szCs w:val="21"/>
        </w:rPr>
        <w:t>11.4.2</w:t>
      </w:r>
      <w:r>
        <w:rPr>
          <w:rFonts w:hint="eastAsia" w:ascii="宋体" w:hAnsi="宋体" w:eastAsia="宋体" w:cs="宋体"/>
          <w:sz w:val="21"/>
          <w:szCs w:val="21"/>
        </w:rPr>
        <w:t xml:space="preserve">  气体探测、监控系统安装后，应检查内存和硬盘容量、CPU、控制箱面板、输入输出设备位置和数量、电缆规格、电源、接地等实施，并与设计文件是否一致。根据控制逻辑，对各报警和切断信号进行模拟测试，保证声光报警和联动控制正确动作。</w:t>
      </w:r>
    </w:p>
    <w:p>
      <w:pPr>
        <w:pStyle w:val="37"/>
        <w:widowControl w:val="0"/>
        <w:spacing w:line="400" w:lineRule="exact"/>
        <w:ind w:firstLine="420"/>
        <w:jc w:val="both"/>
        <w:rPr>
          <w:rFonts w:ascii="宋体" w:hAnsi="宋体" w:eastAsia="宋体" w:cs="宋体"/>
          <w:sz w:val="21"/>
          <w:szCs w:val="21"/>
        </w:rPr>
      </w:pPr>
      <w:r>
        <w:rPr>
          <w:rFonts w:hint="eastAsia" w:ascii="宋体" w:hAnsi="宋体" w:eastAsia="宋体" w:cs="宋体"/>
          <w:sz w:val="21"/>
          <w:szCs w:val="21"/>
        </w:rPr>
        <w:t>测试软件系统图形与实际系统应一致，操作系统、登录安全级别、远程登录、历史数据存储位置、短信通知、通讯协议、反应速度等符合设计要求。</w:t>
      </w:r>
    </w:p>
    <w:p>
      <w:pPr>
        <w:spacing w:line="400" w:lineRule="exact"/>
        <w:ind w:left="261"/>
        <w:jc w:val="center"/>
        <w:outlineLvl w:val="0"/>
        <w:rPr>
          <w:rFonts w:ascii="宋体" w:hAnsi="宋体"/>
          <w:szCs w:val="21"/>
        </w:rPr>
      </w:pPr>
    </w:p>
    <w:p>
      <w:pPr>
        <w:spacing w:line="540" w:lineRule="exact"/>
        <w:ind w:left="261"/>
        <w:jc w:val="center"/>
        <w:outlineLvl w:val="0"/>
        <w:rPr>
          <w:rFonts w:ascii="宋体" w:hAnsi="宋体"/>
          <w:szCs w:val="21"/>
        </w:rPr>
        <w:sectPr>
          <w:pgSz w:w="11906" w:h="16838"/>
          <w:pgMar w:top="1418" w:right="1531" w:bottom="1418" w:left="1531" w:header="624" w:footer="992" w:gutter="0"/>
          <w:cols w:space="425" w:num="1"/>
          <w:docGrid w:type="lines" w:linePitch="312" w:charSpace="0"/>
        </w:sectPr>
      </w:pPr>
    </w:p>
    <w:p>
      <w:pPr>
        <w:spacing w:line="400" w:lineRule="exact"/>
        <w:jc w:val="center"/>
        <w:outlineLvl w:val="0"/>
        <w:rPr>
          <w:rFonts w:ascii="黑体" w:hAnsi="宋体" w:eastAsia="黑体" w:cs="宋体"/>
          <w:kern w:val="0"/>
          <w:sz w:val="28"/>
          <w:szCs w:val="28"/>
        </w:rPr>
      </w:pPr>
      <w:bookmarkStart w:id="169" w:name="_Toc510426158"/>
      <w:bookmarkStart w:id="170" w:name="_Toc268521314"/>
      <w:r>
        <w:rPr>
          <w:rFonts w:hint="eastAsia" w:ascii="黑体" w:hAnsi="宋体" w:eastAsia="黑体" w:cs="宋体"/>
          <w:kern w:val="0"/>
          <w:sz w:val="28"/>
          <w:szCs w:val="28"/>
        </w:rPr>
        <w:t>附录A　特种气体管道氦检漏方法</w:t>
      </w:r>
      <w:bookmarkEnd w:id="169"/>
      <w:bookmarkEnd w:id="170"/>
    </w:p>
    <w:p>
      <w:pPr>
        <w:spacing w:line="400" w:lineRule="exact"/>
        <w:rPr>
          <w:rFonts w:ascii="宋体" w:hAnsi="宋体"/>
          <w:szCs w:val="21"/>
        </w:rPr>
      </w:pPr>
      <w:r>
        <w:rPr>
          <w:rFonts w:hint="eastAsia" w:ascii="黑体" w:hAnsi="宋体" w:eastAsia="黑体"/>
          <w:szCs w:val="21"/>
        </w:rPr>
        <w:t xml:space="preserve">A.0.1  </w:t>
      </w:r>
      <w:r>
        <w:rPr>
          <w:rFonts w:hint="eastAsia" w:ascii="宋体" w:hAnsi="宋体"/>
          <w:szCs w:val="21"/>
        </w:rPr>
        <w:t>顺序宜采用内向检漏法、阀座检漏法、外向检漏法；</w:t>
      </w:r>
    </w:p>
    <w:p>
      <w:pPr>
        <w:widowControl/>
        <w:spacing w:line="400" w:lineRule="exact"/>
        <w:jc w:val="left"/>
        <w:rPr>
          <w:rFonts w:ascii="宋体" w:hAnsi="宋体"/>
          <w:szCs w:val="21"/>
        </w:rPr>
      </w:pPr>
      <w:r>
        <w:rPr>
          <w:rFonts w:hint="eastAsia" w:ascii="宋体" w:hAnsi="宋体"/>
          <w:szCs w:val="21"/>
        </w:rPr>
        <w:t>A.0.2  内向检漏法（喷氦法）采用管道内部抽真空，外部喷氦气的方法检漏，测试管路系统的泄漏率。</w:t>
      </w:r>
    </w:p>
    <w:p>
      <w:pPr>
        <w:widowControl/>
        <w:spacing w:line="400" w:lineRule="exact"/>
        <w:jc w:val="left"/>
        <w:rPr>
          <w:rFonts w:ascii="宋体" w:hAnsi="宋体"/>
          <w:szCs w:val="21"/>
        </w:rPr>
      </w:pPr>
      <w:r>
        <w:rPr>
          <w:rFonts w:hint="eastAsia" w:ascii="宋体" w:hAnsi="宋体"/>
          <w:szCs w:val="21"/>
        </w:rPr>
        <w:t>A.0.3  阀座检漏法采用阀门上游充氦气，下游抽真空的方法检漏，测试管路系统的泄漏率。</w:t>
      </w:r>
    </w:p>
    <w:p>
      <w:pPr>
        <w:widowControl/>
        <w:spacing w:line="400" w:lineRule="exact"/>
        <w:jc w:val="left"/>
        <w:rPr>
          <w:rFonts w:ascii="宋体" w:hAnsi="宋体"/>
          <w:szCs w:val="21"/>
        </w:rPr>
      </w:pPr>
      <w:r>
        <w:rPr>
          <w:rFonts w:hint="eastAsia" w:ascii="宋体" w:hAnsi="宋体"/>
          <w:szCs w:val="21"/>
        </w:rPr>
        <w:t>A.0.4  外向检漏法（吸枪法）应采用管路内部充氦气或氦氮混合气，外部应采用吸枪检查漏点的方法检漏，测试管路系统的泄漏率。</w:t>
      </w:r>
    </w:p>
    <w:p>
      <w:pPr>
        <w:spacing w:line="400" w:lineRule="exact"/>
        <w:rPr>
          <w:rFonts w:ascii="宋体" w:hAnsi="宋体"/>
          <w:szCs w:val="21"/>
        </w:rPr>
      </w:pPr>
      <w:r>
        <w:rPr>
          <w:rFonts w:hint="eastAsia" w:ascii="黑体" w:hAnsi="宋体" w:eastAsia="黑体"/>
          <w:szCs w:val="21"/>
        </w:rPr>
        <w:t>A.0.5</w:t>
      </w:r>
      <w:r>
        <w:rPr>
          <w:rFonts w:hint="eastAsia" w:ascii="宋体" w:hAnsi="宋体"/>
          <w:b/>
          <w:szCs w:val="21"/>
        </w:rPr>
        <w:t xml:space="preserve">  </w:t>
      </w:r>
      <w:r>
        <w:rPr>
          <w:rFonts w:hint="eastAsia" w:ascii="宋体" w:hAnsi="宋体"/>
          <w:szCs w:val="21"/>
        </w:rPr>
        <w:t>氦检漏仪表应采用质谱型氦检测仪，其检测精度不得低于1x10</w:t>
      </w:r>
      <w:r>
        <w:rPr>
          <w:rFonts w:hint="eastAsia" w:ascii="宋体" w:hAnsi="宋体"/>
          <w:szCs w:val="21"/>
          <w:vertAlign w:val="superscript"/>
        </w:rPr>
        <w:t>-10</w:t>
      </w:r>
      <w:r>
        <w:rPr>
          <w:rFonts w:hint="eastAsia" w:ascii="宋体" w:hAnsi="宋体"/>
          <w:szCs w:val="21"/>
        </w:rPr>
        <w:t xml:space="preserve"> mbar.l/s。</w:t>
      </w:r>
    </w:p>
    <w:p>
      <w:pPr>
        <w:spacing w:line="400" w:lineRule="exact"/>
        <w:rPr>
          <w:rFonts w:ascii="宋体" w:hAnsi="宋体"/>
          <w:szCs w:val="21"/>
        </w:rPr>
      </w:pPr>
      <w:r>
        <w:rPr>
          <w:rFonts w:hint="eastAsia" w:ascii="黑体" w:hAnsi="宋体" w:eastAsia="黑体"/>
          <w:szCs w:val="21"/>
        </w:rPr>
        <w:t>A.0.6</w:t>
      </w:r>
      <w:r>
        <w:rPr>
          <w:rFonts w:hint="eastAsia" w:ascii="宋体" w:hAnsi="宋体"/>
          <w:szCs w:val="21"/>
        </w:rPr>
        <w:t xml:space="preserve">  特种气体系统氦检漏的泄漏率应符合下列规定：</w:t>
      </w:r>
    </w:p>
    <w:p>
      <w:pPr>
        <w:spacing w:line="400" w:lineRule="exact"/>
        <w:ind w:firstLine="420" w:firstLineChars="200"/>
        <w:rPr>
          <w:rFonts w:ascii="宋体" w:hAnsi="宋体"/>
          <w:szCs w:val="21"/>
        </w:rPr>
      </w:pPr>
      <w:r>
        <w:rPr>
          <w:rFonts w:hint="eastAsia" w:ascii="黑体" w:hAnsi="宋体" w:eastAsia="黑体"/>
          <w:szCs w:val="21"/>
        </w:rPr>
        <w:t>1</w:t>
      </w:r>
      <w:r>
        <w:rPr>
          <w:rFonts w:hint="eastAsia" w:ascii="宋体" w:hAnsi="宋体"/>
          <w:szCs w:val="21"/>
        </w:rPr>
        <w:t xml:space="preserve">  内向测漏法测定的泄漏率不得大于1x10</w:t>
      </w:r>
      <w:r>
        <w:rPr>
          <w:rFonts w:hint="eastAsia" w:ascii="宋体" w:hAnsi="宋体"/>
          <w:szCs w:val="21"/>
          <w:vertAlign w:val="superscript"/>
        </w:rPr>
        <w:t>-9</w:t>
      </w:r>
      <w:r>
        <w:rPr>
          <w:rFonts w:hint="eastAsia" w:ascii="宋体" w:hAnsi="宋体"/>
          <w:szCs w:val="21"/>
        </w:rPr>
        <w:t xml:space="preserve"> mbar.l/s；</w:t>
      </w:r>
    </w:p>
    <w:p>
      <w:pPr>
        <w:spacing w:line="400" w:lineRule="exact"/>
        <w:ind w:firstLine="420" w:firstLineChars="200"/>
        <w:rPr>
          <w:rFonts w:ascii="宋体" w:hAnsi="宋体"/>
          <w:szCs w:val="21"/>
        </w:rPr>
      </w:pPr>
      <w:r>
        <w:rPr>
          <w:rFonts w:hint="eastAsia" w:ascii="黑体" w:hAnsi="宋体" w:eastAsia="黑体"/>
          <w:szCs w:val="21"/>
        </w:rPr>
        <w:t>2</w:t>
      </w:r>
      <w:r>
        <w:rPr>
          <w:rFonts w:hint="eastAsia" w:ascii="宋体" w:hAnsi="宋体"/>
          <w:szCs w:val="21"/>
        </w:rPr>
        <w:t xml:space="preserve">  阀座测漏法测定的泄漏率不得大于１x10</w:t>
      </w:r>
      <w:r>
        <w:rPr>
          <w:rFonts w:hint="eastAsia" w:ascii="宋体" w:hAnsi="宋体"/>
          <w:szCs w:val="21"/>
          <w:vertAlign w:val="superscript"/>
        </w:rPr>
        <w:t>-6</w:t>
      </w:r>
      <w:r>
        <w:rPr>
          <w:rFonts w:hint="eastAsia" w:ascii="宋体" w:hAnsi="宋体"/>
          <w:szCs w:val="21"/>
        </w:rPr>
        <w:t xml:space="preserve"> mbar l/s；</w:t>
      </w:r>
    </w:p>
    <w:p>
      <w:pPr>
        <w:spacing w:line="400" w:lineRule="exact"/>
        <w:ind w:firstLine="420" w:firstLineChars="200"/>
        <w:rPr>
          <w:rFonts w:ascii="宋体" w:hAnsi="宋体"/>
          <w:szCs w:val="21"/>
        </w:rPr>
      </w:pPr>
      <w:r>
        <w:rPr>
          <w:rFonts w:hint="eastAsia" w:ascii="黑体" w:hAnsi="宋体" w:eastAsia="黑体"/>
          <w:szCs w:val="21"/>
        </w:rPr>
        <w:t>3</w:t>
      </w:r>
      <w:r>
        <w:rPr>
          <w:rFonts w:hint="eastAsia" w:ascii="宋体" w:hAnsi="宋体"/>
          <w:szCs w:val="21"/>
        </w:rPr>
        <w:t xml:space="preserve">  外向测漏法测定的泄漏率不得大于１x10</w:t>
      </w:r>
      <w:r>
        <w:rPr>
          <w:rFonts w:hint="eastAsia" w:ascii="宋体" w:hAnsi="宋体"/>
          <w:szCs w:val="21"/>
          <w:vertAlign w:val="superscript"/>
        </w:rPr>
        <w:t>-6</w:t>
      </w:r>
      <w:r>
        <w:rPr>
          <w:rFonts w:hint="eastAsia" w:ascii="宋体" w:hAnsi="宋体"/>
          <w:szCs w:val="21"/>
        </w:rPr>
        <w:t xml:space="preserve"> mbar l/s。</w:t>
      </w:r>
    </w:p>
    <w:p>
      <w:pPr>
        <w:spacing w:line="400" w:lineRule="exact"/>
        <w:rPr>
          <w:rFonts w:ascii="宋体" w:hAnsi="宋体"/>
          <w:szCs w:val="21"/>
        </w:rPr>
      </w:pPr>
      <w:r>
        <w:rPr>
          <w:rFonts w:hint="eastAsia" w:ascii="黑体" w:hAnsi="宋体" w:eastAsia="黑体"/>
          <w:szCs w:val="21"/>
        </w:rPr>
        <w:t>A.0.7</w:t>
      </w:r>
      <w:r>
        <w:rPr>
          <w:rFonts w:hint="eastAsia" w:ascii="宋体" w:hAnsi="宋体"/>
          <w:szCs w:val="21"/>
        </w:rPr>
        <w:t xml:space="preserve">  氦检漏发现的泄漏点经修补后，应重新经过气密性试验合格后，然后按规定再进行氦检漏。</w:t>
      </w:r>
    </w:p>
    <w:p>
      <w:pPr>
        <w:spacing w:line="400" w:lineRule="exact"/>
        <w:rPr>
          <w:rFonts w:ascii="宋体" w:hAnsi="宋体"/>
          <w:szCs w:val="21"/>
        </w:rPr>
      </w:pPr>
      <w:r>
        <w:rPr>
          <w:rFonts w:hint="eastAsia" w:ascii="黑体" w:hAnsi="宋体" w:eastAsia="黑体"/>
          <w:szCs w:val="21"/>
        </w:rPr>
        <w:t>A.0.8</w:t>
      </w:r>
      <w:r>
        <w:rPr>
          <w:rFonts w:hint="eastAsia" w:ascii="宋体" w:hAnsi="宋体"/>
          <w:b/>
          <w:szCs w:val="21"/>
        </w:rPr>
        <w:t xml:space="preserve">  </w:t>
      </w:r>
      <w:r>
        <w:rPr>
          <w:rFonts w:hint="eastAsia" w:ascii="宋体" w:hAnsi="宋体"/>
          <w:szCs w:val="21"/>
        </w:rPr>
        <w:t>所有可能泄漏点应用塑料袋进行隔离。</w:t>
      </w:r>
    </w:p>
    <w:p>
      <w:pPr>
        <w:spacing w:line="400" w:lineRule="exact"/>
        <w:rPr>
          <w:rFonts w:ascii="宋体" w:hAnsi="宋体"/>
          <w:szCs w:val="21"/>
        </w:rPr>
      </w:pPr>
      <w:r>
        <w:rPr>
          <w:rFonts w:hint="eastAsia" w:ascii="宋体" w:hAnsi="宋体"/>
          <w:szCs w:val="21"/>
        </w:rPr>
        <w:t>A.0.9  系统测试完毕，应充入高纯氮气或氩气，并进行吹扫。</w:t>
      </w:r>
    </w:p>
    <w:p>
      <w:pPr>
        <w:spacing w:line="400" w:lineRule="exact"/>
      </w:pPr>
      <w:r>
        <w:rPr>
          <w:rFonts w:hint="eastAsia" w:ascii="黑体" w:eastAsia="黑体"/>
        </w:rPr>
        <w:t xml:space="preserve">A.0.10 </w:t>
      </w:r>
      <w:r>
        <w:rPr>
          <w:rFonts w:hint="eastAsia"/>
        </w:rPr>
        <w:t xml:space="preserve"> 测试完毕后，应提交测试报告，见附录B.2。</w:t>
      </w:r>
    </w:p>
    <w:p>
      <w:pPr>
        <w:widowControl/>
        <w:spacing w:line="400" w:lineRule="exact"/>
        <w:ind w:firstLine="420" w:firstLineChars="200"/>
        <w:jc w:val="left"/>
        <w:rPr>
          <w:rFonts w:ascii="宋体" w:hAnsi="宋体"/>
          <w:szCs w:val="21"/>
        </w:rPr>
      </w:pPr>
    </w:p>
    <w:p>
      <w:pPr>
        <w:spacing w:line="400" w:lineRule="exact"/>
        <w:ind w:firstLine="420" w:firstLineChars="200"/>
        <w:rPr>
          <w:rFonts w:ascii="宋体" w:hAnsi="宋体"/>
          <w:szCs w:val="21"/>
        </w:rPr>
      </w:pPr>
    </w:p>
    <w:p>
      <w:pPr>
        <w:spacing w:line="400" w:lineRule="exact"/>
        <w:jc w:val="center"/>
        <w:outlineLvl w:val="0"/>
        <w:rPr>
          <w:rFonts w:ascii="黑体" w:eastAsia="黑体" w:cs="宋体"/>
          <w:kern w:val="0"/>
          <w:szCs w:val="21"/>
        </w:rPr>
      </w:pPr>
      <w:r>
        <w:rPr>
          <w:rFonts w:ascii="宋体" w:hAnsi="宋体" w:cs="宋体"/>
          <w:kern w:val="0"/>
          <w:szCs w:val="21"/>
        </w:rPr>
        <w:br w:type="page"/>
      </w:r>
      <w:bookmarkStart w:id="171" w:name="_Toc268521315"/>
      <w:bookmarkStart w:id="172" w:name="_Toc510426159"/>
      <w:r>
        <w:rPr>
          <w:rFonts w:hint="eastAsia" w:ascii="黑体" w:hAnsi="宋体" w:eastAsia="黑体" w:cs="宋体"/>
          <w:kern w:val="0"/>
          <w:sz w:val="28"/>
          <w:szCs w:val="28"/>
        </w:rPr>
        <w:t>附录</w:t>
      </w:r>
      <w:r>
        <w:rPr>
          <w:rFonts w:hint="eastAsia" w:ascii="黑体" w:eastAsia="黑体" w:cs="宋体"/>
          <w:kern w:val="0"/>
          <w:sz w:val="28"/>
          <w:szCs w:val="28"/>
        </w:rPr>
        <w:t>B</w:t>
      </w:r>
      <w:r>
        <w:rPr>
          <w:rFonts w:hint="eastAsia" w:ascii="黑体" w:hAnsi="宋体" w:eastAsia="黑体" w:cs="宋体"/>
          <w:kern w:val="0"/>
          <w:sz w:val="28"/>
          <w:szCs w:val="28"/>
        </w:rPr>
        <w:t>　特种气体系统验收测试记录表</w:t>
      </w:r>
      <w:bookmarkEnd w:id="171"/>
      <w:bookmarkEnd w:id="172"/>
    </w:p>
    <w:p>
      <w:pPr>
        <w:spacing w:beforeLines="50" w:afterLines="50" w:line="400" w:lineRule="exact"/>
        <w:ind w:left="1259"/>
        <w:jc w:val="center"/>
        <w:rPr>
          <w:rFonts w:ascii="黑体" w:eastAsia="黑体"/>
        </w:rPr>
      </w:pPr>
      <w:bookmarkStart w:id="173" w:name="_Toc268521316"/>
      <w:r>
        <w:rPr>
          <w:rFonts w:hint="eastAsia" w:ascii="黑体" w:eastAsia="黑体"/>
        </w:rPr>
        <w:t>B.1</w:t>
      </w:r>
      <w:r>
        <w:rPr>
          <w:rFonts w:hint="eastAsia" w:ascii="黑体" w:eastAsia="黑体"/>
        </w:rPr>
        <w:tab/>
      </w:r>
      <w:r>
        <w:rPr>
          <w:rFonts w:hint="eastAsia" w:ascii="黑体" w:eastAsia="黑体"/>
        </w:rPr>
        <w:t xml:space="preserve"> 压力测试记录表</w:t>
      </w:r>
      <w:bookmarkEnd w:id="173"/>
    </w:p>
    <w:p>
      <w:pPr>
        <w:spacing w:line="400" w:lineRule="exact"/>
        <w:jc w:val="left"/>
        <w:rPr>
          <w:szCs w:val="21"/>
        </w:rPr>
      </w:pPr>
      <w:r>
        <w:rPr>
          <w:rFonts w:hint="eastAsia"/>
        </w:rPr>
        <w:t>1、项目信息：</w:t>
      </w:r>
    </w:p>
    <w:p>
      <w:pPr>
        <w:pStyle w:val="31"/>
        <w:spacing w:beforeLines="0" w:afterLines="0" w:line="400" w:lineRule="exact"/>
        <w:ind w:left="756" w:right="250"/>
        <w:rPr>
          <w:rFonts w:ascii="Times New Roman" w:hAnsi="Times New Roman" w:eastAsia="宋体"/>
          <w:sz w:val="21"/>
          <w:szCs w:val="21"/>
        </w:rPr>
      </w:pPr>
      <w:r>
        <w:rPr>
          <w:rFonts w:hint="eastAsia" w:ascii="Times New Roman" w:eastAsia="宋体"/>
          <w:sz w:val="21"/>
          <w:szCs w:val="21"/>
        </w:rPr>
        <w:t>项目名称：</w:t>
      </w:r>
      <w:r>
        <w:rPr>
          <w:rFonts w:hint="eastAsia" w:ascii="Times New Roman" w:hAnsi="Times New Roman" w:eastAsia="宋体"/>
          <w:sz w:val="21"/>
          <w:szCs w:val="21"/>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p>
    <w:p>
      <w:pPr>
        <w:pStyle w:val="31"/>
        <w:spacing w:beforeLines="0" w:afterLines="0" w:line="400" w:lineRule="exact"/>
        <w:ind w:left="756" w:right="250"/>
        <w:rPr>
          <w:rFonts w:ascii="Times New Roman" w:hAnsi="Times New Roman" w:eastAsia="宋体"/>
          <w:sz w:val="21"/>
          <w:szCs w:val="21"/>
          <w:u w:val="single"/>
        </w:rPr>
      </w:pPr>
      <w:r>
        <w:rPr>
          <w:rFonts w:hint="eastAsia" w:ascii="Times New Roman" w:eastAsia="宋体"/>
          <w:sz w:val="21"/>
          <w:szCs w:val="21"/>
        </w:rPr>
        <w:t>项目编号：</w:t>
      </w:r>
      <w:r>
        <w:rPr>
          <w:rFonts w:hint="eastAsia" w:ascii="Times New Roman" w:hAnsi="Times New Roman" w:eastAsia="宋体"/>
          <w:sz w:val="21"/>
          <w:szCs w:val="21"/>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p>
    <w:p>
      <w:pPr>
        <w:pStyle w:val="31"/>
        <w:spacing w:beforeLines="0" w:afterLines="0" w:line="400" w:lineRule="exact"/>
        <w:ind w:left="0" w:leftChars="0" w:right="250"/>
        <w:rPr>
          <w:rFonts w:ascii="Times New Roman" w:hAnsi="Times New Roman" w:eastAsia="宋体"/>
          <w:sz w:val="21"/>
          <w:szCs w:val="21"/>
          <w:u w:val="single"/>
        </w:rPr>
      </w:pPr>
      <w:r>
        <w:rPr>
          <w:rFonts w:hint="eastAsia" w:ascii="Times New Roman" w:hAnsi="Times New Roman" w:eastAsia="宋体"/>
          <w:sz w:val="21"/>
          <w:szCs w:val="21"/>
        </w:rPr>
        <w:t>2</w:t>
      </w:r>
      <w:r>
        <w:rPr>
          <w:rFonts w:hint="eastAsia" w:ascii="Times New Roman" w:eastAsia="宋体"/>
          <w:sz w:val="21"/>
          <w:szCs w:val="21"/>
        </w:rPr>
        <w:t>、测试信息：</w:t>
      </w:r>
    </w:p>
    <w:tbl>
      <w:tblPr>
        <w:tblStyle w:val="27"/>
        <w:tblW w:w="835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3"/>
        <w:gridCol w:w="1926"/>
        <w:gridCol w:w="2448"/>
        <w:gridCol w:w="1577"/>
        <w:gridCol w:w="16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jc w:val="center"/>
        </w:trPr>
        <w:tc>
          <w:tcPr>
            <w:tcW w:w="2659" w:type="dxa"/>
            <w:gridSpan w:val="2"/>
            <w:shd w:val="clear" w:color="auto" w:fill="99CCFF"/>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项</w:t>
            </w:r>
            <w:r>
              <w:rPr>
                <w:rFonts w:hint="eastAsia" w:ascii="Times New Roman" w:hAnsi="Times New Roman" w:eastAsia="宋体"/>
                <w:sz w:val="15"/>
                <w:szCs w:val="15"/>
              </w:rPr>
              <w:t xml:space="preserve">             </w:t>
            </w:r>
            <w:r>
              <w:rPr>
                <w:rFonts w:hint="eastAsia" w:ascii="Times New Roman" w:eastAsia="宋体"/>
                <w:sz w:val="15"/>
                <w:szCs w:val="15"/>
              </w:rPr>
              <w:t>目</w:t>
            </w:r>
          </w:p>
        </w:tc>
        <w:tc>
          <w:tcPr>
            <w:tcW w:w="5700" w:type="dxa"/>
            <w:gridSpan w:val="3"/>
            <w:shd w:val="clear" w:color="auto" w:fill="99CCFF"/>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结</w:t>
            </w:r>
            <w:r>
              <w:rPr>
                <w:rFonts w:hint="eastAsia" w:ascii="Times New Roman" w:hAnsi="Times New Roman" w:eastAsia="宋体"/>
                <w:sz w:val="15"/>
                <w:szCs w:val="15"/>
              </w:rPr>
              <w:t xml:space="preserve">        </w:t>
            </w:r>
            <w:r>
              <w:rPr>
                <w:rFonts w:hint="eastAsia" w:ascii="Times New Roman" w:eastAsia="宋体"/>
                <w:sz w:val="15"/>
                <w:szCs w:val="15"/>
              </w:rPr>
              <w:t>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733" w:type="dxa"/>
            <w:vMerge w:val="restart"/>
            <w:shd w:val="clear" w:color="auto" w:fill="auto"/>
            <w:textDirection w:val="btLr"/>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测试范围</w:t>
            </w:r>
          </w:p>
        </w:tc>
        <w:tc>
          <w:tcPr>
            <w:tcW w:w="1926" w:type="dxa"/>
            <w:vMerge w:val="restart"/>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描述</w:t>
            </w:r>
          </w:p>
        </w:tc>
        <w:tc>
          <w:tcPr>
            <w:tcW w:w="5700" w:type="dxa"/>
            <w:gridSpan w:val="3"/>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4" w:hRule="atLeast"/>
          <w:jc w:val="center"/>
        </w:trPr>
        <w:tc>
          <w:tcPr>
            <w:tcW w:w="733" w:type="dxa"/>
            <w:vMerge w:val="continue"/>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1926" w:type="dxa"/>
            <w:vMerge w:val="continue"/>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5700" w:type="dxa"/>
            <w:gridSpan w:val="3"/>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例：</w:t>
            </w:r>
            <w:r>
              <w:rPr>
                <w:rFonts w:hint="eastAsia" w:ascii="Times New Roman" w:hAnsi="Times New Roman" w:eastAsia="宋体"/>
                <w:sz w:val="15"/>
                <w:szCs w:val="15"/>
              </w:rPr>
              <w:t>SiH</w:t>
            </w:r>
            <w:r>
              <w:rPr>
                <w:rFonts w:hint="eastAsia" w:ascii="Times New Roman" w:hAnsi="Times New Roman" w:eastAsia="宋体"/>
                <w:sz w:val="15"/>
                <w:szCs w:val="15"/>
                <w:vertAlign w:val="subscript"/>
              </w:rPr>
              <w:t>4</w:t>
            </w:r>
            <w:r>
              <w:rPr>
                <w:rFonts w:hint="eastAsia" w:ascii="Times New Roman" w:eastAsia="宋体"/>
                <w:sz w:val="15"/>
                <w:szCs w:val="15"/>
              </w:rPr>
              <w:t>工艺管线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4" w:hRule="atLeast"/>
          <w:jc w:val="center"/>
        </w:trPr>
        <w:tc>
          <w:tcPr>
            <w:tcW w:w="733" w:type="dxa"/>
            <w:vMerge w:val="continue"/>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1926" w:type="dxa"/>
            <w:vMerge w:val="restart"/>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从</w:t>
            </w:r>
            <w:r>
              <w:rPr>
                <w:rFonts w:hint="eastAsia" w:ascii="Times New Roman" w:hAnsi="Times New Roman" w:eastAsia="宋体"/>
                <w:sz w:val="15"/>
                <w:szCs w:val="15"/>
              </w:rPr>
              <w:t>/</w:t>
            </w:r>
            <w:r>
              <w:rPr>
                <w:rFonts w:hint="eastAsia" w:ascii="Times New Roman" w:eastAsia="宋体"/>
                <w:sz w:val="15"/>
                <w:szCs w:val="15"/>
              </w:rPr>
              <w:t>客户内部设备编号</w:t>
            </w:r>
          </w:p>
        </w:tc>
        <w:tc>
          <w:tcPr>
            <w:tcW w:w="5700" w:type="dxa"/>
            <w:gridSpan w:val="3"/>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jc w:val="center"/>
        </w:trPr>
        <w:tc>
          <w:tcPr>
            <w:tcW w:w="733" w:type="dxa"/>
            <w:vMerge w:val="continue"/>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1926" w:type="dxa"/>
            <w:vMerge w:val="continue"/>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5700" w:type="dxa"/>
            <w:gridSpan w:val="3"/>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例：</w:t>
            </w:r>
            <w:r>
              <w:rPr>
                <w:rFonts w:hint="eastAsia" w:ascii="Times New Roman" w:hAnsi="Times New Roman" w:eastAsia="宋体"/>
                <w:sz w:val="15"/>
                <w:szCs w:val="15"/>
              </w:rPr>
              <w:t>SiH</w:t>
            </w:r>
            <w:r>
              <w:rPr>
                <w:rFonts w:hint="eastAsia" w:ascii="Times New Roman" w:hAnsi="Times New Roman" w:eastAsia="宋体"/>
                <w:sz w:val="15"/>
                <w:szCs w:val="15"/>
                <w:vertAlign w:val="subscript"/>
              </w:rPr>
              <w:t>4</w:t>
            </w:r>
            <w:r>
              <w:rPr>
                <w:rFonts w:hint="eastAsia" w:ascii="Times New Roman" w:eastAsia="宋体"/>
                <w:sz w:val="15"/>
                <w:szCs w:val="15"/>
              </w:rPr>
              <w:t>气瓶柜</w:t>
            </w:r>
            <w:r>
              <w:rPr>
                <w:rFonts w:hint="eastAsia" w:ascii="Times New Roman" w:hAnsi="Times New Roman" w:eastAsia="宋体"/>
                <w:sz w:val="15"/>
                <w:szCs w:val="15"/>
              </w:rPr>
              <w:t>/GC001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7" w:hRule="atLeast"/>
          <w:jc w:val="center"/>
        </w:trPr>
        <w:tc>
          <w:tcPr>
            <w:tcW w:w="733" w:type="dxa"/>
            <w:vMerge w:val="continue"/>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1926" w:type="dxa"/>
            <w:vMerge w:val="restart"/>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至</w:t>
            </w:r>
            <w:r>
              <w:rPr>
                <w:rFonts w:hint="eastAsia" w:ascii="Times New Roman" w:hAnsi="Times New Roman" w:eastAsia="宋体"/>
                <w:sz w:val="15"/>
                <w:szCs w:val="15"/>
              </w:rPr>
              <w:t>/</w:t>
            </w:r>
            <w:r>
              <w:rPr>
                <w:rFonts w:hint="eastAsia" w:ascii="Times New Roman" w:eastAsia="宋体"/>
                <w:sz w:val="15"/>
                <w:szCs w:val="15"/>
              </w:rPr>
              <w:t>客户内部设备编号</w:t>
            </w:r>
          </w:p>
        </w:tc>
        <w:tc>
          <w:tcPr>
            <w:tcW w:w="5700" w:type="dxa"/>
            <w:gridSpan w:val="3"/>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jc w:val="center"/>
        </w:trPr>
        <w:tc>
          <w:tcPr>
            <w:tcW w:w="733" w:type="dxa"/>
            <w:vMerge w:val="continue"/>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1926" w:type="dxa"/>
            <w:vMerge w:val="continue"/>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5700" w:type="dxa"/>
            <w:gridSpan w:val="3"/>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例：</w:t>
            </w:r>
            <w:r>
              <w:rPr>
                <w:rFonts w:hint="eastAsia" w:ascii="Times New Roman" w:hAnsi="Times New Roman" w:eastAsia="宋体"/>
                <w:sz w:val="15"/>
                <w:szCs w:val="15"/>
              </w:rPr>
              <w:t>SiH</w:t>
            </w:r>
            <w:r>
              <w:rPr>
                <w:rFonts w:hint="eastAsia" w:ascii="Times New Roman" w:hAnsi="Times New Roman" w:eastAsia="宋体"/>
                <w:sz w:val="15"/>
                <w:szCs w:val="15"/>
                <w:vertAlign w:val="subscript"/>
              </w:rPr>
              <w:t>4</w:t>
            </w:r>
            <w:r>
              <w:rPr>
                <w:rFonts w:hint="eastAsia" w:ascii="Times New Roman" w:hAnsi="Times New Roman" w:eastAsia="宋体"/>
                <w:sz w:val="15"/>
                <w:szCs w:val="15"/>
              </w:rPr>
              <w:t xml:space="preserve"> VMB/VMB001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jc w:val="center"/>
        </w:trPr>
        <w:tc>
          <w:tcPr>
            <w:tcW w:w="733" w:type="dxa"/>
            <w:vMerge w:val="restart"/>
            <w:shd w:val="clear" w:color="auto" w:fill="auto"/>
            <w:textDirection w:val="btLr"/>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测试结果</w:t>
            </w:r>
          </w:p>
        </w:tc>
        <w:tc>
          <w:tcPr>
            <w:tcW w:w="1926" w:type="dxa"/>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测试介质</w:t>
            </w:r>
          </w:p>
        </w:tc>
        <w:tc>
          <w:tcPr>
            <w:tcW w:w="5700" w:type="dxa"/>
            <w:gridSpan w:val="3"/>
            <w:shd w:val="clear" w:color="auto" w:fill="auto"/>
            <w:vAlign w:val="center"/>
          </w:tcPr>
          <w:p>
            <w:pPr>
              <w:pStyle w:val="31"/>
              <w:spacing w:beforeLines="0" w:afterLines="0" w:line="400" w:lineRule="exact"/>
              <w:ind w:left="0" w:leftChars="0" w:right="0" w:rightChars="0"/>
              <w:rPr>
                <w:rFonts w:ascii="Times New Roman" w:hAnsi="Times New Roman" w:eastAsia="宋体"/>
                <w:sz w:val="15"/>
                <w:szCs w:val="15"/>
              </w:rPr>
            </w:pPr>
            <w:r>
              <w:rPr>
                <w:rFonts w:ascii="Times New Roman" w:hAnsi="Times New Roman" w:eastAsia="宋体"/>
                <w:sz w:val="15"/>
                <w:szCs w:val="15"/>
              </w:rPr>
              <w:fldChar w:fldCharType="begin">
                <w:ffData>
                  <w:name w:val="Check1"/>
                  <w:enabled/>
                  <w:calcOnExit w:val="0"/>
                  <w:checkBox>
                    <w:sizeAuto/>
                    <w:default w:val="0"/>
                    <w:checked w:val="0"/>
                  </w:checkBox>
                </w:ffData>
              </w:fldChar>
            </w:r>
            <w:r>
              <w:rPr>
                <w:rFonts w:ascii="Times New Roman" w:hAnsi="Times New Roman" w:eastAsia="宋体"/>
                <w:sz w:val="15"/>
                <w:szCs w:val="15"/>
              </w:rPr>
              <w:instrText xml:space="preserve"> FORMCHECKBOX </w:instrText>
            </w:r>
            <w:r>
              <w:rPr>
                <w:rFonts w:ascii="Times New Roman" w:hAnsi="Times New Roman" w:eastAsia="宋体"/>
                <w:sz w:val="15"/>
                <w:szCs w:val="15"/>
              </w:rPr>
              <w:fldChar w:fldCharType="separate"/>
            </w:r>
            <w:r>
              <w:rPr>
                <w:rFonts w:ascii="Times New Roman" w:hAnsi="Times New Roman" w:eastAsia="宋体"/>
                <w:sz w:val="15"/>
                <w:szCs w:val="15"/>
              </w:rPr>
              <w:fldChar w:fldCharType="end"/>
            </w:r>
            <w:r>
              <w:rPr>
                <w:rFonts w:hint="eastAsia" w:ascii="Times New Roman" w:hAnsi="Times New Roman" w:eastAsia="宋体"/>
                <w:sz w:val="15"/>
                <w:szCs w:val="15"/>
              </w:rPr>
              <w:t xml:space="preserve"> N</w:t>
            </w:r>
            <w:r>
              <w:rPr>
                <w:rFonts w:hint="eastAsia" w:ascii="Times New Roman" w:hAnsi="Times New Roman" w:eastAsia="宋体"/>
                <w:sz w:val="15"/>
                <w:szCs w:val="15"/>
                <w:vertAlign w:val="subscript"/>
              </w:rPr>
              <w:t>2</w:t>
            </w:r>
            <w:r>
              <w:rPr>
                <w:rFonts w:hint="eastAsia" w:ascii="Times New Roman" w:hAnsi="Times New Roman" w:eastAsia="宋体"/>
                <w:sz w:val="15"/>
                <w:szCs w:val="15"/>
              </w:rPr>
              <w:t xml:space="preserve">             </w:t>
            </w:r>
            <w:r>
              <w:rPr>
                <w:rFonts w:ascii="Times New Roman" w:hAnsi="Times New Roman" w:eastAsia="宋体"/>
                <w:sz w:val="15"/>
                <w:szCs w:val="15"/>
              </w:rPr>
              <w:fldChar w:fldCharType="begin">
                <w:ffData>
                  <w:name w:val="Check1"/>
                  <w:enabled/>
                  <w:calcOnExit w:val="0"/>
                  <w:checkBox>
                    <w:sizeAuto/>
                    <w:default w:val="0"/>
                    <w:checked w:val="0"/>
                  </w:checkBox>
                </w:ffData>
              </w:fldChar>
            </w:r>
            <w:r>
              <w:rPr>
                <w:rFonts w:ascii="Times New Roman" w:hAnsi="Times New Roman" w:eastAsia="宋体"/>
                <w:sz w:val="15"/>
                <w:szCs w:val="15"/>
              </w:rPr>
              <w:instrText xml:space="preserve"> FORMCHECKBOX </w:instrText>
            </w:r>
            <w:r>
              <w:rPr>
                <w:rFonts w:ascii="Times New Roman" w:hAnsi="Times New Roman" w:eastAsia="宋体"/>
                <w:sz w:val="15"/>
                <w:szCs w:val="15"/>
              </w:rPr>
              <w:fldChar w:fldCharType="separate"/>
            </w:r>
            <w:r>
              <w:rPr>
                <w:rFonts w:ascii="Times New Roman" w:hAnsi="Times New Roman" w:eastAsia="宋体"/>
                <w:sz w:val="15"/>
                <w:szCs w:val="15"/>
              </w:rPr>
              <w:fldChar w:fldCharType="end"/>
            </w:r>
            <w:r>
              <w:rPr>
                <w:rFonts w:hint="eastAsia" w:ascii="Times New Roman" w:hAnsi="Times New Roman" w:eastAsia="宋体"/>
                <w:sz w:val="15"/>
                <w:szCs w:val="15"/>
              </w:rPr>
              <w:t xml:space="preserve"> Ar             </w:t>
            </w:r>
            <w:r>
              <w:rPr>
                <w:rFonts w:ascii="Times New Roman" w:hAnsi="Times New Roman" w:eastAsia="宋体"/>
                <w:sz w:val="15"/>
                <w:szCs w:val="15"/>
              </w:rPr>
              <w:fldChar w:fldCharType="begin">
                <w:ffData>
                  <w:name w:val="Check1"/>
                  <w:enabled/>
                  <w:calcOnExit w:val="0"/>
                  <w:checkBox>
                    <w:sizeAuto/>
                    <w:default w:val="0"/>
                    <w:checked w:val="0"/>
                  </w:checkBox>
                </w:ffData>
              </w:fldChar>
            </w:r>
            <w:r>
              <w:rPr>
                <w:rFonts w:ascii="Times New Roman" w:hAnsi="Times New Roman" w:eastAsia="宋体"/>
                <w:sz w:val="15"/>
                <w:szCs w:val="15"/>
              </w:rPr>
              <w:instrText xml:space="preserve"> FORMCHECKBOX </w:instrText>
            </w:r>
            <w:r>
              <w:rPr>
                <w:rFonts w:ascii="Times New Roman" w:hAnsi="Times New Roman" w:eastAsia="宋体"/>
                <w:sz w:val="15"/>
                <w:szCs w:val="15"/>
              </w:rPr>
              <w:fldChar w:fldCharType="separate"/>
            </w:r>
            <w:r>
              <w:rPr>
                <w:rFonts w:ascii="Times New Roman" w:hAnsi="Times New Roman" w:eastAsia="宋体"/>
                <w:sz w:val="15"/>
                <w:szCs w:val="15"/>
              </w:rPr>
              <w:fldChar w:fldCharType="end"/>
            </w:r>
            <w:r>
              <w:rPr>
                <w:rFonts w:hint="eastAsia" w:ascii="Times New Roman" w:hAnsi="Times New Roman" w:eastAsia="宋体"/>
                <w:sz w:val="15"/>
                <w:szCs w:val="15"/>
              </w:rPr>
              <w:t xml:space="preserve"> He/N</w:t>
            </w:r>
            <w:r>
              <w:rPr>
                <w:rFonts w:hint="eastAsia" w:ascii="Times New Roman" w:hAnsi="Times New Roman" w:eastAsia="宋体"/>
                <w:sz w:val="15"/>
                <w:szCs w:val="15"/>
                <w:vertAlign w:val="sub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733" w:type="dxa"/>
            <w:vMerge w:val="continue"/>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1926" w:type="dxa"/>
            <w:vMerge w:val="restart"/>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测试标准</w:t>
            </w:r>
          </w:p>
        </w:tc>
        <w:tc>
          <w:tcPr>
            <w:tcW w:w="5700" w:type="dxa"/>
            <w:gridSpan w:val="3"/>
            <w:shd w:val="clear" w:color="auto" w:fill="auto"/>
            <w:vAlign w:val="center"/>
          </w:tcPr>
          <w:p>
            <w:pPr>
              <w:pStyle w:val="31"/>
              <w:spacing w:beforeLines="0" w:afterLines="0" w:line="400" w:lineRule="exact"/>
              <w:ind w:left="0" w:leftChars="0" w:right="0" w:rightChars="0"/>
              <w:rPr>
                <w:rFonts w:ascii="Times New Roman" w:hAnsi="Times New Roman" w:eastAsia="宋体"/>
                <w:sz w:val="15"/>
                <w:szCs w:val="15"/>
              </w:rPr>
            </w:pPr>
            <w:r>
              <w:rPr>
                <w:rFonts w:ascii="Times New Roman" w:hAnsi="Times New Roman" w:eastAsia="宋体"/>
                <w:sz w:val="15"/>
                <w:szCs w:val="15"/>
              </w:rPr>
              <w:fldChar w:fldCharType="begin">
                <w:ffData>
                  <w:name w:val="Check1"/>
                  <w:enabled/>
                  <w:calcOnExit w:val="0"/>
                  <w:checkBox>
                    <w:sizeAuto/>
                    <w:default w:val="0"/>
                    <w:checked w:val="0"/>
                  </w:checkBox>
                </w:ffData>
              </w:fldChar>
            </w:r>
            <w:r>
              <w:rPr>
                <w:rFonts w:ascii="Times New Roman" w:hAnsi="Times New Roman" w:eastAsia="宋体"/>
                <w:sz w:val="15"/>
                <w:szCs w:val="15"/>
              </w:rPr>
              <w:instrText xml:space="preserve"> FORMCHECKBOX </w:instrText>
            </w:r>
            <w:r>
              <w:rPr>
                <w:rFonts w:ascii="Times New Roman" w:hAnsi="Times New Roman" w:eastAsia="宋体"/>
                <w:sz w:val="15"/>
                <w:szCs w:val="15"/>
              </w:rPr>
              <w:fldChar w:fldCharType="separate"/>
            </w:r>
            <w:r>
              <w:rPr>
                <w:rFonts w:ascii="Times New Roman" w:hAnsi="Times New Roman" w:eastAsia="宋体"/>
                <w:sz w:val="15"/>
                <w:szCs w:val="15"/>
              </w:rPr>
              <w:fldChar w:fldCharType="end"/>
            </w:r>
            <w:r>
              <w:rPr>
                <w:rFonts w:hint="eastAsia" w:ascii="Times New Roman" w:hAnsi="Times New Roman" w:eastAsia="宋体"/>
                <w:sz w:val="15"/>
                <w:szCs w:val="15"/>
              </w:rPr>
              <w:t xml:space="preserve"> 低压测试:     80 psig x 24Hr, Drop ≤ 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7" w:hRule="atLeast"/>
          <w:jc w:val="center"/>
        </w:trPr>
        <w:tc>
          <w:tcPr>
            <w:tcW w:w="733" w:type="dxa"/>
            <w:vMerge w:val="continue"/>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1926" w:type="dxa"/>
            <w:vMerge w:val="continue"/>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5700" w:type="dxa"/>
            <w:gridSpan w:val="3"/>
            <w:shd w:val="clear" w:color="auto" w:fill="auto"/>
            <w:vAlign w:val="center"/>
          </w:tcPr>
          <w:p>
            <w:pPr>
              <w:pStyle w:val="31"/>
              <w:spacing w:beforeLines="0" w:afterLines="0" w:line="400" w:lineRule="exact"/>
              <w:ind w:left="540" w:leftChars="0" w:right="0" w:rightChars="0" w:hanging="540" w:hangingChars="360"/>
              <w:rPr>
                <w:rFonts w:ascii="Times New Roman" w:hAnsi="Times New Roman" w:eastAsia="宋体"/>
                <w:sz w:val="15"/>
                <w:szCs w:val="15"/>
              </w:rPr>
            </w:pPr>
            <w:r>
              <w:rPr>
                <w:rFonts w:ascii="Times New Roman" w:hAnsi="Times New Roman" w:eastAsia="宋体"/>
                <w:sz w:val="15"/>
                <w:szCs w:val="15"/>
              </w:rPr>
              <w:fldChar w:fldCharType="begin">
                <w:ffData>
                  <w:name w:val="Check2"/>
                  <w:enabled/>
                  <w:calcOnExit w:val="0"/>
                  <w:checkBox>
                    <w:sizeAuto/>
                    <w:default w:val="0"/>
                    <w:checked w:val="0"/>
                  </w:checkBox>
                </w:ffData>
              </w:fldChar>
            </w:r>
            <w:r>
              <w:rPr>
                <w:rFonts w:ascii="Times New Roman" w:hAnsi="Times New Roman" w:eastAsia="宋体"/>
                <w:sz w:val="15"/>
                <w:szCs w:val="15"/>
              </w:rPr>
              <w:instrText xml:space="preserve"> </w:instrText>
            </w:r>
            <w:r>
              <w:rPr>
                <w:rFonts w:hint="eastAsia" w:ascii="Times New Roman" w:hAnsi="Times New Roman" w:eastAsia="宋体"/>
                <w:sz w:val="15"/>
                <w:szCs w:val="15"/>
              </w:rPr>
              <w:instrText xml:space="preserve">FORMCHECKBOX</w:instrText>
            </w:r>
            <w:r>
              <w:rPr>
                <w:rFonts w:ascii="Times New Roman" w:hAnsi="Times New Roman" w:eastAsia="宋体"/>
                <w:sz w:val="15"/>
                <w:szCs w:val="15"/>
              </w:rPr>
              <w:instrText xml:space="preserve"> </w:instrText>
            </w:r>
            <w:r>
              <w:rPr>
                <w:rFonts w:ascii="Times New Roman" w:hAnsi="Times New Roman" w:eastAsia="宋体"/>
                <w:sz w:val="15"/>
                <w:szCs w:val="15"/>
              </w:rPr>
              <w:fldChar w:fldCharType="separate"/>
            </w:r>
            <w:r>
              <w:rPr>
                <w:rFonts w:ascii="Times New Roman" w:hAnsi="Times New Roman" w:eastAsia="宋体"/>
                <w:sz w:val="15"/>
                <w:szCs w:val="15"/>
              </w:rPr>
              <w:fldChar w:fldCharType="end"/>
            </w:r>
            <w:r>
              <w:rPr>
                <w:rFonts w:hint="eastAsia" w:ascii="Times New Roman" w:hAnsi="Times New Roman" w:eastAsia="宋体"/>
                <w:sz w:val="15"/>
                <w:szCs w:val="15"/>
              </w:rPr>
              <w:t xml:space="preserve"> 高压测试:  1500 psig x 30min, Drop ≤ 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2" w:hRule="atLeast"/>
          <w:jc w:val="center"/>
        </w:trPr>
        <w:tc>
          <w:tcPr>
            <w:tcW w:w="733" w:type="dxa"/>
            <w:vMerge w:val="continue"/>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1926" w:type="dxa"/>
            <w:vMerge w:val="continue"/>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5700" w:type="dxa"/>
            <w:gridSpan w:val="3"/>
            <w:shd w:val="clear" w:color="auto" w:fill="auto"/>
            <w:vAlign w:val="center"/>
          </w:tcPr>
          <w:p>
            <w:pPr>
              <w:pStyle w:val="31"/>
              <w:spacing w:beforeLines="0" w:afterLines="0" w:line="400" w:lineRule="exact"/>
              <w:ind w:left="0" w:leftChars="0" w:right="0" w:rightChars="0"/>
              <w:rPr>
                <w:rFonts w:ascii="Times New Roman" w:hAnsi="Times New Roman" w:eastAsia="宋体"/>
                <w:sz w:val="15"/>
                <w:szCs w:val="15"/>
              </w:rPr>
            </w:pPr>
            <w:r>
              <w:rPr>
                <w:rFonts w:ascii="Times New Roman" w:hAnsi="Times New Roman" w:eastAsia="宋体"/>
                <w:sz w:val="15"/>
                <w:szCs w:val="15"/>
              </w:rPr>
              <w:fldChar w:fldCharType="begin">
                <w:ffData>
                  <w:name w:val="Check1"/>
                  <w:enabled/>
                  <w:calcOnExit w:val="0"/>
                  <w:checkBox>
                    <w:sizeAuto/>
                    <w:default w:val="0"/>
                    <w:checked w:val="0"/>
                  </w:checkBox>
                </w:ffData>
              </w:fldChar>
            </w:r>
            <w:r>
              <w:rPr>
                <w:rFonts w:ascii="Times New Roman" w:hAnsi="Times New Roman" w:eastAsia="宋体"/>
                <w:sz w:val="15"/>
                <w:szCs w:val="15"/>
              </w:rPr>
              <w:instrText xml:space="preserve"> FORMCHECKBOX </w:instrText>
            </w:r>
            <w:r>
              <w:rPr>
                <w:rFonts w:ascii="Times New Roman" w:hAnsi="Times New Roman" w:eastAsia="宋体"/>
                <w:sz w:val="15"/>
                <w:szCs w:val="15"/>
              </w:rPr>
              <w:fldChar w:fldCharType="separate"/>
            </w:r>
            <w:r>
              <w:rPr>
                <w:rFonts w:ascii="Times New Roman" w:hAnsi="Times New Roman" w:eastAsia="宋体"/>
                <w:sz w:val="15"/>
                <w:szCs w:val="15"/>
              </w:rPr>
              <w:fldChar w:fldCharType="end"/>
            </w:r>
            <w:r>
              <w:rPr>
                <w:rFonts w:hint="eastAsia" w:ascii="Times New Roman" w:hAnsi="Times New Roman" w:eastAsia="宋体"/>
                <w:sz w:val="15"/>
                <w:szCs w:val="15"/>
              </w:rPr>
              <w:t xml:space="preserve"> </w:t>
            </w:r>
            <w:r>
              <w:rPr>
                <w:rFonts w:hint="eastAsia" w:ascii="Times New Roman" w:eastAsia="宋体"/>
                <w:sz w:val="15"/>
                <w:szCs w:val="15"/>
              </w:rPr>
              <w:t>其它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7" w:hRule="atLeast"/>
          <w:jc w:val="center"/>
        </w:trPr>
        <w:tc>
          <w:tcPr>
            <w:tcW w:w="733" w:type="dxa"/>
            <w:vMerge w:val="continue"/>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1926" w:type="dxa"/>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起始</w:t>
            </w:r>
            <w:r>
              <w:rPr>
                <w:rFonts w:ascii="Times New Roman" w:eastAsia="宋体"/>
                <w:sz w:val="15"/>
                <w:szCs w:val="15"/>
              </w:rPr>
              <w:t>压力</w:t>
            </w:r>
          </w:p>
        </w:tc>
        <w:tc>
          <w:tcPr>
            <w:tcW w:w="2448" w:type="dxa"/>
            <w:shd w:val="clear" w:color="auto" w:fill="auto"/>
            <w:vAlign w:val="center"/>
          </w:tcPr>
          <w:p>
            <w:pPr>
              <w:pStyle w:val="31"/>
              <w:spacing w:beforeLines="0" w:afterLines="0" w:line="400" w:lineRule="exact"/>
              <w:ind w:left="540" w:leftChars="0" w:right="0" w:rightChars="0" w:hanging="540" w:hangingChars="360"/>
              <w:jc w:val="right"/>
              <w:rPr>
                <w:rFonts w:ascii="Times New Roman" w:hAnsi="Times New Roman" w:eastAsia="宋体"/>
                <w:sz w:val="15"/>
                <w:szCs w:val="15"/>
              </w:rPr>
            </w:pPr>
            <w:r>
              <w:rPr>
                <w:rFonts w:hint="eastAsia" w:ascii="Times New Roman" w:hAnsi="Times New Roman" w:eastAsia="宋体"/>
                <w:sz w:val="15"/>
                <w:szCs w:val="15"/>
              </w:rPr>
              <w:t>psig/bar(g)</w:t>
            </w:r>
          </w:p>
        </w:tc>
        <w:tc>
          <w:tcPr>
            <w:tcW w:w="3252" w:type="dxa"/>
            <w:gridSpan w:val="2"/>
            <w:shd w:val="clear" w:color="auto" w:fill="auto"/>
            <w:vAlign w:val="center"/>
          </w:tcPr>
          <w:p>
            <w:pPr>
              <w:pStyle w:val="31"/>
              <w:spacing w:beforeLines="0" w:afterLines="0" w:line="400" w:lineRule="exact"/>
              <w:ind w:left="0" w:leftChars="0" w:right="0" w:rightChars="0"/>
              <w:rPr>
                <w:rFonts w:ascii="Times New Roman" w:hAnsi="Times New Roman" w:eastAsia="宋体"/>
                <w:b/>
                <w:bCs/>
                <w:sz w:val="15"/>
                <w:szCs w:val="15"/>
              </w:rPr>
            </w:pPr>
            <w:r>
              <w:rPr>
                <w:rFonts w:hint="eastAsia" w:ascii="Times New Roman" w:hAnsi="Times New Roman" w:eastAsia="宋体"/>
                <w:sz w:val="15"/>
                <w:szCs w:val="15"/>
              </w:rPr>
              <w:t xml:space="preserve">     </w:t>
            </w:r>
            <w:r>
              <w:rPr>
                <w:rFonts w:hint="eastAsia" w:ascii="Times New Roman" w:eastAsia="宋体"/>
                <w:sz w:val="15"/>
                <w:szCs w:val="15"/>
              </w:rPr>
              <w:t>月</w:t>
            </w:r>
            <w:r>
              <w:rPr>
                <w:rFonts w:hint="eastAsia" w:ascii="Times New Roman" w:hAnsi="Times New Roman" w:eastAsia="宋体"/>
                <w:sz w:val="15"/>
                <w:szCs w:val="15"/>
              </w:rPr>
              <w:t xml:space="preserve">    </w:t>
            </w:r>
            <w:r>
              <w:rPr>
                <w:rFonts w:hint="eastAsia" w:ascii="Times New Roman" w:eastAsia="宋体"/>
                <w:sz w:val="15"/>
                <w:szCs w:val="15"/>
              </w:rPr>
              <w:t>日</w:t>
            </w:r>
            <w:r>
              <w:rPr>
                <w:rFonts w:hint="eastAsia" w:ascii="Times New Roman" w:hAnsi="Times New Roman" w:eastAsia="宋体"/>
                <w:sz w:val="15"/>
                <w:szCs w:val="15"/>
              </w:rPr>
              <w:t xml:space="preserve">  </w:t>
            </w:r>
            <w:r>
              <w:rPr>
                <w:rFonts w:hint="eastAsia" w:ascii="Times New Roman" w:eastAsia="宋体"/>
                <w:sz w:val="15"/>
                <w:szCs w:val="15"/>
              </w:rPr>
              <w:t>　时</w:t>
            </w:r>
            <w:r>
              <w:rPr>
                <w:rFonts w:hint="eastAsia" w:ascii="Times New Roman" w:hAnsi="Times New Roman" w:eastAsia="宋体"/>
                <w:sz w:val="15"/>
                <w:szCs w:val="15"/>
              </w:rPr>
              <w:t xml:space="preserve">     </w:t>
            </w:r>
            <w:r>
              <w:rPr>
                <w:rFonts w:hint="eastAsia" w:ascii="Times New Roman" w:eastAsia="宋体"/>
                <w:sz w:val="15"/>
                <w:szCs w:val="15"/>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7" w:hRule="atLeast"/>
          <w:jc w:val="center"/>
        </w:trPr>
        <w:tc>
          <w:tcPr>
            <w:tcW w:w="733" w:type="dxa"/>
            <w:vMerge w:val="continue"/>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1926" w:type="dxa"/>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hAnsi="宋体" w:eastAsia="宋体"/>
                <w:sz w:val="15"/>
                <w:szCs w:val="15"/>
              </w:rPr>
              <w:t>结束</w:t>
            </w:r>
            <w:r>
              <w:rPr>
                <w:rFonts w:ascii="Times New Roman" w:eastAsia="宋体"/>
                <w:sz w:val="15"/>
                <w:szCs w:val="15"/>
              </w:rPr>
              <w:t>压力</w:t>
            </w:r>
          </w:p>
        </w:tc>
        <w:tc>
          <w:tcPr>
            <w:tcW w:w="2448" w:type="dxa"/>
            <w:shd w:val="clear" w:color="auto" w:fill="auto"/>
            <w:vAlign w:val="center"/>
          </w:tcPr>
          <w:p>
            <w:pPr>
              <w:pStyle w:val="31"/>
              <w:spacing w:beforeLines="0" w:afterLines="0" w:line="400" w:lineRule="exact"/>
              <w:ind w:left="540" w:leftChars="0" w:right="0" w:rightChars="0" w:hanging="540" w:hangingChars="360"/>
              <w:jc w:val="right"/>
              <w:rPr>
                <w:rFonts w:ascii="Times New Roman" w:hAnsi="Times New Roman" w:eastAsia="宋体"/>
                <w:sz w:val="15"/>
                <w:szCs w:val="15"/>
              </w:rPr>
            </w:pPr>
            <w:r>
              <w:rPr>
                <w:rFonts w:hint="eastAsia" w:ascii="Times New Roman" w:hAnsi="Times New Roman" w:eastAsia="宋体"/>
                <w:sz w:val="15"/>
                <w:szCs w:val="15"/>
              </w:rPr>
              <w:t>psig/bar(g)</w:t>
            </w:r>
          </w:p>
        </w:tc>
        <w:tc>
          <w:tcPr>
            <w:tcW w:w="3252" w:type="dxa"/>
            <w:gridSpan w:val="2"/>
            <w:shd w:val="clear" w:color="auto" w:fill="auto"/>
            <w:vAlign w:val="center"/>
          </w:tcPr>
          <w:p>
            <w:pPr>
              <w:pStyle w:val="31"/>
              <w:spacing w:beforeLines="0" w:afterLines="0" w:line="400" w:lineRule="exact"/>
              <w:ind w:left="0" w:leftChars="0" w:right="0" w:rightChars="0"/>
              <w:rPr>
                <w:rFonts w:ascii="Times New Roman" w:hAnsi="Times New Roman" w:eastAsia="宋体"/>
                <w:b/>
                <w:bCs/>
                <w:sz w:val="15"/>
                <w:szCs w:val="15"/>
              </w:rPr>
            </w:pPr>
            <w:r>
              <w:rPr>
                <w:rFonts w:hint="eastAsia" w:ascii="Times New Roman" w:hAnsi="Times New Roman" w:eastAsia="宋体"/>
                <w:sz w:val="15"/>
                <w:szCs w:val="15"/>
              </w:rPr>
              <w:t xml:space="preserve">     </w:t>
            </w:r>
            <w:r>
              <w:rPr>
                <w:rFonts w:hint="eastAsia" w:ascii="Times New Roman" w:eastAsia="宋体"/>
                <w:sz w:val="15"/>
                <w:szCs w:val="15"/>
              </w:rPr>
              <w:t>月</w:t>
            </w:r>
            <w:r>
              <w:rPr>
                <w:rFonts w:hint="eastAsia" w:ascii="Times New Roman" w:hAnsi="Times New Roman" w:eastAsia="宋体"/>
                <w:sz w:val="15"/>
                <w:szCs w:val="15"/>
              </w:rPr>
              <w:t xml:space="preserve">  </w:t>
            </w:r>
            <w:r>
              <w:rPr>
                <w:rFonts w:hint="eastAsia" w:ascii="Times New Roman" w:eastAsia="宋体"/>
                <w:sz w:val="15"/>
                <w:szCs w:val="15"/>
              </w:rPr>
              <w:t>　日</w:t>
            </w:r>
            <w:r>
              <w:rPr>
                <w:rFonts w:hint="eastAsia" w:ascii="Times New Roman" w:hAnsi="Times New Roman" w:eastAsia="宋体"/>
                <w:sz w:val="15"/>
                <w:szCs w:val="15"/>
              </w:rPr>
              <w:t xml:space="preserve">    </w:t>
            </w:r>
            <w:r>
              <w:rPr>
                <w:rFonts w:hint="eastAsia" w:ascii="Times New Roman" w:eastAsia="宋体"/>
                <w:sz w:val="15"/>
                <w:szCs w:val="15"/>
              </w:rPr>
              <w:t>时</w:t>
            </w:r>
            <w:r>
              <w:rPr>
                <w:rFonts w:hint="eastAsia" w:ascii="Times New Roman" w:hAnsi="Times New Roman" w:eastAsia="宋体"/>
                <w:sz w:val="15"/>
                <w:szCs w:val="15"/>
              </w:rPr>
              <w:t xml:space="preserve">     </w:t>
            </w:r>
            <w:r>
              <w:rPr>
                <w:rFonts w:hint="eastAsia" w:ascii="Times New Roman" w:eastAsia="宋体"/>
                <w:sz w:val="15"/>
                <w:szCs w:val="15"/>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7" w:hRule="atLeast"/>
          <w:jc w:val="center"/>
        </w:trPr>
        <w:tc>
          <w:tcPr>
            <w:tcW w:w="733" w:type="dxa"/>
            <w:vMerge w:val="continue"/>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1926" w:type="dxa"/>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下降比率</w:t>
            </w:r>
          </w:p>
        </w:tc>
        <w:tc>
          <w:tcPr>
            <w:tcW w:w="2448" w:type="dxa"/>
            <w:shd w:val="clear" w:color="auto" w:fill="auto"/>
            <w:vAlign w:val="center"/>
          </w:tcPr>
          <w:p>
            <w:pPr>
              <w:pStyle w:val="31"/>
              <w:spacing w:beforeLines="0" w:afterLines="0" w:line="400" w:lineRule="exact"/>
              <w:ind w:left="540" w:leftChars="0" w:right="0" w:rightChars="0" w:hanging="540" w:hangingChars="360"/>
              <w:jc w:val="right"/>
              <w:rPr>
                <w:rFonts w:ascii="Times New Roman" w:hAnsi="Times New Roman" w:eastAsia="宋体"/>
                <w:sz w:val="15"/>
                <w:szCs w:val="15"/>
              </w:rPr>
            </w:pPr>
            <w:r>
              <w:rPr>
                <w:rFonts w:hint="eastAsia" w:ascii="Times New Roman" w:eastAsia="宋体"/>
                <w:sz w:val="15"/>
                <w:szCs w:val="15"/>
              </w:rPr>
              <w:t>％</w:t>
            </w:r>
          </w:p>
        </w:tc>
        <w:tc>
          <w:tcPr>
            <w:tcW w:w="1577" w:type="dxa"/>
            <w:shd w:val="clear" w:color="auto" w:fill="auto"/>
            <w:vAlign w:val="center"/>
          </w:tcPr>
          <w:p>
            <w:pPr>
              <w:pStyle w:val="31"/>
              <w:spacing w:beforeLines="0" w:afterLines="0" w:line="400" w:lineRule="exact"/>
              <w:ind w:left="0" w:leftChars="0" w:right="0" w:rightChars="0"/>
              <w:rPr>
                <w:rFonts w:ascii="Times New Roman" w:hAnsi="Times New Roman" w:eastAsia="宋体"/>
                <w:sz w:val="15"/>
                <w:szCs w:val="15"/>
              </w:rPr>
            </w:pPr>
            <w:r>
              <w:rPr>
                <w:rFonts w:hint="eastAsia" w:ascii="Times New Roman" w:eastAsia="宋体"/>
                <w:sz w:val="15"/>
                <w:szCs w:val="15"/>
              </w:rPr>
              <w:t>起始温度</w:t>
            </w:r>
            <w:r>
              <w:rPr>
                <w:rFonts w:hint="eastAsia" w:ascii="Times New Roman" w:hAnsi="Times New Roman" w:eastAsia="宋体"/>
                <w:sz w:val="15"/>
                <w:szCs w:val="15"/>
              </w:rPr>
              <w:t xml:space="preserve">: </w:t>
            </w:r>
          </w:p>
          <w:p>
            <w:pPr>
              <w:pStyle w:val="31"/>
              <w:spacing w:beforeLines="0" w:afterLines="0" w:line="400" w:lineRule="exact"/>
              <w:ind w:left="0" w:leftChars="0" w:right="0" w:rightChars="0"/>
              <w:rPr>
                <w:rFonts w:ascii="Times New Roman" w:hAnsi="Times New Roman" w:eastAsia="宋体"/>
                <w:sz w:val="15"/>
                <w:szCs w:val="15"/>
              </w:rPr>
            </w:pPr>
            <w:r>
              <w:rPr>
                <w:rFonts w:hint="eastAsia" w:ascii="Times New Roman" w:hAnsi="Times New Roman" w:eastAsia="宋体"/>
                <w:sz w:val="15"/>
                <w:szCs w:val="15"/>
              </w:rPr>
              <w:t>T</w:t>
            </w:r>
            <w:r>
              <w:rPr>
                <w:rFonts w:hint="eastAsia" w:ascii="Times New Roman" w:hAnsi="Times New Roman" w:eastAsia="宋体"/>
                <w:sz w:val="15"/>
                <w:szCs w:val="15"/>
                <w:vertAlign w:val="subscript"/>
              </w:rPr>
              <w:t xml:space="preserve">1 </w:t>
            </w:r>
            <w:r>
              <w:rPr>
                <w:rFonts w:hint="eastAsia" w:ascii="Times New Roman" w:hAnsi="Times New Roman" w:eastAsia="宋体"/>
                <w:sz w:val="15"/>
                <w:szCs w:val="15"/>
              </w:rPr>
              <w:t>℃</w:t>
            </w:r>
          </w:p>
        </w:tc>
        <w:tc>
          <w:tcPr>
            <w:tcW w:w="1675" w:type="dxa"/>
            <w:shd w:val="clear" w:color="auto" w:fill="auto"/>
            <w:vAlign w:val="center"/>
          </w:tcPr>
          <w:p>
            <w:pPr>
              <w:pStyle w:val="31"/>
              <w:spacing w:beforeLines="0" w:afterLines="0" w:line="400" w:lineRule="exact"/>
              <w:ind w:left="0" w:leftChars="0" w:right="0" w:rightChars="0"/>
              <w:rPr>
                <w:rFonts w:ascii="Times New Roman" w:hAnsi="Times New Roman" w:eastAsia="宋体"/>
                <w:sz w:val="15"/>
                <w:szCs w:val="15"/>
              </w:rPr>
            </w:pPr>
            <w:r>
              <w:rPr>
                <w:rFonts w:hint="eastAsia" w:ascii="Times New Roman" w:hAnsi="宋体" w:eastAsia="宋体"/>
                <w:sz w:val="15"/>
                <w:szCs w:val="15"/>
              </w:rPr>
              <w:t>结束温度</w:t>
            </w:r>
            <w:r>
              <w:rPr>
                <w:rFonts w:hint="eastAsia" w:ascii="Times New Roman" w:hAnsi="Times New Roman" w:eastAsia="宋体"/>
                <w:sz w:val="15"/>
                <w:szCs w:val="15"/>
              </w:rPr>
              <w:t>:</w:t>
            </w:r>
          </w:p>
          <w:p>
            <w:pPr>
              <w:pStyle w:val="31"/>
              <w:spacing w:beforeLines="0" w:afterLines="0" w:line="400" w:lineRule="exact"/>
              <w:ind w:left="0" w:leftChars="0" w:right="0" w:rightChars="0"/>
              <w:rPr>
                <w:rFonts w:ascii="Times New Roman" w:hAnsi="Times New Roman" w:eastAsia="宋体"/>
                <w:sz w:val="15"/>
                <w:szCs w:val="15"/>
              </w:rPr>
            </w:pPr>
            <w:r>
              <w:rPr>
                <w:rFonts w:hint="eastAsia" w:ascii="Times New Roman" w:hAnsi="Times New Roman" w:eastAsia="宋体"/>
                <w:sz w:val="15"/>
                <w:szCs w:val="15"/>
              </w:rPr>
              <w:t>T</w:t>
            </w:r>
            <w:r>
              <w:rPr>
                <w:rFonts w:hint="eastAsia" w:ascii="Times New Roman" w:hAnsi="Times New Roman" w:eastAsia="宋体"/>
                <w:sz w:val="15"/>
                <w:szCs w:val="15"/>
                <w:vertAlign w:val="subscript"/>
              </w:rPr>
              <w:t>2</w:t>
            </w:r>
            <w:r>
              <w:rPr>
                <w:rFonts w:hint="eastAsia" w:ascii="Times New Roman" w:hAnsi="Times New Roman" w:eastAsia="宋体"/>
                <w:sz w:val="15"/>
                <w:szCs w:val="15"/>
              </w:rPr>
              <w:t xml:space="preserve"> </w:t>
            </w:r>
            <w:r>
              <w:rPr>
                <w:rFonts w:hint="eastAsia" w:ascii="Times New Roman" w:hAnsi="宋体" w:eastAsia="宋体"/>
                <w:sz w:val="15"/>
                <w:szCs w:val="15"/>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733" w:type="dxa"/>
            <w:vMerge w:val="restart"/>
            <w:shd w:val="clear" w:color="auto" w:fill="auto"/>
            <w:textDirection w:val="btLr"/>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确认</w:t>
            </w:r>
          </w:p>
        </w:tc>
        <w:tc>
          <w:tcPr>
            <w:tcW w:w="1926" w:type="dxa"/>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操作人</w:t>
            </w:r>
          </w:p>
        </w:tc>
        <w:tc>
          <w:tcPr>
            <w:tcW w:w="2448" w:type="dxa"/>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3252" w:type="dxa"/>
            <w:gridSpan w:val="2"/>
            <w:shd w:val="clear" w:color="auto" w:fill="auto"/>
            <w:vAlign w:val="center"/>
          </w:tcPr>
          <w:p>
            <w:pPr>
              <w:pStyle w:val="31"/>
              <w:spacing w:beforeLines="0" w:afterLines="0" w:line="400" w:lineRule="exact"/>
              <w:ind w:left="0" w:leftChars="0" w:right="0" w:rightChars="0" w:firstLine="525" w:firstLineChars="350"/>
              <w:rPr>
                <w:rFonts w:ascii="Times New Roman" w:hAnsi="Times New Roman" w:eastAsia="宋体"/>
                <w:sz w:val="15"/>
                <w:szCs w:val="15"/>
              </w:rPr>
            </w:pPr>
            <w:r>
              <w:rPr>
                <w:rFonts w:hint="eastAsia" w:ascii="Times New Roman" w:hAnsi="Times New Roman" w:eastAsia="宋体"/>
                <w:sz w:val="15"/>
                <w:szCs w:val="15"/>
              </w:rPr>
              <w:t xml:space="preserve"> </w:t>
            </w:r>
            <w:r>
              <w:rPr>
                <w:rFonts w:hint="eastAsia" w:ascii="Times New Roman" w:eastAsia="宋体"/>
                <w:sz w:val="15"/>
                <w:szCs w:val="15"/>
              </w:rPr>
              <w:t>年</w:t>
            </w:r>
            <w:r>
              <w:rPr>
                <w:rFonts w:hint="eastAsia" w:ascii="Times New Roman" w:hAnsi="Times New Roman" w:eastAsia="宋体"/>
                <w:sz w:val="15"/>
                <w:szCs w:val="15"/>
              </w:rPr>
              <w:t xml:space="preserve">      </w:t>
            </w:r>
            <w:r>
              <w:rPr>
                <w:rFonts w:hint="eastAsia" w:ascii="Times New Roman" w:eastAsia="宋体"/>
                <w:sz w:val="15"/>
                <w:szCs w:val="15"/>
              </w:rPr>
              <w:t>月</w:t>
            </w:r>
            <w:r>
              <w:rPr>
                <w:rFonts w:hint="eastAsia" w:ascii="Times New Roman" w:hAnsi="Times New Roman" w:eastAsia="宋体"/>
                <w:sz w:val="15"/>
                <w:szCs w:val="15"/>
              </w:rPr>
              <w:t xml:space="preserve">       </w:t>
            </w:r>
            <w:r>
              <w:rPr>
                <w:rFonts w:hint="eastAsia" w:ascii="Times New Roman" w:eastAsia="宋体"/>
                <w:sz w:val="15"/>
                <w:szCs w:val="15"/>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jc w:val="center"/>
        </w:trPr>
        <w:tc>
          <w:tcPr>
            <w:tcW w:w="733" w:type="dxa"/>
            <w:vMerge w:val="continue"/>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1926" w:type="dxa"/>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项目经理</w:t>
            </w:r>
          </w:p>
        </w:tc>
        <w:tc>
          <w:tcPr>
            <w:tcW w:w="2448" w:type="dxa"/>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3252" w:type="dxa"/>
            <w:gridSpan w:val="2"/>
            <w:shd w:val="clear" w:color="auto" w:fill="auto"/>
            <w:vAlign w:val="center"/>
          </w:tcPr>
          <w:p>
            <w:pPr>
              <w:pStyle w:val="31"/>
              <w:spacing w:beforeLines="0" w:afterLines="0" w:line="400" w:lineRule="exact"/>
              <w:ind w:left="0" w:leftChars="0" w:right="0" w:rightChars="0" w:firstLine="600" w:firstLineChars="400"/>
              <w:rPr>
                <w:rFonts w:ascii="Times New Roman" w:hAnsi="Times New Roman" w:eastAsia="宋体"/>
                <w:sz w:val="15"/>
                <w:szCs w:val="15"/>
              </w:rPr>
            </w:pPr>
            <w:r>
              <w:rPr>
                <w:rFonts w:hint="eastAsia" w:ascii="Times New Roman" w:hAnsi="Times New Roman" w:eastAsia="宋体"/>
                <w:sz w:val="15"/>
                <w:szCs w:val="15"/>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5" w:hRule="atLeast"/>
          <w:jc w:val="center"/>
        </w:trPr>
        <w:tc>
          <w:tcPr>
            <w:tcW w:w="733" w:type="dxa"/>
            <w:vMerge w:val="continue"/>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1926" w:type="dxa"/>
            <w:vAlign w:val="center"/>
          </w:tcPr>
          <w:p>
            <w:pPr>
              <w:pStyle w:val="31"/>
              <w:spacing w:beforeLines="0" w:afterLines="0" w:line="400" w:lineRule="exact"/>
              <w:ind w:left="0" w:leftChars="0" w:right="0" w:rightChars="0"/>
              <w:jc w:val="center"/>
              <w:rPr>
                <w:rFonts w:ascii="Times New Roman" w:hAnsi="Times New Roman" w:eastAsia="宋体"/>
                <w:sz w:val="15"/>
                <w:szCs w:val="15"/>
              </w:rPr>
            </w:pPr>
            <w:r>
              <w:rPr>
                <w:rFonts w:hint="eastAsia" w:ascii="Times New Roman" w:eastAsia="宋体"/>
                <w:sz w:val="15"/>
                <w:szCs w:val="15"/>
              </w:rPr>
              <w:t>客户</w:t>
            </w:r>
            <w:r>
              <w:rPr>
                <w:rFonts w:hint="eastAsia" w:ascii="Times New Roman" w:hAnsi="Times New Roman" w:eastAsia="宋体"/>
                <w:sz w:val="15"/>
                <w:szCs w:val="15"/>
              </w:rPr>
              <w:t xml:space="preserve"> </w:t>
            </w:r>
          </w:p>
        </w:tc>
        <w:tc>
          <w:tcPr>
            <w:tcW w:w="2448" w:type="dxa"/>
            <w:shd w:val="clear" w:color="auto" w:fill="auto"/>
            <w:vAlign w:val="center"/>
          </w:tcPr>
          <w:p>
            <w:pPr>
              <w:pStyle w:val="31"/>
              <w:spacing w:beforeLines="0" w:afterLines="0" w:line="400" w:lineRule="exact"/>
              <w:ind w:left="0" w:leftChars="0" w:right="0" w:rightChars="0"/>
              <w:jc w:val="center"/>
              <w:rPr>
                <w:rFonts w:ascii="Times New Roman" w:hAnsi="Times New Roman" w:eastAsia="宋体"/>
                <w:sz w:val="15"/>
                <w:szCs w:val="15"/>
              </w:rPr>
            </w:pPr>
          </w:p>
        </w:tc>
        <w:tc>
          <w:tcPr>
            <w:tcW w:w="3252" w:type="dxa"/>
            <w:gridSpan w:val="2"/>
            <w:shd w:val="clear" w:color="auto" w:fill="auto"/>
            <w:vAlign w:val="center"/>
          </w:tcPr>
          <w:p>
            <w:pPr>
              <w:pStyle w:val="31"/>
              <w:spacing w:beforeLines="0" w:afterLines="0" w:line="400" w:lineRule="exact"/>
              <w:ind w:left="0" w:leftChars="0" w:right="0" w:rightChars="0"/>
              <w:rPr>
                <w:rFonts w:ascii="Times New Roman" w:hAnsi="Times New Roman" w:eastAsia="宋体"/>
                <w:sz w:val="15"/>
                <w:szCs w:val="15"/>
              </w:rPr>
            </w:pPr>
            <w:r>
              <w:rPr>
                <w:rFonts w:hint="eastAsia" w:ascii="Times New Roman" w:hAnsi="Times New Roman" w:eastAsia="宋体"/>
                <w:sz w:val="15"/>
                <w:szCs w:val="15"/>
              </w:rPr>
              <w:t xml:space="preserve">        </w:t>
            </w:r>
            <w:r>
              <w:rPr>
                <w:rFonts w:hint="eastAsia" w:ascii="Times New Roman" w:eastAsia="宋体"/>
                <w:sz w:val="15"/>
                <w:szCs w:val="15"/>
              </w:rPr>
              <w:t>年</w:t>
            </w:r>
            <w:r>
              <w:rPr>
                <w:rFonts w:hint="eastAsia" w:ascii="Times New Roman" w:hAnsi="Times New Roman" w:eastAsia="宋体"/>
                <w:sz w:val="15"/>
                <w:szCs w:val="15"/>
              </w:rPr>
              <w:t xml:space="preserve">      </w:t>
            </w:r>
            <w:r>
              <w:rPr>
                <w:rFonts w:hint="eastAsia" w:ascii="Times New Roman" w:eastAsia="宋体"/>
                <w:sz w:val="15"/>
                <w:szCs w:val="15"/>
              </w:rPr>
              <w:t>月</w:t>
            </w:r>
            <w:r>
              <w:rPr>
                <w:rFonts w:hint="eastAsia" w:ascii="Times New Roman" w:hAnsi="Times New Roman" w:eastAsia="宋体"/>
                <w:sz w:val="15"/>
                <w:szCs w:val="15"/>
              </w:rPr>
              <w:t xml:space="preserve">       </w:t>
            </w:r>
            <w:r>
              <w:rPr>
                <w:rFonts w:hint="eastAsia" w:ascii="Times New Roman" w:eastAsia="宋体"/>
                <w:sz w:val="15"/>
                <w:szCs w:val="15"/>
              </w:rPr>
              <w:t>日</w:t>
            </w:r>
          </w:p>
        </w:tc>
      </w:tr>
    </w:tbl>
    <w:p>
      <w:pPr>
        <w:ind w:left="1260"/>
        <w:rPr>
          <w:szCs w:val="21"/>
        </w:rPr>
      </w:pPr>
    </w:p>
    <w:p>
      <w:pPr>
        <w:spacing w:line="400" w:lineRule="exact"/>
        <w:jc w:val="center"/>
        <w:rPr>
          <w:rFonts w:ascii="黑体" w:eastAsia="黑体"/>
          <w:szCs w:val="21"/>
        </w:rPr>
      </w:pPr>
      <w:r>
        <w:rPr>
          <w:szCs w:val="21"/>
        </w:rPr>
        <w:br w:type="page"/>
      </w:r>
      <w:bookmarkStart w:id="174" w:name="_Toc268521317"/>
      <w:r>
        <w:rPr>
          <w:rFonts w:hint="eastAsia" w:ascii="黑体" w:eastAsia="黑体"/>
          <w:szCs w:val="21"/>
        </w:rPr>
        <w:t>B.2</w:t>
      </w:r>
      <w:r>
        <w:rPr>
          <w:rFonts w:hint="eastAsia" w:ascii="黑体" w:eastAsia="黑体"/>
          <w:szCs w:val="21"/>
        </w:rPr>
        <w:tab/>
      </w:r>
      <w:r>
        <w:rPr>
          <w:rFonts w:hint="eastAsia" w:ascii="黑体" w:eastAsia="黑体"/>
          <w:szCs w:val="21"/>
        </w:rPr>
        <w:t xml:space="preserve"> </w:t>
      </w:r>
      <w:r>
        <w:rPr>
          <w:rFonts w:hint="eastAsia" w:ascii="黑体" w:hAnsi="宋体" w:eastAsia="黑体"/>
          <w:szCs w:val="21"/>
        </w:rPr>
        <w:t>氦检漏测试记录表</w:t>
      </w:r>
      <w:bookmarkEnd w:id="174"/>
    </w:p>
    <w:p>
      <w:pPr>
        <w:spacing w:line="400" w:lineRule="exact"/>
        <w:ind w:firstLine="315" w:firstLineChars="150"/>
        <w:jc w:val="left"/>
        <w:rPr>
          <w:szCs w:val="21"/>
        </w:rPr>
      </w:pPr>
      <w:r>
        <w:rPr>
          <w:rFonts w:hint="eastAsia"/>
        </w:rPr>
        <w:t>1、项目信息：</w:t>
      </w:r>
    </w:p>
    <w:p>
      <w:pPr>
        <w:pStyle w:val="31"/>
        <w:spacing w:beforeLines="0" w:afterLines="0" w:line="400" w:lineRule="exact"/>
        <w:ind w:left="0" w:leftChars="0" w:right="0" w:rightChars="0"/>
        <w:rPr>
          <w:rFonts w:ascii="Times New Roman" w:hAnsi="Times New Roman" w:eastAsia="宋体"/>
          <w:sz w:val="21"/>
          <w:szCs w:val="21"/>
        </w:rPr>
      </w:pPr>
      <w:r>
        <w:rPr>
          <w:rFonts w:hint="eastAsia" w:ascii="Times New Roman" w:eastAsia="宋体"/>
          <w:sz w:val="21"/>
          <w:szCs w:val="21"/>
        </w:rPr>
        <w:t>项目名称：</w:t>
      </w:r>
      <w:r>
        <w:rPr>
          <w:rFonts w:hint="eastAsia" w:ascii="Times New Roman" w:hAnsi="Times New Roman" w:eastAsia="宋体"/>
          <w:sz w:val="21"/>
          <w:szCs w:val="21"/>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p>
    <w:p>
      <w:pPr>
        <w:pStyle w:val="31"/>
        <w:spacing w:beforeLines="0" w:afterLines="0" w:line="400" w:lineRule="exact"/>
        <w:ind w:left="0" w:leftChars="0" w:right="0" w:rightChars="0"/>
        <w:rPr>
          <w:rFonts w:ascii="Times New Roman" w:hAnsi="Times New Roman" w:eastAsia="宋体"/>
          <w:sz w:val="21"/>
          <w:szCs w:val="21"/>
          <w:u w:val="single"/>
        </w:rPr>
      </w:pPr>
      <w:r>
        <w:rPr>
          <w:rFonts w:hint="eastAsia" w:ascii="Times New Roman" w:eastAsia="宋体"/>
          <w:sz w:val="21"/>
          <w:szCs w:val="21"/>
        </w:rPr>
        <w:t>项目编号：</w:t>
      </w:r>
      <w:r>
        <w:rPr>
          <w:rFonts w:hint="eastAsia" w:ascii="Times New Roman" w:hAnsi="Times New Roman" w:eastAsia="宋体"/>
          <w:sz w:val="21"/>
          <w:szCs w:val="21"/>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p>
    <w:p>
      <w:pPr>
        <w:pStyle w:val="31"/>
        <w:spacing w:beforeLines="0" w:afterLines="0" w:line="400" w:lineRule="exact"/>
        <w:ind w:left="0" w:leftChars="0" w:right="0" w:rightChars="0" w:firstLine="316"/>
        <w:rPr>
          <w:rFonts w:ascii="Times New Roman" w:hAnsi="Times New Roman" w:eastAsia="宋体"/>
          <w:sz w:val="21"/>
          <w:szCs w:val="21"/>
          <w:u w:val="single"/>
        </w:rPr>
      </w:pPr>
      <w:r>
        <w:rPr>
          <w:rFonts w:hint="eastAsia" w:ascii="Times New Roman" w:hAnsi="Times New Roman" w:eastAsia="宋体"/>
          <w:sz w:val="21"/>
          <w:szCs w:val="21"/>
          <w:u w:val="single"/>
        </w:rPr>
        <w:t>2</w:t>
      </w:r>
      <w:r>
        <w:rPr>
          <w:rFonts w:hint="eastAsia" w:ascii="Times New Roman" w:eastAsia="宋体"/>
          <w:sz w:val="21"/>
          <w:szCs w:val="21"/>
          <w:u w:val="single"/>
        </w:rPr>
        <w:t>、测试信息：</w:t>
      </w:r>
    </w:p>
    <w:tbl>
      <w:tblPr>
        <w:tblStyle w:val="27"/>
        <w:tblW w:w="8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340"/>
        <w:gridCol w:w="2879"/>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3169" w:type="dxa"/>
            <w:gridSpan w:val="2"/>
            <w:tcBorders>
              <w:top w:val="single" w:color="auto" w:sz="4" w:space="0"/>
            </w:tcBorders>
            <w:shd w:val="clear" w:color="auto" w:fill="99CCFF"/>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项          目</w:t>
            </w:r>
          </w:p>
        </w:tc>
        <w:tc>
          <w:tcPr>
            <w:tcW w:w="5588" w:type="dxa"/>
            <w:gridSpan w:val="2"/>
            <w:tcBorders>
              <w:top w:val="single" w:color="auto" w:sz="4" w:space="0"/>
            </w:tcBorders>
            <w:shd w:val="clear" w:color="auto" w:fill="99CCFF"/>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29"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测试范围</w:t>
            </w:r>
          </w:p>
        </w:tc>
        <w:tc>
          <w:tcPr>
            <w:tcW w:w="2340"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描述</w:t>
            </w:r>
          </w:p>
        </w:tc>
        <w:tc>
          <w:tcPr>
            <w:tcW w:w="5588"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82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340"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588"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340"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从/客户内部设备编号</w:t>
            </w:r>
          </w:p>
        </w:tc>
        <w:tc>
          <w:tcPr>
            <w:tcW w:w="5588" w:type="dxa"/>
            <w:gridSpan w:val="2"/>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2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340"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588"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82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340"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至/客户内部设备编号</w:t>
            </w:r>
          </w:p>
        </w:tc>
        <w:tc>
          <w:tcPr>
            <w:tcW w:w="5588"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2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340"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588"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2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340"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测试点</w:t>
            </w:r>
          </w:p>
        </w:tc>
        <w:tc>
          <w:tcPr>
            <w:tcW w:w="5588"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2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340"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588"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829"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测试设备</w:t>
            </w:r>
          </w:p>
        </w:tc>
        <w:tc>
          <w:tcPr>
            <w:tcW w:w="2340"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ascii="宋体" w:hAnsi="宋体" w:eastAsia="宋体"/>
                <w:sz w:val="15"/>
                <w:szCs w:val="15"/>
              </w:rPr>
              <w:t>氦测漏仪型号</w:t>
            </w:r>
          </w:p>
        </w:tc>
        <w:tc>
          <w:tcPr>
            <w:tcW w:w="5588" w:type="dxa"/>
            <w:gridSpan w:val="2"/>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29" w:type="dxa"/>
            <w:vMerge w:val="continue"/>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340"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588" w:type="dxa"/>
            <w:gridSpan w:val="2"/>
            <w:shd w:val="clear" w:color="auto" w:fill="auto"/>
            <w:vAlign w:val="center"/>
          </w:tcPr>
          <w:p>
            <w:pPr>
              <w:pStyle w:val="31"/>
              <w:spacing w:beforeLines="0" w:afterLines="0" w:line="400" w:lineRule="exact"/>
              <w:ind w:left="540" w:leftChars="0" w:right="0" w:rightChars="0" w:hanging="540" w:hangingChars="360"/>
              <w:rPr>
                <w:rFonts w:ascii="宋体" w:hAnsi="宋体" w:eastAsia="宋体"/>
                <w:sz w:val="15"/>
                <w:szCs w:val="15"/>
              </w:rPr>
            </w:pPr>
            <w:r>
              <w:rPr>
                <w:rFonts w:hint="eastAsia" w:ascii="宋体" w:hAnsi="宋体" w:eastAsia="宋体"/>
                <w:sz w:val="15"/>
                <w:szCs w:val="15"/>
              </w:rPr>
              <w:t>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29"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测试结果</w:t>
            </w:r>
          </w:p>
        </w:tc>
        <w:tc>
          <w:tcPr>
            <w:tcW w:w="2340"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测试方式</w:t>
            </w:r>
          </w:p>
        </w:tc>
        <w:tc>
          <w:tcPr>
            <w:tcW w:w="5588" w:type="dxa"/>
            <w:gridSpan w:val="2"/>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ascii="宋体" w:hAnsi="宋体" w:eastAsia="宋体"/>
                <w:sz w:val="15"/>
                <w:szCs w:val="15"/>
              </w:rPr>
              <w:fldChar w:fldCharType="begin">
                <w:ffData>
                  <w:name w:val="Check1"/>
                  <w:enabled/>
                  <w:calcOnExit w:val="0"/>
                  <w:checkBox>
                    <w:sizeAuto/>
                    <w:default w:val="0"/>
                    <w:checked w:val="0"/>
                  </w:checkBox>
                </w:ffData>
              </w:fldChar>
            </w:r>
            <w:r>
              <w:rPr>
                <w:rFonts w:ascii="宋体" w:hAnsi="宋体" w:eastAsia="宋体"/>
                <w:sz w:val="15"/>
                <w:szCs w:val="15"/>
              </w:rPr>
              <w:instrText xml:space="preserve"> FORMCHECKBOX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rPr>
              <w:t xml:space="preserve"> In-Board Leaking Rate 内向检漏法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2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340"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588" w:type="dxa"/>
            <w:gridSpan w:val="2"/>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ascii="宋体" w:hAnsi="宋体" w:eastAsia="宋体"/>
                <w:sz w:val="15"/>
                <w:szCs w:val="15"/>
              </w:rPr>
              <w:fldChar w:fldCharType="begin">
                <w:ffData>
                  <w:name w:val="Check1"/>
                  <w:enabled/>
                  <w:calcOnExit w:val="0"/>
                  <w:checkBox>
                    <w:sizeAuto/>
                    <w:default w:val="0"/>
                    <w:checked w:val="0"/>
                  </w:checkBox>
                </w:ffData>
              </w:fldChar>
            </w:r>
            <w:r>
              <w:rPr>
                <w:rFonts w:ascii="宋体" w:hAnsi="宋体" w:eastAsia="宋体"/>
                <w:sz w:val="15"/>
                <w:szCs w:val="15"/>
              </w:rPr>
              <w:instrText xml:space="preserve"> FORMCHECKBOX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rPr>
              <w:t xml:space="preserve"> Out-Board Leaking Rate 外向检漏法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2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340"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588" w:type="dxa"/>
            <w:gridSpan w:val="2"/>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ascii="宋体" w:hAnsi="宋体" w:eastAsia="宋体"/>
                <w:sz w:val="15"/>
                <w:szCs w:val="15"/>
              </w:rPr>
              <w:fldChar w:fldCharType="begin">
                <w:ffData>
                  <w:name w:val="Check1"/>
                  <w:enabled/>
                  <w:calcOnExit w:val="0"/>
                  <w:checkBox>
                    <w:sizeAuto/>
                    <w:default w:val="0"/>
                    <w:checked w:val="0"/>
                  </w:checkBox>
                </w:ffData>
              </w:fldChar>
            </w:r>
            <w:r>
              <w:rPr>
                <w:rFonts w:ascii="宋体" w:hAnsi="宋体" w:eastAsia="宋体"/>
                <w:sz w:val="15"/>
                <w:szCs w:val="15"/>
              </w:rPr>
              <w:instrText xml:space="preserve"> FORMCHECKBOX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rPr>
              <w:t xml:space="preserve"> </w:t>
            </w:r>
            <w:r>
              <w:rPr>
                <w:rFonts w:ascii="宋体" w:hAnsi="宋体" w:eastAsia="宋体"/>
                <w:sz w:val="15"/>
                <w:szCs w:val="15"/>
              </w:rPr>
              <w:t>Cross-Seat Leaking Rate</w:t>
            </w:r>
            <w:r>
              <w:rPr>
                <w:rFonts w:hint="eastAsia" w:ascii="宋体" w:hAnsi="宋体" w:eastAsia="宋体"/>
                <w:sz w:val="15"/>
                <w:szCs w:val="15"/>
              </w:rPr>
              <w:t xml:space="preserve"> 阀座检漏法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2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340"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测试标准</w:t>
            </w:r>
          </w:p>
        </w:tc>
        <w:tc>
          <w:tcPr>
            <w:tcW w:w="5588" w:type="dxa"/>
            <w:gridSpan w:val="2"/>
            <w:shd w:val="clear" w:color="auto" w:fill="auto"/>
            <w:vAlign w:val="center"/>
          </w:tcPr>
          <w:p>
            <w:pPr>
              <w:pStyle w:val="31"/>
              <w:spacing w:beforeLines="0" w:afterLines="0" w:line="400" w:lineRule="exact"/>
              <w:ind w:left="0" w:leftChars="0" w:right="0" w:rightChars="0"/>
              <w:rPr>
                <w:rFonts w:ascii="宋体" w:hAnsi="宋体" w:eastAsia="宋体"/>
                <w:sz w:val="15"/>
                <w:szCs w:val="15"/>
                <w:lang w:val="pt-BR"/>
              </w:rPr>
            </w:pPr>
            <w:r>
              <w:rPr>
                <w:rFonts w:ascii="宋体" w:hAnsi="宋体" w:eastAsia="宋体"/>
                <w:sz w:val="15"/>
                <w:szCs w:val="15"/>
              </w:rPr>
              <w:fldChar w:fldCharType="begin">
                <w:ffData>
                  <w:name w:val="Check1"/>
                  <w:enabled/>
                  <w:calcOnExit w:val="0"/>
                  <w:checkBox>
                    <w:sizeAuto/>
                    <w:default w:val="0"/>
                    <w:checked w:val="0"/>
                  </w:checkBox>
                </w:ffData>
              </w:fldChar>
            </w:r>
            <w:r>
              <w:rPr>
                <w:rFonts w:ascii="宋体" w:hAnsi="宋体" w:eastAsia="宋体"/>
                <w:sz w:val="15"/>
                <w:szCs w:val="15"/>
                <w:lang w:val="pt-BR"/>
              </w:rPr>
              <w:instrText xml:space="preserve"> FORMCHECKBOX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lang w:val="pt-BR"/>
              </w:rPr>
              <w:t xml:space="preserve"> ≤1</w:t>
            </w:r>
            <w:r>
              <w:rPr>
                <w:rFonts w:ascii="宋体" w:hAnsi="宋体" w:eastAsia="宋体"/>
                <w:sz w:val="15"/>
                <w:szCs w:val="15"/>
                <w:lang w:val="pt-BR"/>
              </w:rPr>
              <w:t xml:space="preserve"> x 10</w:t>
            </w:r>
            <w:r>
              <w:rPr>
                <w:rFonts w:ascii="宋体" w:hAnsi="宋体" w:eastAsia="宋体"/>
                <w:sz w:val="15"/>
                <w:szCs w:val="15"/>
                <w:vertAlign w:val="superscript"/>
                <w:lang w:val="pt-BR"/>
              </w:rPr>
              <w:t>-9</w:t>
            </w:r>
            <w:r>
              <w:rPr>
                <w:rFonts w:ascii="宋体" w:hAnsi="宋体" w:eastAsia="宋体"/>
                <w:sz w:val="15"/>
                <w:szCs w:val="15"/>
                <w:lang w:val="pt-BR"/>
              </w:rPr>
              <w:t>mbar.l/s</w:t>
            </w:r>
            <w:r>
              <w:rPr>
                <w:rFonts w:hint="eastAsia" w:ascii="宋体" w:hAnsi="宋体" w:eastAsia="宋体"/>
                <w:sz w:val="15"/>
                <w:szCs w:val="15"/>
                <w:lang w:val="pt-BR"/>
              </w:rPr>
              <w:t xml:space="preserve">    </w:t>
            </w:r>
            <w:r>
              <w:rPr>
                <w:rFonts w:ascii="宋体" w:hAnsi="宋体" w:eastAsia="宋体"/>
                <w:sz w:val="15"/>
                <w:szCs w:val="15"/>
              </w:rPr>
              <w:fldChar w:fldCharType="begin">
                <w:ffData>
                  <w:name w:val="Check1"/>
                  <w:enabled/>
                  <w:calcOnExit w:val="0"/>
                  <w:checkBox>
                    <w:sizeAuto/>
                    <w:default w:val="0"/>
                    <w:checked w:val="0"/>
                  </w:checkBox>
                </w:ffData>
              </w:fldChar>
            </w:r>
            <w:r>
              <w:rPr>
                <w:rFonts w:ascii="宋体" w:hAnsi="宋体" w:eastAsia="宋体"/>
                <w:sz w:val="15"/>
                <w:szCs w:val="15"/>
                <w:lang w:val="pt-BR"/>
              </w:rPr>
              <w:instrText xml:space="preserve"> FORMCHECKBOX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lang w:val="pt-BR"/>
              </w:rPr>
              <w:t xml:space="preserve"> ≤2</w:t>
            </w:r>
            <w:r>
              <w:rPr>
                <w:rFonts w:ascii="宋体" w:hAnsi="宋体" w:eastAsia="宋体"/>
                <w:sz w:val="15"/>
                <w:szCs w:val="15"/>
                <w:lang w:val="pt-BR"/>
              </w:rPr>
              <w:t xml:space="preserve"> x 10</w:t>
            </w:r>
            <w:r>
              <w:rPr>
                <w:rFonts w:ascii="宋体" w:hAnsi="宋体" w:eastAsia="宋体"/>
                <w:sz w:val="15"/>
                <w:szCs w:val="15"/>
                <w:vertAlign w:val="superscript"/>
                <w:lang w:val="pt-BR"/>
              </w:rPr>
              <w:t>-9</w:t>
            </w:r>
            <w:r>
              <w:rPr>
                <w:rFonts w:ascii="宋体" w:hAnsi="宋体" w:eastAsia="宋体"/>
                <w:sz w:val="15"/>
                <w:szCs w:val="15"/>
                <w:lang w:val="pt-BR"/>
              </w:rPr>
              <w:t>mbar.l/s</w:t>
            </w:r>
            <w:r>
              <w:rPr>
                <w:rFonts w:hint="eastAsia" w:ascii="宋体" w:hAnsi="宋体" w:eastAsia="宋体"/>
                <w:sz w:val="15"/>
                <w:szCs w:val="15"/>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82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lang w:val="pt-BR"/>
              </w:rPr>
            </w:pPr>
          </w:p>
        </w:tc>
        <w:tc>
          <w:tcPr>
            <w:tcW w:w="2340" w:type="dxa"/>
            <w:vMerge w:val="continue"/>
            <w:vAlign w:val="center"/>
          </w:tcPr>
          <w:p>
            <w:pPr>
              <w:pStyle w:val="31"/>
              <w:spacing w:beforeLines="0" w:afterLines="0" w:line="400" w:lineRule="exact"/>
              <w:ind w:left="0" w:leftChars="0" w:right="0" w:rightChars="0"/>
              <w:jc w:val="center"/>
              <w:rPr>
                <w:rFonts w:ascii="宋体" w:hAnsi="宋体" w:eastAsia="宋体"/>
                <w:sz w:val="15"/>
                <w:szCs w:val="15"/>
                <w:lang w:val="pt-BR"/>
              </w:rPr>
            </w:pPr>
          </w:p>
        </w:tc>
        <w:tc>
          <w:tcPr>
            <w:tcW w:w="5588" w:type="dxa"/>
            <w:gridSpan w:val="2"/>
            <w:shd w:val="clear" w:color="auto" w:fill="auto"/>
            <w:vAlign w:val="center"/>
          </w:tcPr>
          <w:p>
            <w:pPr>
              <w:pStyle w:val="31"/>
              <w:spacing w:beforeLines="0" w:afterLines="0" w:line="400" w:lineRule="exact"/>
              <w:ind w:left="540" w:leftChars="0" w:right="0" w:rightChars="0" w:hanging="540" w:hangingChars="360"/>
              <w:jc w:val="left"/>
              <w:rPr>
                <w:rFonts w:ascii="宋体" w:hAnsi="宋体" w:eastAsia="宋体"/>
                <w:sz w:val="15"/>
                <w:szCs w:val="15"/>
                <w:lang w:val="pt-BR"/>
              </w:rPr>
            </w:pPr>
            <w:r>
              <w:rPr>
                <w:rFonts w:ascii="宋体" w:hAnsi="宋体" w:eastAsia="宋体"/>
                <w:sz w:val="15"/>
                <w:szCs w:val="15"/>
              </w:rPr>
              <w:fldChar w:fldCharType="begin">
                <w:ffData>
                  <w:name w:val="Check2"/>
                  <w:enabled/>
                  <w:calcOnExit w:val="0"/>
                  <w:checkBox>
                    <w:sizeAuto/>
                    <w:default w:val="0"/>
                    <w:checked w:val="0"/>
                  </w:checkBox>
                </w:ffData>
              </w:fldChar>
            </w:r>
            <w:r>
              <w:rPr>
                <w:rFonts w:ascii="宋体" w:hAnsi="宋体" w:eastAsia="宋体"/>
                <w:sz w:val="15"/>
                <w:szCs w:val="15"/>
                <w:lang w:val="pt-BR"/>
              </w:rPr>
              <w:instrText xml:space="preserve"> </w:instrText>
            </w:r>
            <w:r>
              <w:rPr>
                <w:rFonts w:hint="eastAsia" w:ascii="宋体" w:hAnsi="宋体" w:eastAsia="宋体"/>
                <w:sz w:val="15"/>
                <w:szCs w:val="15"/>
                <w:lang w:val="pt-BR"/>
              </w:rPr>
              <w:instrText xml:space="preserve">FORMCHECKBOX</w:instrText>
            </w:r>
            <w:r>
              <w:rPr>
                <w:rFonts w:ascii="宋体" w:hAnsi="宋体" w:eastAsia="宋体"/>
                <w:sz w:val="15"/>
                <w:szCs w:val="15"/>
                <w:lang w:val="pt-BR"/>
              </w:rPr>
              <w:instrText xml:space="preserve">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lang w:val="pt-BR"/>
              </w:rPr>
              <w:t xml:space="preserve"> ≤</w:t>
            </w:r>
            <w:r>
              <w:rPr>
                <w:rFonts w:ascii="宋体" w:hAnsi="宋体" w:eastAsia="宋体"/>
                <w:sz w:val="15"/>
                <w:szCs w:val="15"/>
                <w:lang w:val="pt-BR"/>
              </w:rPr>
              <w:t>5 x 10</w:t>
            </w:r>
            <w:r>
              <w:rPr>
                <w:rFonts w:ascii="宋体" w:hAnsi="宋体" w:eastAsia="宋体"/>
                <w:sz w:val="15"/>
                <w:szCs w:val="15"/>
                <w:vertAlign w:val="superscript"/>
                <w:lang w:val="pt-BR"/>
              </w:rPr>
              <w:t>-6</w:t>
            </w:r>
            <w:r>
              <w:rPr>
                <w:rFonts w:ascii="宋体" w:hAnsi="宋体" w:eastAsia="宋体"/>
                <w:sz w:val="15"/>
                <w:szCs w:val="15"/>
                <w:lang w:val="pt-BR"/>
              </w:rPr>
              <w:t xml:space="preserve">mbar.l/s </w:t>
            </w:r>
            <w:r>
              <w:rPr>
                <w:rFonts w:hint="eastAsia" w:ascii="宋体" w:hAnsi="宋体" w:eastAsia="宋体"/>
                <w:sz w:val="15"/>
                <w:szCs w:val="15"/>
                <w:lang w:val="pt-BR"/>
              </w:rPr>
              <w:t xml:space="preserve">   </w:t>
            </w:r>
            <w:r>
              <w:rPr>
                <w:rFonts w:ascii="宋体" w:hAnsi="宋体" w:eastAsia="宋体"/>
                <w:sz w:val="15"/>
                <w:szCs w:val="15"/>
              </w:rPr>
              <w:fldChar w:fldCharType="begin">
                <w:ffData>
                  <w:name w:val="Check3"/>
                  <w:enabled/>
                  <w:calcOnExit w:val="0"/>
                  <w:checkBox>
                    <w:sizeAuto/>
                    <w:default w:val="0"/>
                    <w:checked w:val="0"/>
                  </w:checkBox>
                </w:ffData>
              </w:fldChar>
            </w:r>
            <w:r>
              <w:rPr>
                <w:rFonts w:ascii="宋体" w:hAnsi="宋体" w:eastAsia="宋体"/>
                <w:sz w:val="15"/>
                <w:szCs w:val="15"/>
                <w:lang w:val="pt-BR"/>
              </w:rPr>
              <w:instrText xml:space="preserve"> </w:instrText>
            </w:r>
            <w:r>
              <w:rPr>
                <w:rFonts w:hint="eastAsia" w:ascii="宋体" w:hAnsi="宋体" w:eastAsia="宋体"/>
                <w:sz w:val="15"/>
                <w:szCs w:val="15"/>
                <w:lang w:val="pt-BR"/>
              </w:rPr>
              <w:instrText xml:space="preserve">FORMCHECKBOX</w:instrText>
            </w:r>
            <w:r>
              <w:rPr>
                <w:rFonts w:ascii="宋体" w:hAnsi="宋体" w:eastAsia="宋体"/>
                <w:sz w:val="15"/>
                <w:szCs w:val="15"/>
                <w:lang w:val="pt-BR"/>
              </w:rPr>
              <w:instrText xml:space="preserve">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lang w:val="pt-BR"/>
              </w:rPr>
              <w:t xml:space="preserve"> </w:t>
            </w:r>
            <w:r>
              <w:rPr>
                <w:rFonts w:hint="eastAsia" w:ascii="宋体" w:hAnsi="宋体" w:eastAsia="宋体"/>
                <w:sz w:val="15"/>
                <w:szCs w:val="15"/>
              </w:rPr>
              <w:t>其它</w:t>
            </w:r>
            <w:r>
              <w:rPr>
                <w:rFonts w:hint="eastAsia" w:ascii="宋体" w:hAnsi="宋体" w:eastAsia="宋体"/>
                <w:sz w:val="15"/>
                <w:szCs w:val="15"/>
                <w:lang w:val="pt-BR"/>
              </w:rPr>
              <w:t xml:space="preserve"> ≤    </w:t>
            </w:r>
            <w:r>
              <w:rPr>
                <w:rFonts w:ascii="宋体" w:hAnsi="宋体" w:eastAsia="宋体"/>
                <w:sz w:val="15"/>
                <w:szCs w:val="15"/>
                <w:lang w:val="pt-BR"/>
              </w:rPr>
              <w:t>x</w:t>
            </w:r>
            <w:r>
              <w:rPr>
                <w:rFonts w:hint="eastAsia" w:ascii="宋体" w:hAnsi="宋体" w:eastAsia="宋体"/>
                <w:sz w:val="15"/>
                <w:szCs w:val="15"/>
                <w:lang w:val="pt-BR"/>
              </w:rPr>
              <w:t xml:space="preserve"> </w:t>
            </w:r>
            <w:r>
              <w:rPr>
                <w:rFonts w:ascii="宋体" w:hAnsi="宋体" w:eastAsia="宋体"/>
                <w:sz w:val="15"/>
                <w:szCs w:val="15"/>
                <w:lang w:val="pt-BR"/>
              </w:rPr>
              <w:t>10</w:t>
            </w:r>
            <w:r>
              <w:rPr>
                <w:rFonts w:ascii="宋体" w:hAnsi="宋体" w:eastAsia="宋体"/>
                <w:sz w:val="15"/>
                <w:szCs w:val="15"/>
                <w:vertAlign w:val="superscript"/>
                <w:lang w:val="pt-BR"/>
              </w:rPr>
              <w:t>-</w:t>
            </w:r>
            <w:r>
              <w:rPr>
                <w:rFonts w:hint="eastAsia" w:ascii="宋体" w:hAnsi="宋体" w:eastAsia="宋体"/>
                <w:sz w:val="15"/>
                <w:szCs w:val="15"/>
                <w:vertAlign w:val="superscript"/>
                <w:lang w:val="pt-BR"/>
              </w:rPr>
              <w:t xml:space="preserve">      </w:t>
            </w:r>
            <w:r>
              <w:rPr>
                <w:rFonts w:ascii="宋体" w:hAnsi="宋体" w:eastAsia="宋体"/>
                <w:sz w:val="15"/>
                <w:szCs w:val="15"/>
                <w:lang w:val="pt-BR"/>
              </w:rPr>
              <w:t>mbar.l/s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2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lang w:val="pt-BR"/>
              </w:rPr>
            </w:pPr>
          </w:p>
        </w:tc>
        <w:tc>
          <w:tcPr>
            <w:tcW w:w="2340"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测试结果</w:t>
            </w:r>
          </w:p>
        </w:tc>
        <w:tc>
          <w:tcPr>
            <w:tcW w:w="5588"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bCs/>
                <w:sz w:val="15"/>
                <w:szCs w:val="15"/>
              </w:rPr>
            </w:pPr>
            <w:r>
              <w:rPr>
                <w:rFonts w:ascii="宋体" w:hAnsi="宋体" w:eastAsia="宋体"/>
                <w:bCs/>
                <w:sz w:val="15"/>
                <w:szCs w:val="15"/>
              </w:rPr>
              <w:t>x</w:t>
            </w:r>
            <w:r>
              <w:rPr>
                <w:rFonts w:hint="eastAsia" w:ascii="宋体" w:hAnsi="宋体" w:eastAsia="宋体"/>
                <w:bCs/>
                <w:sz w:val="15"/>
                <w:szCs w:val="15"/>
              </w:rPr>
              <w:t xml:space="preserve"> </w:t>
            </w:r>
            <w:r>
              <w:rPr>
                <w:rFonts w:ascii="宋体" w:hAnsi="宋体" w:eastAsia="宋体"/>
                <w:bCs/>
                <w:sz w:val="15"/>
                <w:szCs w:val="15"/>
              </w:rPr>
              <w:t>10</w:t>
            </w:r>
            <w:r>
              <w:rPr>
                <w:rFonts w:ascii="宋体" w:hAnsi="宋体" w:eastAsia="宋体"/>
                <w:bCs/>
                <w:sz w:val="15"/>
                <w:szCs w:val="15"/>
                <w:vertAlign w:val="superscript"/>
              </w:rPr>
              <w:t>-</w:t>
            </w:r>
            <w:r>
              <w:rPr>
                <w:rFonts w:hint="eastAsia" w:ascii="宋体" w:hAnsi="宋体" w:eastAsia="宋体"/>
                <w:bCs/>
                <w:sz w:val="15"/>
                <w:szCs w:val="15"/>
                <w:vertAlign w:val="superscript"/>
              </w:rPr>
              <w:t xml:space="preserve">      </w:t>
            </w:r>
            <w:r>
              <w:rPr>
                <w:rFonts w:ascii="宋体" w:hAnsi="宋体" w:eastAsia="宋体"/>
                <w:bCs/>
                <w:sz w:val="15"/>
                <w:szCs w:val="15"/>
              </w:rPr>
              <w:t>mbar.l/s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29"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确认</w:t>
            </w:r>
          </w:p>
        </w:tc>
        <w:tc>
          <w:tcPr>
            <w:tcW w:w="2340"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操作人</w:t>
            </w:r>
          </w:p>
        </w:tc>
        <w:tc>
          <w:tcPr>
            <w:tcW w:w="2879" w:type="dxa"/>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709" w:type="dxa"/>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82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340"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项目经理</w:t>
            </w:r>
          </w:p>
        </w:tc>
        <w:tc>
          <w:tcPr>
            <w:tcW w:w="2879" w:type="dxa"/>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709" w:type="dxa"/>
            <w:shd w:val="clear" w:color="auto" w:fill="auto"/>
            <w:vAlign w:val="center"/>
          </w:tcPr>
          <w:p>
            <w:pPr>
              <w:pStyle w:val="31"/>
              <w:spacing w:beforeLines="0" w:afterLines="0" w:line="400" w:lineRule="exact"/>
              <w:ind w:left="0" w:leftChars="0" w:right="0" w:rightChars="0" w:firstLine="450" w:firstLineChars="300"/>
              <w:rPr>
                <w:rFonts w:ascii="宋体" w:hAnsi="宋体" w:eastAsia="宋体"/>
                <w:sz w:val="15"/>
                <w:szCs w:val="15"/>
              </w:rPr>
            </w:pPr>
            <w:r>
              <w:rPr>
                <w:rFonts w:hint="eastAsia" w:ascii="宋体" w:hAnsi="宋体" w:eastAsia="宋体"/>
                <w:sz w:val="15"/>
                <w:szCs w:val="15"/>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2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340"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 xml:space="preserve">客户 </w:t>
            </w:r>
          </w:p>
        </w:tc>
        <w:tc>
          <w:tcPr>
            <w:tcW w:w="2879" w:type="dxa"/>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709" w:type="dxa"/>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t xml:space="preserve">      年     月     日</w:t>
            </w:r>
          </w:p>
        </w:tc>
      </w:tr>
    </w:tbl>
    <w:p>
      <w:pPr>
        <w:spacing w:line="400" w:lineRule="exact"/>
        <w:rPr>
          <w:szCs w:val="21"/>
        </w:rPr>
        <w:sectPr>
          <w:pgSz w:w="11906" w:h="16838"/>
          <w:pgMar w:top="1418" w:right="1531" w:bottom="1418" w:left="1531" w:header="624" w:footer="992" w:gutter="0"/>
          <w:cols w:space="425" w:num="1"/>
          <w:docGrid w:type="lines" w:linePitch="312" w:charSpace="0"/>
        </w:sectPr>
      </w:pPr>
    </w:p>
    <w:p>
      <w:pPr>
        <w:ind w:left="1260"/>
        <w:rPr>
          <w:szCs w:val="21"/>
        </w:rPr>
      </w:pPr>
    </w:p>
    <w:p>
      <w:pPr>
        <w:spacing w:line="400" w:lineRule="exact"/>
        <w:ind w:firstLine="198"/>
        <w:jc w:val="center"/>
        <w:rPr>
          <w:rFonts w:ascii="黑体" w:eastAsia="黑体"/>
        </w:rPr>
      </w:pPr>
      <w:bookmarkStart w:id="175" w:name="_Toc268521318"/>
      <w:r>
        <w:rPr>
          <w:rFonts w:hint="eastAsia" w:ascii="黑体" w:eastAsia="黑体"/>
        </w:rPr>
        <w:t>B.3</w:t>
      </w:r>
      <w:r>
        <w:rPr>
          <w:rFonts w:hint="eastAsia" w:ascii="黑体" w:eastAsia="黑体"/>
        </w:rPr>
        <w:tab/>
      </w:r>
      <w:r>
        <w:rPr>
          <w:rFonts w:hint="eastAsia" w:ascii="黑体" w:eastAsia="黑体"/>
        </w:rPr>
        <w:t xml:space="preserve"> 颗粒测试记录表</w:t>
      </w:r>
      <w:bookmarkEnd w:id="175"/>
    </w:p>
    <w:p>
      <w:pPr>
        <w:spacing w:line="400" w:lineRule="exact"/>
        <w:ind w:firstLine="201"/>
        <w:rPr>
          <w:szCs w:val="21"/>
        </w:rPr>
      </w:pPr>
      <w:r>
        <w:rPr>
          <w:rFonts w:hint="eastAsia"/>
        </w:rPr>
        <w:t>1项目信息：</w:t>
      </w:r>
    </w:p>
    <w:p>
      <w:pPr>
        <w:pStyle w:val="31"/>
        <w:spacing w:beforeLines="0" w:afterLines="0" w:line="400" w:lineRule="exact"/>
        <w:ind w:left="0" w:leftChars="0" w:right="0" w:rightChars="0" w:firstLine="210" w:firstLineChars="100"/>
        <w:rPr>
          <w:rFonts w:ascii="Times New Roman" w:hAnsi="Times New Roman" w:eastAsia="宋体"/>
          <w:sz w:val="21"/>
          <w:szCs w:val="21"/>
        </w:rPr>
      </w:pPr>
      <w:r>
        <w:rPr>
          <w:rFonts w:hint="eastAsia" w:ascii="Times New Roman" w:hAnsi="Times New Roman" w:eastAsia="宋体"/>
          <w:sz w:val="21"/>
          <w:szCs w:val="21"/>
        </w:rPr>
        <w:t>项目名称：</w:t>
      </w:r>
      <w:r>
        <w:rPr>
          <w:rFonts w:hint="eastAsia" w:ascii="Times New Roman" w:hAnsi="Times New Roman" w:eastAsia="宋体"/>
          <w:sz w:val="21"/>
          <w:szCs w:val="21"/>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p>
    <w:p>
      <w:pPr>
        <w:pStyle w:val="31"/>
        <w:spacing w:beforeLines="0" w:afterLines="0" w:line="400" w:lineRule="exact"/>
        <w:ind w:left="0" w:leftChars="0" w:right="0" w:rightChars="0" w:firstLine="210" w:firstLineChars="100"/>
        <w:rPr>
          <w:rFonts w:ascii="Times New Roman" w:hAnsi="Times New Roman" w:eastAsia="宋体"/>
          <w:sz w:val="21"/>
          <w:szCs w:val="21"/>
          <w:u w:val="single"/>
        </w:rPr>
      </w:pPr>
      <w:r>
        <w:rPr>
          <w:rFonts w:hint="eastAsia" w:ascii="Times New Roman" w:hAnsi="Times New Roman" w:eastAsia="宋体"/>
          <w:sz w:val="21"/>
          <w:szCs w:val="21"/>
        </w:rPr>
        <w:t>项目编号：</w:t>
      </w:r>
      <w:r>
        <w:rPr>
          <w:rFonts w:hint="eastAsia" w:ascii="Times New Roman" w:hAnsi="Times New Roman" w:eastAsia="宋体"/>
          <w:sz w:val="21"/>
          <w:szCs w:val="21"/>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p>
    <w:tbl>
      <w:tblPr>
        <w:tblStyle w:val="27"/>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Layout w:type="fixed"/>
          <w:tblCellMar>
            <w:top w:w="0" w:type="dxa"/>
            <w:left w:w="108" w:type="dxa"/>
            <w:bottom w:w="0" w:type="dxa"/>
            <w:right w:w="108" w:type="dxa"/>
          </w:tblCellMar>
        </w:tblPrEx>
        <w:trPr>
          <w:trHeight w:val="536" w:hRule="atLeast"/>
        </w:trPr>
        <w:tc>
          <w:tcPr>
            <w:tcW w:w="8280" w:type="dxa"/>
            <w:shd w:val="clear" w:color="auto" w:fill="FFFF99"/>
          </w:tcPr>
          <w:p>
            <w:pPr>
              <w:pStyle w:val="31"/>
              <w:spacing w:beforeLines="0" w:afterLines="0" w:line="400" w:lineRule="exact"/>
              <w:ind w:left="0" w:leftChars="0" w:right="0" w:rightChars="0"/>
              <w:jc w:val="center"/>
              <w:rPr>
                <w:rFonts w:ascii="Times New Roman" w:hAnsi="Times New Roman" w:eastAsia="宋体"/>
                <w:bCs/>
                <w:sz w:val="21"/>
                <w:szCs w:val="21"/>
              </w:rPr>
            </w:pPr>
            <w:r>
              <w:rPr>
                <w:rFonts w:hint="eastAsia" w:ascii="Times New Roman" w:hAnsi="Times New Roman" w:eastAsia="宋体"/>
                <w:bCs/>
                <w:sz w:val="21"/>
                <w:szCs w:val="21"/>
              </w:rPr>
              <w:t>请把检测设备打印出的测试结果原稿贴在此处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8280" w:type="dxa"/>
            <w:shd w:val="clear" w:color="auto" w:fill="FFFF99"/>
          </w:tcPr>
          <w:p>
            <w:pPr>
              <w:pStyle w:val="31"/>
              <w:spacing w:beforeLines="0" w:afterLines="0" w:line="400" w:lineRule="exact"/>
              <w:ind w:left="0" w:leftChars="0" w:right="0" w:rightChars="0"/>
              <w:jc w:val="center"/>
              <w:rPr>
                <w:rFonts w:ascii="Times New Roman" w:hAnsi="Times New Roman" w:eastAsia="宋体"/>
                <w:bCs/>
                <w:sz w:val="21"/>
                <w:szCs w:val="21"/>
              </w:rPr>
            </w:pPr>
          </w:p>
        </w:tc>
      </w:tr>
    </w:tbl>
    <w:p>
      <w:pPr>
        <w:pStyle w:val="31"/>
        <w:spacing w:beforeLines="0" w:afterLines="0" w:line="400" w:lineRule="exact"/>
        <w:ind w:left="0" w:leftChars="0" w:right="0" w:rightChars="0" w:firstLine="210" w:firstLineChars="100"/>
        <w:rPr>
          <w:rFonts w:ascii="Times New Roman" w:hAnsi="Times New Roman" w:eastAsia="宋体"/>
          <w:sz w:val="21"/>
          <w:szCs w:val="21"/>
          <w:u w:val="single"/>
        </w:rPr>
      </w:pPr>
      <w:r>
        <w:rPr>
          <w:rFonts w:hint="eastAsia" w:ascii="Times New Roman" w:hAnsi="Times New Roman" w:eastAsia="宋体"/>
          <w:sz w:val="21"/>
          <w:szCs w:val="21"/>
          <w:u w:val="single"/>
        </w:rPr>
        <w:t>2、测试信息</w:t>
      </w:r>
    </w:p>
    <w:p>
      <w:pPr>
        <w:spacing w:line="400" w:lineRule="exact"/>
        <w:ind w:firstLine="201"/>
      </w:pPr>
    </w:p>
    <w:tbl>
      <w:tblPr>
        <w:tblStyle w:val="27"/>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488"/>
        <w:gridCol w:w="2768"/>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177" w:type="dxa"/>
            <w:gridSpan w:val="2"/>
            <w:tcBorders>
              <w:top w:val="single" w:color="auto" w:sz="4" w:space="0"/>
            </w:tcBorders>
            <w:shd w:val="clear" w:color="auto" w:fill="99CCFF"/>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项             目</w:t>
            </w:r>
          </w:p>
        </w:tc>
        <w:tc>
          <w:tcPr>
            <w:tcW w:w="5741" w:type="dxa"/>
            <w:gridSpan w:val="2"/>
            <w:tcBorders>
              <w:top w:val="single" w:color="auto" w:sz="4" w:space="0"/>
            </w:tcBorders>
            <w:shd w:val="clear" w:color="auto" w:fill="99CCFF"/>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89"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测试范围</w:t>
            </w:r>
          </w:p>
        </w:tc>
        <w:tc>
          <w:tcPr>
            <w:tcW w:w="2488"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描述</w:t>
            </w:r>
          </w:p>
        </w:tc>
        <w:tc>
          <w:tcPr>
            <w:tcW w:w="5741"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68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741"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68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从/客户内部设备编号</w:t>
            </w:r>
          </w:p>
        </w:tc>
        <w:tc>
          <w:tcPr>
            <w:tcW w:w="5741" w:type="dxa"/>
            <w:gridSpan w:val="2"/>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8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741"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68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至/客户内部设备编号</w:t>
            </w:r>
          </w:p>
        </w:tc>
        <w:tc>
          <w:tcPr>
            <w:tcW w:w="5741"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8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741"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8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测试点</w:t>
            </w:r>
          </w:p>
        </w:tc>
        <w:tc>
          <w:tcPr>
            <w:tcW w:w="5741"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8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741"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689"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测试设备</w:t>
            </w:r>
          </w:p>
        </w:tc>
        <w:tc>
          <w:tcPr>
            <w:tcW w:w="2488"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测试仪</w:t>
            </w:r>
            <w:r>
              <w:rPr>
                <w:rFonts w:ascii="宋体" w:hAnsi="宋体" w:eastAsia="宋体"/>
                <w:sz w:val="15"/>
                <w:szCs w:val="15"/>
              </w:rPr>
              <w:t>型号</w:t>
            </w:r>
          </w:p>
        </w:tc>
        <w:tc>
          <w:tcPr>
            <w:tcW w:w="5741" w:type="dxa"/>
            <w:gridSpan w:val="2"/>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89" w:type="dxa"/>
            <w:vMerge w:val="continue"/>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741" w:type="dxa"/>
            <w:gridSpan w:val="2"/>
            <w:shd w:val="clear" w:color="auto" w:fill="auto"/>
            <w:vAlign w:val="center"/>
          </w:tcPr>
          <w:p>
            <w:pPr>
              <w:pStyle w:val="31"/>
              <w:spacing w:beforeLines="0" w:afterLines="0" w:line="400" w:lineRule="exact"/>
              <w:ind w:left="540" w:leftChars="0" w:right="0" w:rightChars="0" w:hanging="540" w:hangingChars="360"/>
              <w:rPr>
                <w:rFonts w:ascii="宋体" w:hAnsi="宋体" w:eastAsia="宋体"/>
                <w:sz w:val="15"/>
                <w:szCs w:val="15"/>
              </w:rPr>
            </w:pPr>
            <w:r>
              <w:rPr>
                <w:rFonts w:hint="eastAsia" w:ascii="宋体" w:hAnsi="宋体" w:eastAsia="宋体"/>
                <w:sz w:val="15"/>
                <w:szCs w:val="15"/>
              </w:rPr>
              <w:t>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8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tcBorders>
              <w:right w:val="single" w:color="auto" w:sz="4" w:space="0"/>
            </w:tcBorders>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测试气体</w:t>
            </w:r>
          </w:p>
        </w:tc>
        <w:tc>
          <w:tcPr>
            <w:tcW w:w="2768" w:type="dxa"/>
            <w:tcBorders>
              <w:left w:val="single" w:color="auto" w:sz="4" w:space="0"/>
            </w:tcBorders>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ascii="宋体" w:hAnsi="宋体" w:eastAsia="宋体"/>
                <w:sz w:val="15"/>
                <w:szCs w:val="15"/>
              </w:rPr>
              <w:fldChar w:fldCharType="begin">
                <w:ffData>
                  <w:name w:val="Check2"/>
                  <w:enabled/>
                  <w:calcOnExit w:val="0"/>
                  <w:checkBox>
                    <w:sizeAuto/>
                    <w:default w:val="0"/>
                    <w:checked w:val="0"/>
                  </w:checkBox>
                </w:ffData>
              </w:fldChar>
            </w:r>
            <w:r>
              <w:rPr>
                <w:rFonts w:ascii="宋体" w:hAnsi="宋体" w:eastAsia="宋体"/>
                <w:sz w:val="15"/>
                <w:szCs w:val="15"/>
              </w:rPr>
              <w:instrText xml:space="preserve"> </w:instrText>
            </w:r>
            <w:r>
              <w:rPr>
                <w:rFonts w:hint="eastAsia" w:ascii="宋体" w:hAnsi="宋体" w:eastAsia="宋体"/>
                <w:sz w:val="15"/>
                <w:szCs w:val="15"/>
              </w:rPr>
              <w:instrText xml:space="preserve">FORMCHECKBOX</w:instrText>
            </w:r>
            <w:r>
              <w:rPr>
                <w:rFonts w:ascii="宋体" w:hAnsi="宋体" w:eastAsia="宋体"/>
                <w:sz w:val="15"/>
                <w:szCs w:val="15"/>
              </w:rPr>
              <w:instrText xml:space="preserve">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rPr>
              <w:t xml:space="preserve">  N</w:t>
            </w:r>
            <w:r>
              <w:rPr>
                <w:rFonts w:hint="eastAsia" w:ascii="宋体" w:hAnsi="宋体" w:eastAsia="宋体"/>
                <w:sz w:val="15"/>
                <w:szCs w:val="15"/>
                <w:vertAlign w:val="subscript"/>
              </w:rPr>
              <w:t>2</w:t>
            </w:r>
          </w:p>
        </w:tc>
        <w:tc>
          <w:tcPr>
            <w:tcW w:w="2973" w:type="dxa"/>
            <w:tcBorders>
              <w:left w:val="single" w:color="auto" w:sz="4" w:space="0"/>
            </w:tcBorders>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ascii="宋体" w:hAnsi="宋体" w:eastAsia="宋体"/>
                <w:sz w:val="15"/>
                <w:szCs w:val="15"/>
              </w:rPr>
              <w:fldChar w:fldCharType="begin">
                <w:ffData>
                  <w:name w:val="Check2"/>
                  <w:enabled/>
                  <w:calcOnExit w:val="0"/>
                  <w:checkBox>
                    <w:sizeAuto/>
                    <w:default w:val="0"/>
                    <w:checked w:val="0"/>
                  </w:checkBox>
                </w:ffData>
              </w:fldChar>
            </w:r>
            <w:r>
              <w:rPr>
                <w:rFonts w:ascii="宋体" w:hAnsi="宋体" w:eastAsia="宋体"/>
                <w:sz w:val="15"/>
                <w:szCs w:val="15"/>
              </w:rPr>
              <w:instrText xml:space="preserve"> </w:instrText>
            </w:r>
            <w:r>
              <w:rPr>
                <w:rFonts w:hint="eastAsia" w:ascii="宋体" w:hAnsi="宋体" w:eastAsia="宋体"/>
                <w:sz w:val="15"/>
                <w:szCs w:val="15"/>
              </w:rPr>
              <w:instrText xml:space="preserve">FORMCHECKBOX</w:instrText>
            </w:r>
            <w:r>
              <w:rPr>
                <w:rFonts w:ascii="宋体" w:hAnsi="宋体" w:eastAsia="宋体"/>
                <w:sz w:val="15"/>
                <w:szCs w:val="15"/>
              </w:rPr>
              <w:instrText xml:space="preserve">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68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tcBorders>
              <w:right w:val="single" w:color="auto" w:sz="4" w:space="0"/>
            </w:tcBorders>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 xml:space="preserve">气体流量         </w:t>
            </w:r>
          </w:p>
        </w:tc>
        <w:tc>
          <w:tcPr>
            <w:tcW w:w="2768" w:type="dxa"/>
            <w:tcBorders>
              <w:left w:val="single" w:color="auto" w:sz="4" w:space="0"/>
            </w:tcBorders>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ascii="宋体" w:hAnsi="宋体" w:eastAsia="宋体"/>
                <w:sz w:val="15"/>
                <w:szCs w:val="15"/>
              </w:rPr>
              <w:fldChar w:fldCharType="begin">
                <w:ffData>
                  <w:name w:val="Check1"/>
                  <w:enabled/>
                  <w:calcOnExit w:val="0"/>
                  <w:checkBox>
                    <w:sizeAuto/>
                    <w:default w:val="0"/>
                    <w:checked w:val="0"/>
                  </w:checkBox>
                </w:ffData>
              </w:fldChar>
            </w:r>
            <w:r>
              <w:rPr>
                <w:rFonts w:ascii="宋体" w:hAnsi="宋体" w:eastAsia="宋体"/>
                <w:sz w:val="15"/>
                <w:szCs w:val="15"/>
              </w:rPr>
              <w:instrText xml:space="preserve"> FORMCHECKBOX </w:instrText>
            </w:r>
            <w:r>
              <w:rPr>
                <w:rFonts w:ascii="宋体" w:hAnsi="宋体" w:eastAsia="宋体"/>
                <w:sz w:val="15"/>
                <w:szCs w:val="15"/>
              </w:rPr>
              <w:fldChar w:fldCharType="separate"/>
            </w:r>
            <w:r>
              <w:rPr>
                <w:rFonts w:ascii="宋体" w:hAnsi="宋体" w:eastAsia="宋体"/>
                <w:sz w:val="15"/>
                <w:szCs w:val="15"/>
              </w:rPr>
              <w:fldChar w:fldCharType="end"/>
            </w:r>
            <w:r>
              <w:rPr>
                <w:rFonts w:ascii="宋体" w:hAnsi="宋体" w:eastAsia="宋体"/>
                <w:sz w:val="15"/>
                <w:szCs w:val="15"/>
              </w:rPr>
              <w:t xml:space="preserve">      </w:t>
            </w:r>
            <w:r>
              <w:rPr>
                <w:rFonts w:hint="eastAsia" w:ascii="宋体" w:hAnsi="宋体" w:eastAsia="宋体"/>
                <w:sz w:val="15"/>
                <w:szCs w:val="15"/>
              </w:rPr>
              <w:t xml:space="preserve">0.1 </w:t>
            </w:r>
            <w:r>
              <w:rPr>
                <w:rFonts w:ascii="宋体" w:hAnsi="宋体" w:eastAsia="宋体"/>
                <w:sz w:val="15"/>
                <w:szCs w:val="15"/>
              </w:rPr>
              <w:t xml:space="preserve">    </w:t>
            </w:r>
            <w:r>
              <w:rPr>
                <w:rFonts w:hint="eastAsia" w:ascii="宋体" w:hAnsi="宋体" w:eastAsia="宋体"/>
                <w:sz w:val="15"/>
                <w:szCs w:val="15"/>
              </w:rPr>
              <w:t xml:space="preserve">  scfm</w:t>
            </w:r>
          </w:p>
        </w:tc>
        <w:tc>
          <w:tcPr>
            <w:tcW w:w="2973" w:type="dxa"/>
            <w:tcBorders>
              <w:left w:val="single" w:color="auto" w:sz="4" w:space="0"/>
            </w:tcBorders>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ascii="宋体" w:hAnsi="宋体" w:eastAsia="宋体"/>
                <w:sz w:val="15"/>
                <w:szCs w:val="15"/>
              </w:rPr>
              <w:fldChar w:fldCharType="begin">
                <w:ffData>
                  <w:name w:val="Check2"/>
                  <w:enabled/>
                  <w:calcOnExit w:val="0"/>
                  <w:checkBox>
                    <w:sizeAuto/>
                    <w:default w:val="0"/>
                    <w:checked w:val="0"/>
                  </w:checkBox>
                </w:ffData>
              </w:fldChar>
            </w:r>
            <w:r>
              <w:rPr>
                <w:rFonts w:ascii="宋体" w:hAnsi="宋体" w:eastAsia="宋体"/>
                <w:sz w:val="15"/>
                <w:szCs w:val="15"/>
              </w:rPr>
              <w:instrText xml:space="preserve"> </w:instrText>
            </w:r>
            <w:r>
              <w:rPr>
                <w:rFonts w:hint="eastAsia" w:ascii="宋体" w:hAnsi="宋体" w:eastAsia="宋体"/>
                <w:sz w:val="15"/>
                <w:szCs w:val="15"/>
              </w:rPr>
              <w:instrText xml:space="preserve">FORMCHECKBOX</w:instrText>
            </w:r>
            <w:r>
              <w:rPr>
                <w:rFonts w:ascii="宋体" w:hAnsi="宋体" w:eastAsia="宋体"/>
                <w:sz w:val="15"/>
                <w:szCs w:val="15"/>
              </w:rPr>
              <w:instrText xml:space="preserve">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rPr>
              <w:t xml:space="preserve"> 其它    scfm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8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tcBorders>
              <w:right w:val="single" w:color="auto" w:sz="4" w:space="0"/>
            </w:tcBorders>
            <w:vAlign w:val="center"/>
          </w:tcPr>
          <w:p>
            <w:pPr>
              <w:pStyle w:val="31"/>
              <w:spacing w:beforeLines="0" w:afterLines="0" w:line="400" w:lineRule="exact"/>
              <w:ind w:left="619" w:leftChars="0" w:right="0" w:rightChars="0" w:hanging="619" w:hangingChars="413"/>
              <w:jc w:val="center"/>
              <w:rPr>
                <w:rFonts w:ascii="宋体" w:hAnsi="宋体" w:eastAsia="宋体"/>
                <w:sz w:val="15"/>
                <w:szCs w:val="15"/>
              </w:rPr>
            </w:pPr>
            <w:r>
              <w:rPr>
                <w:rFonts w:hint="eastAsia" w:ascii="宋体" w:hAnsi="宋体" w:eastAsia="宋体"/>
                <w:sz w:val="15"/>
                <w:szCs w:val="15"/>
              </w:rPr>
              <w:t>压力</w:t>
            </w:r>
          </w:p>
        </w:tc>
        <w:tc>
          <w:tcPr>
            <w:tcW w:w="2768" w:type="dxa"/>
            <w:tcBorders>
              <w:left w:val="single" w:color="auto" w:sz="4" w:space="0"/>
            </w:tcBorders>
            <w:shd w:val="clear" w:color="auto" w:fill="auto"/>
            <w:vAlign w:val="center"/>
          </w:tcPr>
          <w:p>
            <w:pPr>
              <w:pStyle w:val="31"/>
              <w:spacing w:beforeLines="0" w:afterLines="0" w:line="400" w:lineRule="exact"/>
              <w:ind w:left="540" w:leftChars="0" w:right="0" w:rightChars="0" w:hanging="540" w:hangingChars="360"/>
              <w:jc w:val="left"/>
              <w:rPr>
                <w:rFonts w:ascii="宋体" w:hAnsi="宋体" w:eastAsia="宋体"/>
                <w:sz w:val="15"/>
                <w:szCs w:val="15"/>
              </w:rPr>
            </w:pPr>
            <w:r>
              <w:rPr>
                <w:rFonts w:hint="eastAsia" w:ascii="宋体" w:hAnsi="宋体" w:eastAsia="宋体"/>
                <w:sz w:val="15"/>
                <w:szCs w:val="15"/>
              </w:rPr>
              <w:t>入口:       psig</w:t>
            </w:r>
          </w:p>
        </w:tc>
        <w:tc>
          <w:tcPr>
            <w:tcW w:w="2973" w:type="dxa"/>
            <w:tcBorders>
              <w:left w:val="single" w:color="auto" w:sz="4" w:space="0"/>
            </w:tcBorders>
            <w:shd w:val="clear" w:color="auto" w:fill="auto"/>
            <w:vAlign w:val="center"/>
          </w:tcPr>
          <w:p>
            <w:pPr>
              <w:pStyle w:val="31"/>
              <w:spacing w:beforeLines="0" w:afterLines="0" w:line="400" w:lineRule="exact"/>
              <w:ind w:left="54" w:leftChars="0" w:right="0" w:rightChars="0" w:hanging="54" w:hangingChars="36"/>
              <w:rPr>
                <w:rFonts w:ascii="宋体" w:hAnsi="宋体" w:eastAsia="宋体"/>
                <w:sz w:val="15"/>
                <w:szCs w:val="15"/>
              </w:rPr>
            </w:pPr>
            <w:r>
              <w:rPr>
                <w:rFonts w:hint="eastAsia" w:ascii="宋体" w:hAnsi="宋体" w:eastAsia="宋体"/>
                <w:sz w:val="15"/>
                <w:szCs w:val="15"/>
              </w:rPr>
              <w:t>出口:           psig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689"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测试结果</w:t>
            </w:r>
          </w:p>
        </w:tc>
        <w:tc>
          <w:tcPr>
            <w:tcW w:w="2488"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测试标准(增量)</w:t>
            </w:r>
          </w:p>
        </w:tc>
        <w:tc>
          <w:tcPr>
            <w:tcW w:w="2768" w:type="dxa"/>
            <w:shd w:val="clear" w:color="auto" w:fill="auto"/>
            <w:vAlign w:val="center"/>
          </w:tcPr>
          <w:p>
            <w:pPr>
              <w:pStyle w:val="31"/>
              <w:spacing w:beforeLines="0" w:afterLines="0" w:line="400" w:lineRule="exact"/>
              <w:ind w:left="0" w:leftChars="0" w:right="0" w:rightChars="0"/>
              <w:jc w:val="left"/>
              <w:rPr>
                <w:rFonts w:ascii="宋体" w:hAnsi="宋体" w:eastAsia="宋体"/>
                <w:sz w:val="15"/>
                <w:szCs w:val="15"/>
                <w:lang w:val="de-DE"/>
              </w:rPr>
            </w:pPr>
            <w:r>
              <w:rPr>
                <w:rFonts w:ascii="宋体" w:hAnsi="宋体" w:eastAsia="宋体"/>
                <w:sz w:val="15"/>
                <w:szCs w:val="15"/>
              </w:rPr>
              <w:fldChar w:fldCharType="begin">
                <w:ffData>
                  <w:name w:val="Check1"/>
                  <w:enabled/>
                  <w:calcOnExit w:val="0"/>
                  <w:checkBox>
                    <w:sizeAuto/>
                    <w:default w:val="0"/>
                    <w:checked w:val="0"/>
                  </w:checkBox>
                </w:ffData>
              </w:fldChar>
            </w:r>
            <w:r>
              <w:rPr>
                <w:rFonts w:ascii="宋体" w:hAnsi="宋体" w:eastAsia="宋体"/>
                <w:sz w:val="15"/>
                <w:szCs w:val="15"/>
                <w:lang w:val="de-DE"/>
              </w:rPr>
              <w:instrText xml:space="preserve"> FORMCHECKBOX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lang w:val="de-DE"/>
              </w:rPr>
              <w:t xml:space="preserve">  </w:t>
            </w:r>
            <w:r>
              <w:rPr>
                <w:rFonts w:ascii="宋体" w:hAnsi="宋体" w:eastAsia="宋体"/>
                <w:sz w:val="15"/>
                <w:szCs w:val="15"/>
                <w:lang w:val="de-DE"/>
              </w:rPr>
              <w:t xml:space="preserve">≤ 1 </w:t>
            </w:r>
            <w:r>
              <w:rPr>
                <w:rFonts w:hint="eastAsia" w:ascii="宋体" w:hAnsi="宋体" w:eastAsia="宋体"/>
                <w:sz w:val="15"/>
                <w:szCs w:val="15"/>
                <w:lang w:val="de-DE"/>
              </w:rPr>
              <w:t>pcs</w:t>
            </w:r>
            <w:r>
              <w:rPr>
                <w:rFonts w:ascii="宋体" w:hAnsi="宋体" w:eastAsia="宋体"/>
                <w:sz w:val="15"/>
                <w:szCs w:val="15"/>
                <w:lang w:val="de-DE"/>
              </w:rPr>
              <w:t xml:space="preserve"> ＠.1</w:t>
            </w:r>
            <w:r>
              <w:rPr>
                <w:rFonts w:ascii="宋体" w:hAnsi="宋体" w:eastAsia="宋体" w:cs="Batang"/>
                <w:i/>
                <w:iCs/>
                <w:sz w:val="15"/>
                <w:szCs w:val="15"/>
                <w:lang w:val="de-DE"/>
              </w:rPr>
              <w:t>u</w:t>
            </w:r>
            <w:r>
              <w:rPr>
                <w:rFonts w:ascii="宋体" w:hAnsi="宋体" w:eastAsia="宋体" w:cs="Batang"/>
                <w:sz w:val="15"/>
                <w:szCs w:val="15"/>
                <w:lang w:val="de-DE"/>
              </w:rPr>
              <w:t>m</w:t>
            </w:r>
            <w:r>
              <w:rPr>
                <w:rFonts w:ascii="宋体" w:hAnsi="宋体" w:eastAsia="宋体"/>
                <w:sz w:val="15"/>
                <w:szCs w:val="15"/>
                <w:lang w:val="de-DE"/>
              </w:rPr>
              <w:t>/</w:t>
            </w:r>
            <w:r>
              <w:rPr>
                <w:rFonts w:hint="eastAsia" w:ascii="宋体" w:hAnsi="宋体" w:eastAsia="宋体"/>
                <w:sz w:val="15"/>
                <w:szCs w:val="15"/>
                <w:lang w:val="de-DE"/>
              </w:rPr>
              <w:t xml:space="preserve">scf   </w:t>
            </w:r>
          </w:p>
        </w:tc>
        <w:tc>
          <w:tcPr>
            <w:tcW w:w="2973" w:type="dxa"/>
            <w:shd w:val="clear" w:color="auto" w:fill="auto"/>
            <w:vAlign w:val="center"/>
          </w:tcPr>
          <w:p>
            <w:pPr>
              <w:pStyle w:val="31"/>
              <w:spacing w:beforeLines="0" w:afterLines="0" w:line="400" w:lineRule="exact"/>
              <w:ind w:left="0" w:leftChars="0" w:right="0" w:rightChars="0"/>
              <w:jc w:val="left"/>
              <w:rPr>
                <w:rFonts w:ascii="宋体" w:hAnsi="宋体" w:eastAsia="宋体"/>
                <w:sz w:val="15"/>
                <w:szCs w:val="15"/>
                <w:lang w:val="de-DE"/>
              </w:rPr>
            </w:pPr>
            <w:r>
              <w:rPr>
                <w:rFonts w:ascii="宋体" w:hAnsi="宋体" w:eastAsia="宋体"/>
                <w:sz w:val="15"/>
                <w:szCs w:val="15"/>
              </w:rPr>
              <w:fldChar w:fldCharType="begin">
                <w:ffData>
                  <w:name w:val="Check3"/>
                  <w:enabled/>
                  <w:calcOnExit w:val="0"/>
                  <w:checkBox>
                    <w:sizeAuto/>
                    <w:default w:val="0"/>
                    <w:checked w:val="0"/>
                  </w:checkBox>
                </w:ffData>
              </w:fldChar>
            </w:r>
            <w:r>
              <w:rPr>
                <w:rFonts w:ascii="宋体" w:hAnsi="宋体" w:eastAsia="宋体"/>
                <w:sz w:val="15"/>
                <w:szCs w:val="15"/>
                <w:lang w:val="de-DE"/>
              </w:rPr>
              <w:instrText xml:space="preserve"> </w:instrText>
            </w:r>
            <w:r>
              <w:rPr>
                <w:rFonts w:hint="eastAsia" w:ascii="宋体" w:hAnsi="宋体" w:eastAsia="宋体"/>
                <w:sz w:val="15"/>
                <w:szCs w:val="15"/>
                <w:lang w:val="de-DE"/>
              </w:rPr>
              <w:instrText xml:space="preserve">FORMCHECKBOX</w:instrText>
            </w:r>
            <w:r>
              <w:rPr>
                <w:rFonts w:ascii="宋体" w:hAnsi="宋体" w:eastAsia="宋体"/>
                <w:sz w:val="15"/>
                <w:szCs w:val="15"/>
                <w:lang w:val="de-DE"/>
              </w:rPr>
              <w:instrText xml:space="preserve">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lang w:val="de-DE"/>
              </w:rPr>
              <w:t xml:space="preserve"> </w:t>
            </w:r>
            <w:r>
              <w:rPr>
                <w:rFonts w:hint="eastAsia" w:ascii="宋体" w:hAnsi="宋体" w:eastAsia="宋体"/>
                <w:sz w:val="15"/>
                <w:szCs w:val="15"/>
              </w:rPr>
              <w:t>其它</w:t>
            </w:r>
            <w:r>
              <w:rPr>
                <w:rFonts w:ascii="宋体" w:hAnsi="宋体" w:eastAsia="宋体"/>
                <w:sz w:val="15"/>
                <w:szCs w:val="15"/>
                <w:lang w:val="de-DE"/>
              </w:rPr>
              <w:t>≤</w:t>
            </w:r>
            <w:r>
              <w:rPr>
                <w:rFonts w:hint="eastAsia" w:ascii="宋体" w:hAnsi="宋体" w:eastAsia="宋体"/>
                <w:sz w:val="15"/>
                <w:szCs w:val="15"/>
                <w:lang w:val="de-DE"/>
              </w:rPr>
              <w:t xml:space="preserve"> pcs</w:t>
            </w:r>
            <w:r>
              <w:rPr>
                <w:rFonts w:ascii="宋体" w:hAnsi="宋体" w:eastAsia="宋体"/>
                <w:sz w:val="15"/>
                <w:szCs w:val="15"/>
                <w:lang w:val="de-DE"/>
              </w:rPr>
              <w:t xml:space="preserve"> ＠</w:t>
            </w:r>
            <w:r>
              <w:rPr>
                <w:rFonts w:hint="eastAsia" w:ascii="宋体" w:hAnsi="宋体" w:eastAsia="宋体"/>
                <w:sz w:val="15"/>
                <w:szCs w:val="15"/>
                <w:lang w:val="de-DE"/>
              </w:rPr>
              <w:t xml:space="preserve">  </w:t>
            </w:r>
            <w:r>
              <w:rPr>
                <w:rFonts w:ascii="宋体" w:hAnsi="宋体" w:eastAsia="宋体" w:cs="Batang"/>
                <w:i/>
                <w:iCs/>
                <w:sz w:val="15"/>
                <w:szCs w:val="15"/>
                <w:lang w:val="de-DE"/>
              </w:rPr>
              <w:t>u</w:t>
            </w:r>
            <w:r>
              <w:rPr>
                <w:rFonts w:ascii="宋体" w:hAnsi="宋体" w:eastAsia="宋体" w:cs="Batang"/>
                <w:sz w:val="15"/>
                <w:szCs w:val="15"/>
                <w:lang w:val="de-DE"/>
              </w:rPr>
              <w:t>m</w:t>
            </w:r>
            <w:r>
              <w:rPr>
                <w:rFonts w:ascii="宋体" w:hAnsi="宋体" w:eastAsia="宋体"/>
                <w:sz w:val="15"/>
                <w:szCs w:val="15"/>
                <w:lang w:val="de-DE"/>
              </w:rPr>
              <w:t>/</w:t>
            </w:r>
            <w:r>
              <w:rPr>
                <w:rFonts w:hint="eastAsia" w:ascii="宋体" w:hAnsi="宋体" w:eastAsia="宋体"/>
                <w:sz w:val="15"/>
                <w:szCs w:val="15"/>
                <w:lang w:val="de-DE"/>
              </w:rPr>
              <w:t>scf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8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lang w:val="de-DE"/>
              </w:rPr>
            </w:pPr>
          </w:p>
        </w:tc>
        <w:tc>
          <w:tcPr>
            <w:tcW w:w="2488" w:type="dxa"/>
            <w:tcBorders>
              <w:bottom w:val="single" w:color="auto" w:sz="4" w:space="0"/>
            </w:tcBorders>
            <w:vAlign w:val="center"/>
          </w:tcPr>
          <w:p>
            <w:pPr>
              <w:pStyle w:val="31"/>
              <w:spacing w:beforeLines="0" w:afterLines="0" w:line="400" w:lineRule="exact"/>
              <w:ind w:left="0" w:leftChars="0" w:right="0" w:rightChars="0"/>
              <w:jc w:val="center"/>
              <w:rPr>
                <w:rFonts w:ascii="宋体" w:hAnsi="宋体" w:eastAsia="宋体"/>
                <w:sz w:val="15"/>
                <w:szCs w:val="15"/>
              </w:rPr>
            </w:pPr>
            <w:r>
              <w:rPr>
                <w:rFonts w:ascii="宋体" w:hAnsi="宋体" w:eastAsia="宋体"/>
                <w:sz w:val="15"/>
                <w:szCs w:val="15"/>
              </w:rPr>
              <w:t>样品号</w:t>
            </w:r>
          </w:p>
        </w:tc>
        <w:tc>
          <w:tcPr>
            <w:tcW w:w="5741" w:type="dxa"/>
            <w:gridSpan w:val="2"/>
            <w:tcBorders>
              <w:bottom w:val="single" w:color="auto" w:sz="4" w:space="0"/>
            </w:tcBorders>
            <w:shd w:val="clear" w:color="auto" w:fill="auto"/>
            <w:vAlign w:val="center"/>
          </w:tcPr>
          <w:p>
            <w:pPr>
              <w:pStyle w:val="31"/>
              <w:spacing w:beforeLines="0" w:afterLines="0" w:line="400" w:lineRule="exact"/>
              <w:ind w:left="0" w:leftChars="0" w:right="0" w:rightChars="0" w:firstLine="33" w:firstLineChars="22"/>
              <w:jc w:val="left"/>
              <w:rPr>
                <w:rFonts w:ascii="宋体" w:hAnsi="宋体" w:eastAsia="宋体"/>
                <w:sz w:val="15"/>
                <w:szCs w:val="15"/>
              </w:rPr>
            </w:pPr>
            <w:r>
              <w:rPr>
                <w:rFonts w:ascii="宋体" w:hAnsi="宋体" w:eastAsia="宋体"/>
                <w:sz w:val="15"/>
                <w:szCs w:val="15"/>
              </w:rPr>
              <w:t xml:space="preserve"> </w:t>
            </w:r>
            <w:r>
              <w:rPr>
                <w:rFonts w:hint="eastAsia" w:ascii="宋体" w:hAnsi="宋体" w:eastAsia="宋体"/>
                <w:sz w:val="15"/>
                <w:szCs w:val="15"/>
              </w:rPr>
              <w:t>(</w:t>
            </w:r>
            <w:r>
              <w:rPr>
                <w:rFonts w:ascii="宋体" w:hAnsi="宋体" w:eastAsia="宋体"/>
                <w:sz w:val="15"/>
                <w:szCs w:val="15"/>
              </w:rPr>
              <w:t>1</w:t>
            </w:r>
            <w:r>
              <w:rPr>
                <w:rFonts w:hint="eastAsia" w:ascii="宋体" w:hAnsi="宋体" w:eastAsia="宋体"/>
                <w:sz w:val="15"/>
                <w:szCs w:val="15"/>
              </w:rPr>
              <w:t>)     (</w:t>
            </w:r>
            <w:r>
              <w:rPr>
                <w:rFonts w:ascii="宋体" w:hAnsi="宋体" w:eastAsia="宋体"/>
                <w:sz w:val="15"/>
                <w:szCs w:val="15"/>
              </w:rPr>
              <w:t>2</w:t>
            </w:r>
            <w:r>
              <w:rPr>
                <w:rFonts w:hint="eastAsia" w:ascii="宋体" w:hAnsi="宋体" w:eastAsia="宋体"/>
                <w:sz w:val="15"/>
                <w:szCs w:val="15"/>
              </w:rPr>
              <w:t>)      (</w:t>
            </w:r>
            <w:r>
              <w:rPr>
                <w:rFonts w:ascii="宋体" w:hAnsi="宋体" w:eastAsia="宋体"/>
                <w:sz w:val="15"/>
                <w:szCs w:val="15"/>
              </w:rPr>
              <w:t>3</w:t>
            </w:r>
            <w:r>
              <w:rPr>
                <w:rFonts w:hint="eastAsia" w:ascii="宋体" w:hAnsi="宋体" w:eastAsia="宋体"/>
                <w:sz w:val="15"/>
                <w:szCs w:val="15"/>
              </w:rPr>
              <w:t>)      (</w:t>
            </w:r>
            <w:r>
              <w:rPr>
                <w:rFonts w:ascii="宋体" w:hAnsi="宋体" w:eastAsia="宋体"/>
                <w:sz w:val="15"/>
                <w:szCs w:val="15"/>
              </w:rPr>
              <w:t>4</w:t>
            </w:r>
            <w:r>
              <w:rPr>
                <w:rFonts w:hint="eastAsia" w:ascii="宋体" w:hAnsi="宋体" w:eastAsia="宋体"/>
                <w:sz w:val="15"/>
                <w:szCs w:val="15"/>
              </w:rPr>
              <w:t>)       (</w:t>
            </w:r>
            <w:r>
              <w:rPr>
                <w:rFonts w:ascii="宋体" w:hAnsi="宋体" w:eastAsia="宋体"/>
                <w:sz w:val="15"/>
                <w:szCs w:val="15"/>
              </w:rPr>
              <w:t>5</w:t>
            </w:r>
            <w:r>
              <w:rPr>
                <w:rFonts w:hint="eastAsia" w:ascii="宋体" w:hAnsi="宋体" w:eastAsia="宋体"/>
                <w:sz w:val="15"/>
                <w:szCs w:val="15"/>
              </w:rPr>
              <w:t>)      pcs/</w:t>
            </w:r>
            <w:r>
              <w:rPr>
                <w:rFonts w:ascii="宋体" w:hAnsi="宋体" w:eastAsia="宋体"/>
                <w:sz w:val="15"/>
                <w:szCs w:val="15"/>
              </w:rPr>
              <w:t>scf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689"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确认</w:t>
            </w:r>
          </w:p>
        </w:tc>
        <w:tc>
          <w:tcPr>
            <w:tcW w:w="2488"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操作人</w:t>
            </w:r>
          </w:p>
        </w:tc>
        <w:tc>
          <w:tcPr>
            <w:tcW w:w="2768" w:type="dxa"/>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973" w:type="dxa"/>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68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项目经理</w:t>
            </w:r>
          </w:p>
        </w:tc>
        <w:tc>
          <w:tcPr>
            <w:tcW w:w="2768" w:type="dxa"/>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973" w:type="dxa"/>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689"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 xml:space="preserve">客户 </w:t>
            </w:r>
          </w:p>
        </w:tc>
        <w:tc>
          <w:tcPr>
            <w:tcW w:w="2768" w:type="dxa"/>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973" w:type="dxa"/>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t xml:space="preserve">       年     月      日</w:t>
            </w:r>
          </w:p>
        </w:tc>
      </w:tr>
    </w:tbl>
    <w:p>
      <w:pPr>
        <w:spacing w:line="400" w:lineRule="exact"/>
        <w:ind w:firstLine="198"/>
        <w:jc w:val="center"/>
        <w:rPr>
          <w:rFonts w:ascii="黑体" w:eastAsia="黑体"/>
        </w:rPr>
      </w:pPr>
      <w:r>
        <w:rPr>
          <w:szCs w:val="21"/>
        </w:rPr>
        <w:br w:type="page"/>
      </w:r>
      <w:bookmarkStart w:id="176" w:name="_Toc268521319"/>
      <w:r>
        <w:rPr>
          <w:rFonts w:hint="eastAsia" w:ascii="黑体" w:eastAsia="黑体"/>
        </w:rPr>
        <w:t>B.4</w:t>
      </w:r>
      <w:r>
        <w:rPr>
          <w:rFonts w:hint="eastAsia" w:ascii="黑体" w:eastAsia="黑体"/>
        </w:rPr>
        <w:tab/>
      </w:r>
      <w:r>
        <w:rPr>
          <w:rFonts w:hint="eastAsia" w:ascii="黑体" w:eastAsia="黑体"/>
        </w:rPr>
        <w:t xml:space="preserve"> 水分测试记录表</w:t>
      </w:r>
      <w:bookmarkEnd w:id="176"/>
    </w:p>
    <w:p>
      <w:pPr>
        <w:spacing w:line="400" w:lineRule="exact"/>
        <w:rPr>
          <w:szCs w:val="21"/>
        </w:rPr>
      </w:pPr>
      <w:r>
        <w:rPr>
          <w:rFonts w:hint="eastAsia"/>
          <w:szCs w:val="21"/>
        </w:rPr>
        <w:t>1、项目信息：</w:t>
      </w:r>
    </w:p>
    <w:p>
      <w:pPr>
        <w:pStyle w:val="31"/>
        <w:spacing w:beforeLines="0" w:afterLines="0" w:line="400" w:lineRule="exact"/>
        <w:ind w:left="0" w:leftChars="0" w:right="0" w:rightChars="0" w:firstLine="210" w:firstLineChars="100"/>
        <w:rPr>
          <w:rFonts w:ascii="Times New Roman" w:hAnsi="Times New Roman" w:eastAsia="宋体"/>
          <w:sz w:val="21"/>
          <w:szCs w:val="21"/>
        </w:rPr>
      </w:pPr>
      <w:r>
        <w:rPr>
          <w:rFonts w:hint="eastAsia" w:ascii="Times New Roman" w:hAnsi="Times New Roman" w:eastAsia="宋体"/>
          <w:sz w:val="21"/>
          <w:szCs w:val="21"/>
        </w:rPr>
        <w:t>项目名称：</w:t>
      </w:r>
      <w:r>
        <w:rPr>
          <w:rFonts w:hint="eastAsia" w:ascii="Times New Roman" w:hAnsi="Times New Roman" w:eastAsia="宋体"/>
          <w:sz w:val="21"/>
          <w:szCs w:val="21"/>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p>
    <w:p>
      <w:pPr>
        <w:pStyle w:val="31"/>
        <w:spacing w:beforeLines="0" w:afterLines="0" w:line="400" w:lineRule="exact"/>
        <w:ind w:left="0" w:leftChars="0" w:right="0" w:rightChars="0" w:firstLine="210" w:firstLineChars="100"/>
        <w:rPr>
          <w:rFonts w:ascii="Times New Roman" w:hAnsi="Times New Roman" w:eastAsia="宋体"/>
          <w:sz w:val="21"/>
          <w:szCs w:val="21"/>
          <w:u w:val="single"/>
        </w:rPr>
      </w:pPr>
      <w:r>
        <w:rPr>
          <w:rFonts w:hint="eastAsia" w:ascii="Times New Roman" w:hAnsi="Times New Roman" w:eastAsia="宋体"/>
          <w:sz w:val="21"/>
          <w:szCs w:val="21"/>
        </w:rPr>
        <w:t>项目编号：</w:t>
      </w:r>
      <w:r>
        <w:rPr>
          <w:rFonts w:hint="eastAsia" w:ascii="Times New Roman" w:hAnsi="Times New Roman" w:eastAsia="宋体"/>
          <w:sz w:val="21"/>
          <w:szCs w:val="21"/>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p>
    <w:p>
      <w:pPr>
        <w:pStyle w:val="31"/>
        <w:spacing w:beforeLines="0" w:afterLines="0" w:line="400" w:lineRule="exact"/>
        <w:ind w:left="0" w:leftChars="0" w:right="0" w:rightChars="0"/>
        <w:rPr>
          <w:rFonts w:ascii="Times New Roman" w:hAnsi="Times New Roman" w:eastAsia="宋体"/>
          <w:sz w:val="21"/>
          <w:szCs w:val="21"/>
          <w:u w:val="single"/>
        </w:rPr>
      </w:pPr>
      <w:r>
        <w:rPr>
          <w:rFonts w:hint="eastAsia" w:ascii="Times New Roman" w:hAnsi="Times New Roman" w:eastAsia="宋体"/>
          <w:sz w:val="21"/>
          <w:szCs w:val="21"/>
          <w:u w:val="single"/>
        </w:rPr>
        <w:t>2、测试信息：</w:t>
      </w:r>
    </w:p>
    <w:p>
      <w:pPr>
        <w:spacing w:line="400" w:lineRule="exact"/>
        <w:ind w:firstLine="201"/>
      </w:pPr>
    </w:p>
    <w:tbl>
      <w:tblPr>
        <w:tblStyle w:val="27"/>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674"/>
        <w:gridCol w:w="2684"/>
        <w:gridCol w:w="103"/>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555" w:type="dxa"/>
            <w:gridSpan w:val="2"/>
            <w:tcBorders>
              <w:top w:val="single" w:color="auto" w:sz="4" w:space="0"/>
            </w:tcBorders>
            <w:shd w:val="clear" w:color="auto" w:fill="99CCFF"/>
            <w:vAlign w:val="center"/>
          </w:tcPr>
          <w:p>
            <w:pPr>
              <w:pStyle w:val="31"/>
              <w:spacing w:beforeLines="0" w:afterLines="0" w:line="400" w:lineRule="exact"/>
              <w:ind w:left="0" w:leftChars="0" w:right="0" w:rightChars="0"/>
              <w:jc w:val="center"/>
              <w:rPr>
                <w:rFonts w:ascii="宋体" w:hAnsi="宋体" w:eastAsia="宋体"/>
                <w:b/>
                <w:sz w:val="15"/>
                <w:szCs w:val="15"/>
              </w:rPr>
            </w:pPr>
            <w:r>
              <w:rPr>
                <w:rFonts w:hint="eastAsia" w:ascii="宋体" w:hAnsi="宋体" w:eastAsia="宋体"/>
                <w:b/>
                <w:sz w:val="15"/>
                <w:szCs w:val="15"/>
              </w:rPr>
              <w:t>项             目</w:t>
            </w:r>
          </w:p>
        </w:tc>
        <w:tc>
          <w:tcPr>
            <w:tcW w:w="5363" w:type="dxa"/>
            <w:gridSpan w:val="3"/>
            <w:tcBorders>
              <w:top w:val="single" w:color="auto" w:sz="4" w:space="0"/>
            </w:tcBorders>
            <w:shd w:val="clear" w:color="auto" w:fill="99CCFF"/>
            <w:vAlign w:val="center"/>
          </w:tcPr>
          <w:p>
            <w:pPr>
              <w:pStyle w:val="31"/>
              <w:spacing w:beforeLines="0" w:afterLines="0" w:line="400" w:lineRule="exact"/>
              <w:ind w:left="0" w:leftChars="0" w:right="0" w:rightChars="0"/>
              <w:jc w:val="center"/>
              <w:rPr>
                <w:rFonts w:ascii="宋体" w:hAnsi="宋体" w:eastAsia="宋体"/>
                <w:b/>
                <w:sz w:val="15"/>
                <w:szCs w:val="15"/>
              </w:rPr>
            </w:pPr>
            <w:r>
              <w:rPr>
                <w:rFonts w:hint="eastAsia" w:ascii="宋体" w:hAnsi="宋体" w:eastAsia="宋体"/>
                <w:b/>
                <w:sz w:val="15"/>
                <w:szCs w:val="15"/>
              </w:rPr>
              <w:t>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1"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测试范围</w:t>
            </w:r>
          </w:p>
        </w:tc>
        <w:tc>
          <w:tcPr>
            <w:tcW w:w="2674"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描述</w:t>
            </w:r>
          </w:p>
        </w:tc>
        <w:tc>
          <w:tcPr>
            <w:tcW w:w="5363" w:type="dxa"/>
            <w:gridSpan w:val="3"/>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88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363" w:type="dxa"/>
            <w:gridSpan w:val="3"/>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88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从/客户内部设备编号</w:t>
            </w:r>
          </w:p>
        </w:tc>
        <w:tc>
          <w:tcPr>
            <w:tcW w:w="5363" w:type="dxa"/>
            <w:gridSpan w:val="3"/>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8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363" w:type="dxa"/>
            <w:gridSpan w:val="3"/>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88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至/客户内部设备编号</w:t>
            </w:r>
          </w:p>
        </w:tc>
        <w:tc>
          <w:tcPr>
            <w:tcW w:w="5363" w:type="dxa"/>
            <w:gridSpan w:val="3"/>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8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363" w:type="dxa"/>
            <w:gridSpan w:val="3"/>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8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测试点</w:t>
            </w:r>
          </w:p>
        </w:tc>
        <w:tc>
          <w:tcPr>
            <w:tcW w:w="5363" w:type="dxa"/>
            <w:gridSpan w:val="3"/>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8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363" w:type="dxa"/>
            <w:gridSpan w:val="3"/>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881"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测试设备</w:t>
            </w:r>
          </w:p>
        </w:tc>
        <w:tc>
          <w:tcPr>
            <w:tcW w:w="2674"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测试仪</w:t>
            </w:r>
            <w:r>
              <w:rPr>
                <w:rFonts w:ascii="宋体" w:hAnsi="宋体" w:eastAsia="宋体"/>
                <w:sz w:val="15"/>
                <w:szCs w:val="15"/>
              </w:rPr>
              <w:t>型号</w:t>
            </w:r>
          </w:p>
        </w:tc>
        <w:tc>
          <w:tcPr>
            <w:tcW w:w="5363" w:type="dxa"/>
            <w:gridSpan w:val="3"/>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81" w:type="dxa"/>
            <w:vMerge w:val="continue"/>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363" w:type="dxa"/>
            <w:gridSpan w:val="3"/>
            <w:shd w:val="clear" w:color="auto" w:fill="auto"/>
            <w:vAlign w:val="center"/>
          </w:tcPr>
          <w:p>
            <w:pPr>
              <w:pStyle w:val="31"/>
              <w:spacing w:beforeLines="0" w:afterLines="0" w:line="400" w:lineRule="exact"/>
              <w:ind w:left="540" w:leftChars="0" w:right="0" w:rightChars="0" w:hanging="540" w:hangingChars="360"/>
              <w:rPr>
                <w:rFonts w:ascii="宋体" w:hAnsi="宋体" w:eastAsia="宋体"/>
                <w:sz w:val="15"/>
                <w:szCs w:val="15"/>
              </w:rPr>
            </w:pPr>
            <w:r>
              <w:rPr>
                <w:rFonts w:hint="eastAsia" w:ascii="宋体" w:hAnsi="宋体" w:eastAsia="宋体"/>
                <w:sz w:val="15"/>
                <w:szCs w:val="15"/>
              </w:rPr>
              <w:t>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881" w:type="dxa"/>
            <w:vMerge w:val="continue"/>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tcBorders>
              <w:right w:val="single" w:color="auto" w:sz="4" w:space="0"/>
            </w:tcBorders>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测试气体</w:t>
            </w:r>
          </w:p>
        </w:tc>
        <w:tc>
          <w:tcPr>
            <w:tcW w:w="2684" w:type="dxa"/>
            <w:tcBorders>
              <w:left w:val="single" w:color="auto" w:sz="4" w:space="0"/>
            </w:tcBorders>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ascii="宋体" w:hAnsi="宋体" w:eastAsia="宋体"/>
                <w:sz w:val="15"/>
                <w:szCs w:val="15"/>
              </w:rPr>
              <w:fldChar w:fldCharType="begin">
                <w:ffData>
                  <w:name w:val="Check2"/>
                  <w:enabled/>
                  <w:calcOnExit w:val="0"/>
                  <w:checkBox>
                    <w:sizeAuto/>
                    <w:default w:val="0"/>
                    <w:checked w:val="0"/>
                  </w:checkBox>
                </w:ffData>
              </w:fldChar>
            </w:r>
            <w:r>
              <w:rPr>
                <w:rFonts w:ascii="宋体" w:hAnsi="宋体" w:eastAsia="宋体"/>
                <w:sz w:val="15"/>
                <w:szCs w:val="15"/>
              </w:rPr>
              <w:instrText xml:space="preserve"> </w:instrText>
            </w:r>
            <w:r>
              <w:rPr>
                <w:rFonts w:hint="eastAsia" w:ascii="宋体" w:hAnsi="宋体" w:eastAsia="宋体"/>
                <w:sz w:val="15"/>
                <w:szCs w:val="15"/>
              </w:rPr>
              <w:instrText xml:space="preserve">FORMCHECKBOX</w:instrText>
            </w:r>
            <w:r>
              <w:rPr>
                <w:rFonts w:ascii="宋体" w:hAnsi="宋体" w:eastAsia="宋体"/>
                <w:sz w:val="15"/>
                <w:szCs w:val="15"/>
              </w:rPr>
              <w:instrText xml:space="preserve">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rPr>
              <w:t xml:space="preserve">  N</w:t>
            </w:r>
            <w:r>
              <w:rPr>
                <w:rFonts w:hint="eastAsia" w:ascii="宋体" w:hAnsi="宋体" w:eastAsia="宋体"/>
                <w:sz w:val="15"/>
                <w:szCs w:val="15"/>
                <w:vertAlign w:val="subscript"/>
              </w:rPr>
              <w:t>2</w:t>
            </w:r>
          </w:p>
        </w:tc>
        <w:tc>
          <w:tcPr>
            <w:tcW w:w="2679" w:type="dxa"/>
            <w:gridSpan w:val="2"/>
            <w:tcBorders>
              <w:left w:val="single" w:color="auto" w:sz="4" w:space="0"/>
            </w:tcBorders>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ascii="宋体" w:hAnsi="宋体" w:eastAsia="宋体"/>
                <w:sz w:val="15"/>
                <w:szCs w:val="15"/>
              </w:rPr>
              <w:fldChar w:fldCharType="begin">
                <w:ffData>
                  <w:name w:val="Check2"/>
                  <w:enabled/>
                  <w:calcOnExit w:val="0"/>
                  <w:checkBox>
                    <w:sizeAuto/>
                    <w:default w:val="0"/>
                    <w:checked w:val="0"/>
                  </w:checkBox>
                </w:ffData>
              </w:fldChar>
            </w:r>
            <w:r>
              <w:rPr>
                <w:rFonts w:ascii="宋体" w:hAnsi="宋体" w:eastAsia="宋体"/>
                <w:sz w:val="15"/>
                <w:szCs w:val="15"/>
              </w:rPr>
              <w:instrText xml:space="preserve"> </w:instrText>
            </w:r>
            <w:r>
              <w:rPr>
                <w:rFonts w:hint="eastAsia" w:ascii="宋体" w:hAnsi="宋体" w:eastAsia="宋体"/>
                <w:sz w:val="15"/>
                <w:szCs w:val="15"/>
              </w:rPr>
              <w:instrText xml:space="preserve">FORMCHECKBOX</w:instrText>
            </w:r>
            <w:r>
              <w:rPr>
                <w:rFonts w:ascii="宋体" w:hAnsi="宋体" w:eastAsia="宋体"/>
                <w:sz w:val="15"/>
                <w:szCs w:val="15"/>
              </w:rPr>
              <w:instrText xml:space="preserve">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881" w:type="dxa"/>
            <w:vMerge w:val="continue"/>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tcBorders>
              <w:right w:val="single" w:color="auto" w:sz="4" w:space="0"/>
            </w:tcBorders>
            <w:vAlign w:val="center"/>
          </w:tcPr>
          <w:p>
            <w:pPr>
              <w:pStyle w:val="31"/>
              <w:spacing w:beforeLines="0" w:afterLines="0" w:line="400" w:lineRule="exact"/>
              <w:ind w:left="619" w:leftChars="0" w:right="0" w:rightChars="0" w:hanging="619" w:hangingChars="413"/>
              <w:jc w:val="center"/>
              <w:rPr>
                <w:rFonts w:ascii="宋体" w:hAnsi="宋体" w:eastAsia="宋体"/>
                <w:sz w:val="15"/>
                <w:szCs w:val="15"/>
              </w:rPr>
            </w:pPr>
            <w:r>
              <w:rPr>
                <w:rFonts w:ascii="宋体" w:hAnsi="宋体" w:eastAsia="宋体"/>
                <w:sz w:val="15"/>
                <w:szCs w:val="15"/>
              </w:rPr>
              <w:t xml:space="preserve">入口压力 </w:t>
            </w:r>
          </w:p>
        </w:tc>
        <w:tc>
          <w:tcPr>
            <w:tcW w:w="2684" w:type="dxa"/>
            <w:tcBorders>
              <w:left w:val="single" w:color="auto" w:sz="4" w:space="0"/>
            </w:tcBorders>
            <w:shd w:val="clear" w:color="auto" w:fill="auto"/>
            <w:vAlign w:val="center"/>
          </w:tcPr>
          <w:p>
            <w:pPr>
              <w:pStyle w:val="31"/>
              <w:spacing w:beforeLines="0" w:afterLines="0" w:line="400" w:lineRule="exact"/>
              <w:ind w:left="0" w:leftChars="0" w:right="0" w:rightChars="0"/>
              <w:jc w:val="left"/>
              <w:rPr>
                <w:rFonts w:ascii="宋体" w:hAnsi="宋体" w:eastAsia="宋体"/>
                <w:sz w:val="15"/>
                <w:szCs w:val="15"/>
              </w:rPr>
            </w:pPr>
            <w:r>
              <w:rPr>
                <w:rFonts w:ascii="宋体" w:hAnsi="宋体" w:eastAsia="宋体"/>
                <w:sz w:val="15"/>
                <w:szCs w:val="15"/>
              </w:rPr>
              <w:fldChar w:fldCharType="begin">
                <w:ffData>
                  <w:name w:val="Check1"/>
                  <w:enabled/>
                  <w:calcOnExit w:val="0"/>
                  <w:checkBox>
                    <w:sizeAuto/>
                    <w:default w:val="0"/>
                    <w:checked w:val="0"/>
                  </w:checkBox>
                </w:ffData>
              </w:fldChar>
            </w:r>
            <w:r>
              <w:rPr>
                <w:rFonts w:ascii="宋体" w:hAnsi="宋体" w:eastAsia="宋体"/>
                <w:sz w:val="15"/>
                <w:szCs w:val="15"/>
              </w:rPr>
              <w:instrText xml:space="preserve"> FORMCHECKBOX </w:instrText>
            </w:r>
            <w:r>
              <w:rPr>
                <w:rFonts w:ascii="宋体" w:hAnsi="宋体" w:eastAsia="宋体"/>
                <w:sz w:val="15"/>
                <w:szCs w:val="15"/>
              </w:rPr>
              <w:fldChar w:fldCharType="separate"/>
            </w:r>
            <w:r>
              <w:rPr>
                <w:rFonts w:ascii="宋体" w:hAnsi="宋体" w:eastAsia="宋体"/>
                <w:sz w:val="15"/>
                <w:szCs w:val="15"/>
              </w:rPr>
              <w:fldChar w:fldCharType="end"/>
            </w:r>
            <w:r>
              <w:rPr>
                <w:rFonts w:ascii="宋体" w:hAnsi="宋体" w:eastAsia="宋体"/>
                <w:sz w:val="15"/>
                <w:szCs w:val="15"/>
              </w:rPr>
              <w:t xml:space="preserve">       </w:t>
            </w:r>
            <w:r>
              <w:rPr>
                <w:rFonts w:hint="eastAsia" w:ascii="宋体" w:hAnsi="宋体" w:eastAsia="宋体"/>
                <w:sz w:val="15"/>
                <w:szCs w:val="15"/>
              </w:rPr>
              <w:t xml:space="preserve"> 80</w:t>
            </w:r>
            <w:r>
              <w:rPr>
                <w:rFonts w:ascii="宋体" w:hAnsi="宋体" w:eastAsia="宋体"/>
                <w:sz w:val="15"/>
                <w:szCs w:val="15"/>
              </w:rPr>
              <w:t xml:space="preserve">      psig</w:t>
            </w:r>
          </w:p>
        </w:tc>
        <w:tc>
          <w:tcPr>
            <w:tcW w:w="2679" w:type="dxa"/>
            <w:gridSpan w:val="2"/>
            <w:tcBorders>
              <w:left w:val="single" w:color="auto" w:sz="4" w:space="0"/>
            </w:tcBorders>
            <w:shd w:val="clear" w:color="auto" w:fill="auto"/>
            <w:vAlign w:val="center"/>
          </w:tcPr>
          <w:p>
            <w:pPr>
              <w:pStyle w:val="31"/>
              <w:spacing w:beforeLines="0" w:afterLines="0" w:line="400" w:lineRule="exact"/>
              <w:ind w:left="0" w:leftChars="0" w:right="0" w:rightChars="0"/>
              <w:jc w:val="left"/>
              <w:rPr>
                <w:rFonts w:ascii="宋体" w:hAnsi="宋体" w:eastAsia="宋体"/>
                <w:sz w:val="15"/>
                <w:szCs w:val="15"/>
              </w:rPr>
            </w:pPr>
            <w:r>
              <w:rPr>
                <w:rFonts w:ascii="宋体" w:hAnsi="宋体" w:eastAsia="宋体"/>
                <w:sz w:val="15"/>
                <w:szCs w:val="15"/>
              </w:rPr>
              <w:fldChar w:fldCharType="begin">
                <w:ffData>
                  <w:name w:val="Check1"/>
                  <w:enabled/>
                  <w:calcOnExit w:val="0"/>
                  <w:checkBox>
                    <w:sizeAuto/>
                    <w:default w:val="0"/>
                    <w:checked w:val="0"/>
                  </w:checkBox>
                </w:ffData>
              </w:fldChar>
            </w:r>
            <w:r>
              <w:rPr>
                <w:rFonts w:ascii="宋体" w:hAnsi="宋体" w:eastAsia="宋体"/>
                <w:sz w:val="15"/>
                <w:szCs w:val="15"/>
              </w:rPr>
              <w:instrText xml:space="preserve"> FORMCHECKBOX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rPr>
              <w:t xml:space="preserve"> 其它</w:t>
            </w:r>
            <w:r>
              <w:rPr>
                <w:rFonts w:ascii="宋体" w:hAnsi="宋体" w:eastAsia="宋体"/>
                <w:sz w:val="15"/>
                <w:szCs w:val="15"/>
              </w:rPr>
              <w:t xml:space="preserve">  </w:t>
            </w:r>
            <w:r>
              <w:rPr>
                <w:rFonts w:hint="eastAsia" w:ascii="宋体" w:hAnsi="宋体" w:eastAsia="宋体"/>
                <w:sz w:val="15"/>
                <w:szCs w:val="15"/>
              </w:rPr>
              <w:t xml:space="preserve"> </w:t>
            </w:r>
            <w:r>
              <w:rPr>
                <w:rFonts w:ascii="宋体" w:hAnsi="宋体" w:eastAsia="宋体"/>
                <w:sz w:val="15"/>
                <w:szCs w:val="15"/>
              </w:rPr>
              <w:t xml:space="preserve">     psig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8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tcBorders>
              <w:right w:val="single" w:color="auto" w:sz="4" w:space="0"/>
            </w:tcBorders>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 xml:space="preserve">气体流量       </w:t>
            </w:r>
          </w:p>
        </w:tc>
        <w:tc>
          <w:tcPr>
            <w:tcW w:w="2684" w:type="dxa"/>
            <w:tcBorders>
              <w:left w:val="single" w:color="auto" w:sz="4" w:space="0"/>
            </w:tcBorders>
            <w:shd w:val="clear" w:color="auto" w:fill="auto"/>
            <w:vAlign w:val="center"/>
          </w:tcPr>
          <w:p>
            <w:pPr>
              <w:pStyle w:val="31"/>
              <w:spacing w:beforeLines="0" w:afterLines="0" w:line="400" w:lineRule="exact"/>
              <w:ind w:left="0" w:leftChars="0" w:right="0" w:rightChars="0"/>
              <w:jc w:val="left"/>
              <w:rPr>
                <w:rFonts w:ascii="宋体" w:hAnsi="宋体" w:eastAsia="宋体"/>
                <w:sz w:val="15"/>
                <w:szCs w:val="15"/>
              </w:rPr>
            </w:pPr>
            <w:r>
              <w:rPr>
                <w:rFonts w:ascii="宋体" w:hAnsi="宋体" w:eastAsia="宋体"/>
                <w:sz w:val="15"/>
                <w:szCs w:val="15"/>
              </w:rPr>
              <w:fldChar w:fldCharType="begin">
                <w:ffData>
                  <w:name w:val="Check1"/>
                  <w:enabled/>
                  <w:calcOnExit w:val="0"/>
                  <w:checkBox>
                    <w:sizeAuto/>
                    <w:default w:val="0"/>
                    <w:checked w:val="0"/>
                  </w:checkBox>
                </w:ffData>
              </w:fldChar>
            </w:r>
            <w:r>
              <w:rPr>
                <w:rFonts w:ascii="宋体" w:hAnsi="宋体" w:eastAsia="宋体"/>
                <w:sz w:val="15"/>
                <w:szCs w:val="15"/>
              </w:rPr>
              <w:instrText xml:space="preserve"> FORMCHECKBOX </w:instrText>
            </w:r>
            <w:r>
              <w:rPr>
                <w:rFonts w:ascii="宋体" w:hAnsi="宋体" w:eastAsia="宋体"/>
                <w:sz w:val="15"/>
                <w:szCs w:val="15"/>
              </w:rPr>
              <w:fldChar w:fldCharType="separate"/>
            </w:r>
            <w:r>
              <w:rPr>
                <w:rFonts w:ascii="宋体" w:hAnsi="宋体" w:eastAsia="宋体"/>
                <w:sz w:val="15"/>
                <w:szCs w:val="15"/>
              </w:rPr>
              <w:fldChar w:fldCharType="end"/>
            </w:r>
            <w:r>
              <w:rPr>
                <w:rFonts w:ascii="宋体" w:hAnsi="宋体" w:eastAsia="宋体"/>
                <w:sz w:val="15"/>
                <w:szCs w:val="15"/>
              </w:rPr>
              <w:t xml:space="preserve">      </w:t>
            </w:r>
            <w:r>
              <w:rPr>
                <w:rFonts w:hint="eastAsia" w:ascii="宋体" w:hAnsi="宋体" w:eastAsia="宋体"/>
                <w:sz w:val="15"/>
                <w:szCs w:val="15"/>
              </w:rPr>
              <w:t xml:space="preserve"> 200 </w:t>
            </w:r>
            <w:r>
              <w:rPr>
                <w:rFonts w:ascii="宋体" w:hAnsi="宋体" w:eastAsia="宋体"/>
                <w:sz w:val="15"/>
                <w:szCs w:val="15"/>
              </w:rPr>
              <w:t xml:space="preserve"> </w:t>
            </w:r>
            <w:r>
              <w:rPr>
                <w:rFonts w:hint="eastAsia" w:ascii="宋体" w:hAnsi="宋体" w:eastAsia="宋体"/>
                <w:sz w:val="15"/>
                <w:szCs w:val="15"/>
              </w:rPr>
              <w:t xml:space="preserve">   sccm</w:t>
            </w:r>
          </w:p>
        </w:tc>
        <w:tc>
          <w:tcPr>
            <w:tcW w:w="2679" w:type="dxa"/>
            <w:gridSpan w:val="2"/>
            <w:tcBorders>
              <w:left w:val="single" w:color="auto" w:sz="4" w:space="0"/>
            </w:tcBorders>
            <w:shd w:val="clear" w:color="auto" w:fill="auto"/>
            <w:vAlign w:val="center"/>
          </w:tcPr>
          <w:p>
            <w:pPr>
              <w:pStyle w:val="31"/>
              <w:spacing w:beforeLines="0" w:afterLines="0" w:line="400" w:lineRule="exact"/>
              <w:ind w:left="0" w:leftChars="0" w:right="0" w:rightChars="0"/>
              <w:jc w:val="left"/>
              <w:rPr>
                <w:rFonts w:ascii="宋体" w:hAnsi="宋体" w:eastAsia="宋体"/>
                <w:sz w:val="15"/>
                <w:szCs w:val="15"/>
              </w:rPr>
            </w:pPr>
            <w:r>
              <w:rPr>
                <w:rFonts w:ascii="宋体" w:hAnsi="宋体" w:eastAsia="宋体"/>
                <w:sz w:val="15"/>
                <w:szCs w:val="15"/>
              </w:rPr>
              <w:fldChar w:fldCharType="begin">
                <w:ffData>
                  <w:name w:val="Check1"/>
                  <w:enabled/>
                  <w:calcOnExit w:val="0"/>
                  <w:checkBox>
                    <w:sizeAuto/>
                    <w:default w:val="0"/>
                    <w:checked w:val="0"/>
                  </w:checkBox>
                </w:ffData>
              </w:fldChar>
            </w:r>
            <w:r>
              <w:rPr>
                <w:rFonts w:ascii="宋体" w:hAnsi="宋体" w:eastAsia="宋体"/>
                <w:sz w:val="15"/>
                <w:szCs w:val="15"/>
              </w:rPr>
              <w:instrText xml:space="preserve"> FORMCHECKBOX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rPr>
              <w:t xml:space="preserve"> 其它</w:t>
            </w:r>
            <w:r>
              <w:rPr>
                <w:rFonts w:ascii="宋体" w:hAnsi="宋体" w:eastAsia="宋体"/>
                <w:sz w:val="15"/>
                <w:szCs w:val="15"/>
              </w:rPr>
              <w:t xml:space="preserve">  </w:t>
            </w:r>
            <w:r>
              <w:rPr>
                <w:rFonts w:hint="eastAsia" w:ascii="宋体" w:hAnsi="宋体" w:eastAsia="宋体"/>
                <w:sz w:val="15"/>
                <w:szCs w:val="15"/>
              </w:rPr>
              <w:t xml:space="preserve">  </w:t>
            </w:r>
            <w:r>
              <w:rPr>
                <w:rFonts w:ascii="宋体" w:hAnsi="宋体" w:eastAsia="宋体"/>
                <w:sz w:val="15"/>
                <w:szCs w:val="15"/>
              </w:rPr>
              <w:t xml:space="preserve">   </w:t>
            </w:r>
            <w:r>
              <w:rPr>
                <w:rFonts w:hint="eastAsia" w:ascii="宋体" w:hAnsi="宋体" w:eastAsia="宋体"/>
                <w:sz w:val="15"/>
                <w:szCs w:val="15"/>
              </w:rPr>
              <w:t xml:space="preserve"> sccm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81"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测试结果</w:t>
            </w:r>
          </w:p>
        </w:tc>
        <w:tc>
          <w:tcPr>
            <w:tcW w:w="2674"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测试标准(增量)</w:t>
            </w:r>
          </w:p>
        </w:tc>
        <w:tc>
          <w:tcPr>
            <w:tcW w:w="2684" w:type="dxa"/>
            <w:shd w:val="clear" w:color="auto" w:fill="auto"/>
            <w:vAlign w:val="center"/>
          </w:tcPr>
          <w:p>
            <w:pPr>
              <w:pStyle w:val="31"/>
              <w:spacing w:beforeLines="0" w:afterLines="0" w:line="400" w:lineRule="exact"/>
              <w:ind w:left="0" w:leftChars="0" w:right="0" w:rightChars="0"/>
              <w:jc w:val="left"/>
              <w:rPr>
                <w:rFonts w:ascii="宋体" w:hAnsi="宋体" w:eastAsia="宋体"/>
                <w:sz w:val="15"/>
                <w:szCs w:val="15"/>
              </w:rPr>
            </w:pPr>
            <w:r>
              <w:rPr>
                <w:rFonts w:ascii="宋体" w:hAnsi="宋体" w:eastAsia="宋体"/>
                <w:sz w:val="15"/>
                <w:szCs w:val="15"/>
              </w:rPr>
              <w:fldChar w:fldCharType="begin">
                <w:ffData>
                  <w:name w:val="Check1"/>
                  <w:enabled/>
                  <w:calcOnExit w:val="0"/>
                  <w:checkBox>
                    <w:sizeAuto/>
                    <w:default w:val="0"/>
                    <w:checked w:val="0"/>
                  </w:checkBox>
                </w:ffData>
              </w:fldChar>
            </w:r>
            <w:r>
              <w:rPr>
                <w:rFonts w:ascii="宋体" w:hAnsi="宋体" w:eastAsia="宋体"/>
                <w:sz w:val="15"/>
                <w:szCs w:val="15"/>
              </w:rPr>
              <w:instrText xml:space="preserve"> FORMCHECKBOX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rPr>
              <w:t xml:space="preserve">       ≤   10  ppb   </w:t>
            </w:r>
          </w:p>
        </w:tc>
        <w:tc>
          <w:tcPr>
            <w:tcW w:w="2679" w:type="dxa"/>
            <w:gridSpan w:val="2"/>
            <w:shd w:val="clear" w:color="auto" w:fill="auto"/>
            <w:vAlign w:val="center"/>
          </w:tcPr>
          <w:p>
            <w:pPr>
              <w:pStyle w:val="31"/>
              <w:spacing w:beforeLines="0" w:afterLines="0" w:line="400" w:lineRule="exact"/>
              <w:ind w:left="0" w:leftChars="0" w:right="0" w:rightChars="0"/>
              <w:jc w:val="left"/>
              <w:rPr>
                <w:rFonts w:ascii="宋体" w:hAnsi="宋体" w:eastAsia="宋体"/>
                <w:sz w:val="15"/>
                <w:szCs w:val="15"/>
              </w:rPr>
            </w:pPr>
            <w:r>
              <w:rPr>
                <w:rFonts w:ascii="宋体" w:hAnsi="宋体" w:eastAsia="宋体"/>
                <w:sz w:val="15"/>
                <w:szCs w:val="15"/>
              </w:rPr>
              <w:fldChar w:fldCharType="begin">
                <w:ffData>
                  <w:name w:val="Check3"/>
                  <w:enabled/>
                  <w:calcOnExit w:val="0"/>
                  <w:checkBox>
                    <w:sizeAuto/>
                    <w:default w:val="0"/>
                    <w:checked w:val="0"/>
                  </w:checkBox>
                </w:ffData>
              </w:fldChar>
            </w:r>
            <w:r>
              <w:rPr>
                <w:rFonts w:ascii="宋体" w:hAnsi="宋体" w:eastAsia="宋体"/>
                <w:sz w:val="15"/>
                <w:szCs w:val="15"/>
              </w:rPr>
              <w:instrText xml:space="preserve"> </w:instrText>
            </w:r>
            <w:r>
              <w:rPr>
                <w:rFonts w:hint="eastAsia" w:ascii="宋体" w:hAnsi="宋体" w:eastAsia="宋体"/>
                <w:sz w:val="15"/>
                <w:szCs w:val="15"/>
              </w:rPr>
              <w:instrText xml:space="preserve">FORMCHECKBOX</w:instrText>
            </w:r>
            <w:r>
              <w:rPr>
                <w:rFonts w:ascii="宋体" w:hAnsi="宋体" w:eastAsia="宋体"/>
                <w:sz w:val="15"/>
                <w:szCs w:val="15"/>
              </w:rPr>
              <w:instrText xml:space="preserve"> </w:instrText>
            </w:r>
            <w:r>
              <w:rPr>
                <w:rFonts w:ascii="宋体" w:hAnsi="宋体" w:eastAsia="宋体"/>
                <w:sz w:val="15"/>
                <w:szCs w:val="15"/>
              </w:rPr>
              <w:fldChar w:fldCharType="separate"/>
            </w:r>
            <w:r>
              <w:rPr>
                <w:rFonts w:ascii="宋体" w:hAnsi="宋体" w:eastAsia="宋体"/>
                <w:sz w:val="15"/>
                <w:szCs w:val="15"/>
              </w:rPr>
              <w:fldChar w:fldCharType="end"/>
            </w:r>
            <w:r>
              <w:rPr>
                <w:rFonts w:hint="eastAsia" w:ascii="宋体" w:hAnsi="宋体" w:eastAsia="宋体"/>
                <w:sz w:val="15"/>
                <w:szCs w:val="15"/>
              </w:rPr>
              <w:t xml:space="preserve"> 其它 ≤      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88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入口水含量</w:t>
            </w:r>
          </w:p>
        </w:tc>
        <w:tc>
          <w:tcPr>
            <w:tcW w:w="5363" w:type="dxa"/>
            <w:gridSpan w:val="3"/>
            <w:shd w:val="clear" w:color="auto" w:fill="auto"/>
            <w:vAlign w:val="center"/>
          </w:tcPr>
          <w:p>
            <w:pPr>
              <w:pStyle w:val="31"/>
              <w:spacing w:beforeLines="0" w:afterLines="0" w:line="400" w:lineRule="exact"/>
              <w:ind w:left="0" w:leftChars="0" w:right="0" w:rightChars="0" w:firstLine="2475" w:firstLineChars="1650"/>
              <w:jc w:val="right"/>
              <w:rPr>
                <w:rFonts w:ascii="宋体" w:hAnsi="宋体" w:eastAsia="宋体"/>
                <w:sz w:val="15"/>
                <w:szCs w:val="15"/>
              </w:rPr>
            </w:pPr>
            <w:r>
              <w:rPr>
                <w:rFonts w:hint="eastAsia" w:ascii="宋体" w:hAnsi="宋体" w:eastAsia="宋体"/>
                <w:sz w:val="15"/>
                <w:szCs w:val="15"/>
              </w:rPr>
              <w:t>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88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出口水含量</w:t>
            </w:r>
          </w:p>
        </w:tc>
        <w:tc>
          <w:tcPr>
            <w:tcW w:w="5363" w:type="dxa"/>
            <w:gridSpan w:val="3"/>
            <w:shd w:val="clear" w:color="auto" w:fill="auto"/>
            <w:vAlign w:val="center"/>
          </w:tcPr>
          <w:p>
            <w:pPr>
              <w:pStyle w:val="31"/>
              <w:spacing w:beforeLines="0" w:afterLines="0" w:line="400" w:lineRule="exact"/>
              <w:ind w:left="0" w:leftChars="0" w:right="0" w:rightChars="0" w:firstLine="2967" w:firstLineChars="1978"/>
              <w:jc w:val="right"/>
              <w:rPr>
                <w:rFonts w:ascii="宋体" w:hAnsi="宋体" w:eastAsia="宋体"/>
                <w:sz w:val="15"/>
                <w:szCs w:val="15"/>
              </w:rPr>
            </w:pPr>
            <w:r>
              <w:rPr>
                <w:rFonts w:hint="eastAsia" w:ascii="宋体" w:hAnsi="宋体" w:eastAsia="宋体"/>
                <w:sz w:val="15"/>
                <w:szCs w:val="15"/>
              </w:rPr>
              <w:t>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trPr>
        <w:tc>
          <w:tcPr>
            <w:tcW w:w="88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水含量增量</w:t>
            </w:r>
          </w:p>
        </w:tc>
        <w:tc>
          <w:tcPr>
            <w:tcW w:w="5363" w:type="dxa"/>
            <w:gridSpan w:val="3"/>
            <w:shd w:val="clear" w:color="auto" w:fill="auto"/>
            <w:vAlign w:val="center"/>
          </w:tcPr>
          <w:p>
            <w:pPr>
              <w:pStyle w:val="31"/>
              <w:spacing w:beforeLines="0" w:afterLines="0" w:line="400" w:lineRule="exact"/>
              <w:ind w:left="0" w:leftChars="0" w:right="0" w:rightChars="0" w:firstLine="2970" w:firstLineChars="1980"/>
              <w:jc w:val="right"/>
              <w:rPr>
                <w:rFonts w:ascii="宋体" w:hAnsi="宋体" w:eastAsia="宋体"/>
                <w:bCs/>
                <w:sz w:val="15"/>
                <w:szCs w:val="15"/>
              </w:rPr>
            </w:pPr>
            <w:r>
              <w:rPr>
                <w:rFonts w:hint="eastAsia" w:ascii="宋体" w:hAnsi="宋体" w:eastAsia="宋体"/>
                <w:bCs/>
                <w:sz w:val="15"/>
                <w:szCs w:val="15"/>
              </w:rPr>
              <w:t>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881"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确认</w:t>
            </w:r>
          </w:p>
        </w:tc>
        <w:tc>
          <w:tcPr>
            <w:tcW w:w="2674"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操作人</w:t>
            </w:r>
          </w:p>
        </w:tc>
        <w:tc>
          <w:tcPr>
            <w:tcW w:w="2787"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576" w:type="dxa"/>
            <w:shd w:val="clear" w:color="auto" w:fill="auto"/>
            <w:vAlign w:val="center"/>
          </w:tcPr>
          <w:p>
            <w:pPr>
              <w:pStyle w:val="31"/>
              <w:spacing w:beforeLines="0" w:afterLines="0" w:line="400" w:lineRule="exact"/>
              <w:ind w:left="0" w:leftChars="0" w:right="0" w:rightChars="0"/>
              <w:jc w:val="left"/>
              <w:rPr>
                <w:rFonts w:ascii="宋体" w:hAnsi="宋体" w:eastAsia="宋体"/>
                <w:sz w:val="15"/>
                <w:szCs w:val="15"/>
              </w:rPr>
            </w:pPr>
            <w:r>
              <w:rPr>
                <w:rFonts w:hint="eastAsia" w:ascii="宋体" w:hAnsi="宋体" w:eastAsia="宋体"/>
                <w:sz w:val="15"/>
                <w:szCs w:val="15"/>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8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项目经理</w:t>
            </w:r>
          </w:p>
        </w:tc>
        <w:tc>
          <w:tcPr>
            <w:tcW w:w="2787"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576" w:type="dxa"/>
            <w:shd w:val="clear" w:color="auto" w:fill="auto"/>
            <w:vAlign w:val="center"/>
          </w:tcPr>
          <w:p>
            <w:pPr>
              <w:pStyle w:val="31"/>
              <w:spacing w:beforeLines="0" w:afterLines="0" w:line="400" w:lineRule="exact"/>
              <w:ind w:left="0" w:leftChars="0" w:right="0" w:rightChars="0"/>
              <w:jc w:val="left"/>
              <w:rPr>
                <w:rFonts w:ascii="宋体" w:hAnsi="宋体" w:eastAsia="宋体"/>
                <w:sz w:val="15"/>
                <w:szCs w:val="15"/>
              </w:rPr>
            </w:pPr>
            <w:r>
              <w:rPr>
                <w:rFonts w:hint="eastAsia" w:ascii="宋体" w:hAnsi="宋体" w:eastAsia="宋体"/>
                <w:sz w:val="15"/>
                <w:szCs w:val="15"/>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8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674"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 xml:space="preserve">客户 </w:t>
            </w:r>
          </w:p>
        </w:tc>
        <w:tc>
          <w:tcPr>
            <w:tcW w:w="2787"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576" w:type="dxa"/>
            <w:shd w:val="clear" w:color="auto" w:fill="auto"/>
            <w:vAlign w:val="center"/>
          </w:tcPr>
          <w:p>
            <w:pPr>
              <w:pStyle w:val="31"/>
              <w:spacing w:beforeLines="0" w:afterLines="0" w:line="400" w:lineRule="exact"/>
              <w:ind w:left="0" w:leftChars="0" w:right="0" w:rightChars="0"/>
              <w:jc w:val="left"/>
              <w:rPr>
                <w:rFonts w:ascii="宋体" w:hAnsi="宋体" w:eastAsia="宋体"/>
                <w:sz w:val="15"/>
                <w:szCs w:val="15"/>
              </w:rPr>
            </w:pPr>
            <w:r>
              <w:rPr>
                <w:rFonts w:hint="eastAsia" w:ascii="宋体" w:hAnsi="宋体" w:eastAsia="宋体"/>
                <w:sz w:val="15"/>
                <w:szCs w:val="15"/>
              </w:rPr>
              <w:t xml:space="preserve">      年    月    日</w:t>
            </w:r>
          </w:p>
        </w:tc>
      </w:tr>
    </w:tbl>
    <w:p>
      <w:pPr>
        <w:spacing w:line="400" w:lineRule="exact"/>
        <w:jc w:val="center"/>
        <w:rPr>
          <w:rFonts w:ascii="黑体" w:eastAsia="黑体"/>
          <w:szCs w:val="21"/>
        </w:rPr>
      </w:pPr>
      <w:r>
        <w:rPr>
          <w:szCs w:val="21"/>
        </w:rPr>
        <w:br w:type="page"/>
      </w:r>
      <w:bookmarkStart w:id="177" w:name="_Toc268521320"/>
      <w:r>
        <w:rPr>
          <w:rFonts w:hint="eastAsia" w:ascii="黑体" w:eastAsia="黑体"/>
          <w:szCs w:val="21"/>
        </w:rPr>
        <w:t>B.5    氧分测试记录表</w:t>
      </w:r>
      <w:bookmarkEnd w:id="177"/>
    </w:p>
    <w:p>
      <w:pPr>
        <w:spacing w:line="400" w:lineRule="exact"/>
        <w:ind w:firstLine="210" w:firstLineChars="100"/>
        <w:rPr>
          <w:szCs w:val="21"/>
        </w:rPr>
      </w:pPr>
      <w:r>
        <w:rPr>
          <w:rFonts w:hint="eastAsia"/>
          <w:szCs w:val="21"/>
        </w:rPr>
        <w:t>1、项目信息：</w:t>
      </w:r>
    </w:p>
    <w:p>
      <w:pPr>
        <w:pStyle w:val="31"/>
        <w:spacing w:beforeLines="0" w:afterLines="0" w:line="400" w:lineRule="exact"/>
        <w:ind w:left="0" w:leftChars="0" w:right="0" w:rightChars="0" w:firstLine="210" w:firstLineChars="100"/>
        <w:rPr>
          <w:rFonts w:ascii="Times New Roman" w:hAnsi="Times New Roman" w:eastAsia="宋体"/>
          <w:sz w:val="21"/>
          <w:szCs w:val="21"/>
        </w:rPr>
      </w:pPr>
      <w:r>
        <w:rPr>
          <w:rFonts w:hint="eastAsia" w:ascii="Times New Roman" w:hAnsi="Times New Roman" w:eastAsia="宋体"/>
          <w:sz w:val="21"/>
          <w:szCs w:val="21"/>
        </w:rPr>
        <w:t>项目名称：</w:t>
      </w:r>
      <w:r>
        <w:rPr>
          <w:rFonts w:hint="eastAsia" w:ascii="Times New Roman" w:hAnsi="Times New Roman" w:eastAsia="宋体"/>
          <w:sz w:val="21"/>
          <w:szCs w:val="21"/>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p>
    <w:p>
      <w:pPr>
        <w:pStyle w:val="31"/>
        <w:spacing w:beforeLines="0" w:afterLines="0" w:line="400" w:lineRule="exact"/>
        <w:ind w:left="0" w:leftChars="0" w:right="0" w:rightChars="0" w:firstLine="210" w:firstLineChars="100"/>
        <w:rPr>
          <w:rFonts w:ascii="Times New Roman" w:hAnsi="Times New Roman" w:eastAsia="宋体"/>
          <w:sz w:val="21"/>
          <w:szCs w:val="21"/>
          <w:u w:val="single"/>
        </w:rPr>
      </w:pPr>
      <w:r>
        <w:rPr>
          <w:rFonts w:hint="eastAsia" w:ascii="Times New Roman" w:hAnsi="Times New Roman" w:eastAsia="宋体"/>
          <w:sz w:val="21"/>
          <w:szCs w:val="21"/>
        </w:rPr>
        <w:t>项目编号：</w:t>
      </w:r>
      <w:r>
        <w:rPr>
          <w:rFonts w:hint="eastAsia" w:ascii="Times New Roman" w:hAnsi="Times New Roman" w:eastAsia="宋体"/>
          <w:sz w:val="21"/>
          <w:szCs w:val="21"/>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 xml:space="preserve">   </w:t>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r>
        <w:rPr>
          <w:rFonts w:hint="eastAsia" w:ascii="Times New Roman" w:hAnsi="Times New Roman" w:eastAsia="宋体"/>
          <w:sz w:val="21"/>
          <w:szCs w:val="21"/>
          <w:u w:val="single"/>
        </w:rPr>
        <w:tab/>
      </w:r>
    </w:p>
    <w:p>
      <w:pPr>
        <w:pStyle w:val="31"/>
        <w:spacing w:beforeLines="0" w:afterLines="0" w:line="400" w:lineRule="exact"/>
        <w:ind w:left="0" w:leftChars="0" w:right="0" w:rightChars="0" w:firstLine="201"/>
        <w:jc w:val="left"/>
        <w:rPr>
          <w:rFonts w:ascii="Times New Roman" w:hAnsi="Times New Roman" w:eastAsia="宋体"/>
          <w:sz w:val="21"/>
          <w:szCs w:val="21"/>
          <w:u w:val="single"/>
        </w:rPr>
      </w:pPr>
      <w:r>
        <w:rPr>
          <w:rFonts w:hint="eastAsia" w:ascii="Times New Roman" w:hAnsi="Times New Roman" w:eastAsia="宋体"/>
          <w:sz w:val="21"/>
          <w:szCs w:val="21"/>
        </w:rPr>
        <w:t>2、测试信息：</w:t>
      </w:r>
    </w:p>
    <w:tbl>
      <w:tblPr>
        <w:tblStyle w:val="27"/>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2488"/>
        <w:gridCol w:w="2337"/>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749" w:type="dxa"/>
            <w:gridSpan w:val="2"/>
            <w:tcBorders>
              <w:top w:val="single" w:color="auto" w:sz="4" w:space="0"/>
            </w:tcBorders>
            <w:shd w:val="clear" w:color="auto" w:fill="99CCFF"/>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项             目</w:t>
            </w:r>
          </w:p>
        </w:tc>
        <w:tc>
          <w:tcPr>
            <w:tcW w:w="5169" w:type="dxa"/>
            <w:gridSpan w:val="2"/>
            <w:tcBorders>
              <w:top w:val="single" w:color="auto" w:sz="4" w:space="0"/>
            </w:tcBorders>
            <w:shd w:val="clear" w:color="auto" w:fill="99CCFF"/>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261"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测试范围</w:t>
            </w:r>
          </w:p>
        </w:tc>
        <w:tc>
          <w:tcPr>
            <w:tcW w:w="2488"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描述</w:t>
            </w:r>
          </w:p>
        </w:tc>
        <w:tc>
          <w:tcPr>
            <w:tcW w:w="5169"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26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169"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126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从/客户内部设备编号</w:t>
            </w:r>
          </w:p>
        </w:tc>
        <w:tc>
          <w:tcPr>
            <w:tcW w:w="5169"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26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169"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26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至/客户内部设备编号</w:t>
            </w:r>
          </w:p>
        </w:tc>
        <w:tc>
          <w:tcPr>
            <w:tcW w:w="5169"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26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169"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26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测试点</w:t>
            </w:r>
          </w:p>
        </w:tc>
        <w:tc>
          <w:tcPr>
            <w:tcW w:w="5169"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26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169" w:type="dxa"/>
            <w:gridSpan w:val="2"/>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261"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测试设备</w:t>
            </w:r>
          </w:p>
        </w:tc>
        <w:tc>
          <w:tcPr>
            <w:tcW w:w="2488" w:type="dxa"/>
            <w:vMerge w:val="restart"/>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测试仪型号</w:t>
            </w:r>
          </w:p>
        </w:tc>
        <w:tc>
          <w:tcPr>
            <w:tcW w:w="5169" w:type="dxa"/>
            <w:gridSpan w:val="2"/>
            <w:shd w:val="clear" w:color="auto" w:fill="auto"/>
            <w:vAlign w:val="center"/>
          </w:tcPr>
          <w:p>
            <w:pPr>
              <w:pStyle w:val="31"/>
              <w:spacing w:beforeLines="0" w:afterLines="0" w:line="400" w:lineRule="exact"/>
              <w:ind w:left="0" w:leftChars="0" w:right="0" w:rightChars="0"/>
              <w:jc w:val="left"/>
              <w:rPr>
                <w:rFonts w:ascii="宋体" w:hAnsi="宋体" w:eastAsia="宋体"/>
                <w:sz w:val="15"/>
                <w:szCs w:val="15"/>
              </w:rPr>
            </w:pPr>
            <w:r>
              <w:rPr>
                <w:rFonts w:hint="eastAsia" w:ascii="宋体" w:hAnsi="宋体" w:eastAsia="宋体"/>
                <w:sz w:val="15"/>
                <w:szCs w:val="15"/>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61" w:type="dxa"/>
            <w:vMerge w:val="continue"/>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Merge w:val="continue"/>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5169" w:type="dxa"/>
            <w:gridSpan w:val="2"/>
            <w:shd w:val="clear" w:color="auto" w:fill="auto"/>
            <w:vAlign w:val="center"/>
          </w:tcPr>
          <w:p>
            <w:pPr>
              <w:pStyle w:val="31"/>
              <w:spacing w:beforeLines="0" w:afterLines="0" w:line="400" w:lineRule="exact"/>
              <w:ind w:left="540" w:leftChars="0" w:right="0" w:rightChars="0" w:hanging="540" w:hangingChars="360"/>
              <w:jc w:val="left"/>
              <w:rPr>
                <w:rFonts w:ascii="宋体" w:hAnsi="宋体" w:eastAsia="宋体"/>
                <w:sz w:val="15"/>
                <w:szCs w:val="15"/>
              </w:rPr>
            </w:pPr>
            <w:r>
              <w:rPr>
                <w:rFonts w:hint="eastAsia" w:ascii="宋体" w:hAnsi="宋体" w:eastAsia="宋体"/>
                <w:sz w:val="15"/>
                <w:szCs w:val="15"/>
              </w:rPr>
              <w:t>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126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tcBorders>
              <w:right w:val="single" w:color="auto" w:sz="4" w:space="0"/>
            </w:tcBorders>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测试气体</w:t>
            </w:r>
          </w:p>
        </w:tc>
        <w:tc>
          <w:tcPr>
            <w:tcW w:w="2337" w:type="dxa"/>
            <w:tcBorders>
              <w:left w:val="single" w:color="auto" w:sz="4" w:space="0"/>
            </w:tcBorders>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fldChar w:fldCharType="begin">
                <w:ffData>
                  <w:name w:val="Check2"/>
                  <w:enabled/>
                  <w:calcOnExit w:val="0"/>
                  <w:checkBox>
                    <w:sizeAuto/>
                    <w:default w:val="0"/>
                    <w:checked w:val="0"/>
                  </w:checkBox>
                </w:ffData>
              </w:fldChar>
            </w:r>
            <w:r>
              <w:rPr>
                <w:rFonts w:hint="eastAsia" w:ascii="宋体" w:hAnsi="宋体" w:eastAsia="宋体"/>
                <w:sz w:val="15"/>
                <w:szCs w:val="15"/>
              </w:rPr>
              <w:instrText xml:space="preserve"> FORMCHECKBOX </w:instrText>
            </w:r>
            <w:r>
              <w:rPr>
                <w:rFonts w:hint="eastAsia" w:ascii="宋体" w:hAnsi="宋体" w:eastAsia="宋体"/>
                <w:sz w:val="15"/>
                <w:szCs w:val="15"/>
              </w:rPr>
              <w:fldChar w:fldCharType="separate"/>
            </w:r>
            <w:r>
              <w:rPr>
                <w:rFonts w:hint="eastAsia" w:ascii="宋体" w:hAnsi="宋体" w:eastAsia="宋体"/>
                <w:sz w:val="15"/>
                <w:szCs w:val="15"/>
              </w:rPr>
              <w:fldChar w:fldCharType="end"/>
            </w:r>
            <w:r>
              <w:rPr>
                <w:rFonts w:hint="eastAsia" w:ascii="宋体" w:hAnsi="宋体" w:eastAsia="宋体"/>
                <w:sz w:val="15"/>
                <w:szCs w:val="15"/>
              </w:rPr>
              <w:t xml:space="preserve">  N</w:t>
            </w:r>
            <w:r>
              <w:rPr>
                <w:rFonts w:hint="eastAsia" w:ascii="宋体" w:hAnsi="宋体" w:eastAsia="宋体"/>
                <w:sz w:val="15"/>
                <w:szCs w:val="15"/>
                <w:vertAlign w:val="subscript"/>
              </w:rPr>
              <w:t>2</w:t>
            </w:r>
          </w:p>
        </w:tc>
        <w:tc>
          <w:tcPr>
            <w:tcW w:w="2832" w:type="dxa"/>
            <w:tcBorders>
              <w:left w:val="single" w:color="auto" w:sz="4" w:space="0"/>
            </w:tcBorders>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fldChar w:fldCharType="begin">
                <w:ffData>
                  <w:name w:val="Check2"/>
                  <w:enabled/>
                  <w:calcOnExit w:val="0"/>
                  <w:checkBox>
                    <w:sizeAuto/>
                    <w:default w:val="0"/>
                    <w:checked w:val="0"/>
                  </w:checkBox>
                </w:ffData>
              </w:fldChar>
            </w:r>
            <w:r>
              <w:rPr>
                <w:rFonts w:hint="eastAsia" w:ascii="宋体" w:hAnsi="宋体" w:eastAsia="宋体"/>
                <w:sz w:val="15"/>
                <w:szCs w:val="15"/>
              </w:rPr>
              <w:instrText xml:space="preserve"> FORMCHECKBOX </w:instrText>
            </w:r>
            <w:r>
              <w:rPr>
                <w:rFonts w:hint="eastAsia" w:ascii="宋体" w:hAnsi="宋体" w:eastAsia="宋体"/>
                <w:sz w:val="15"/>
                <w:szCs w:val="15"/>
              </w:rPr>
              <w:fldChar w:fldCharType="separate"/>
            </w:r>
            <w:r>
              <w:rPr>
                <w:rFonts w:hint="eastAsia" w:ascii="宋体" w:hAnsi="宋体" w:eastAsia="宋体"/>
                <w:sz w:val="15"/>
                <w:szCs w:val="15"/>
              </w:rPr>
              <w:fldChar w:fldCharType="end"/>
            </w:r>
            <w:r>
              <w:rPr>
                <w:rFonts w:hint="eastAsia" w:ascii="宋体" w:hAnsi="宋体" w:eastAsia="宋体"/>
                <w:sz w:val="15"/>
                <w:szCs w:val="15"/>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26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tcBorders>
              <w:right w:val="single" w:color="auto" w:sz="4" w:space="0"/>
            </w:tcBorders>
            <w:vAlign w:val="center"/>
          </w:tcPr>
          <w:p>
            <w:pPr>
              <w:pStyle w:val="31"/>
              <w:tabs>
                <w:tab w:val="left" w:pos="2665"/>
              </w:tabs>
              <w:spacing w:beforeLines="0" w:afterLines="0" w:line="400" w:lineRule="exact"/>
              <w:ind w:left="619" w:leftChars="0" w:right="0" w:rightChars="0" w:hanging="619" w:hangingChars="413"/>
              <w:jc w:val="center"/>
              <w:rPr>
                <w:rFonts w:ascii="宋体" w:hAnsi="宋体" w:eastAsia="宋体"/>
                <w:sz w:val="15"/>
                <w:szCs w:val="15"/>
              </w:rPr>
            </w:pPr>
            <w:r>
              <w:rPr>
                <w:rFonts w:hint="eastAsia" w:ascii="宋体" w:hAnsi="宋体" w:eastAsia="宋体"/>
                <w:sz w:val="15"/>
                <w:szCs w:val="15"/>
              </w:rPr>
              <w:t xml:space="preserve">气体流量:      </w:t>
            </w:r>
          </w:p>
        </w:tc>
        <w:tc>
          <w:tcPr>
            <w:tcW w:w="2337" w:type="dxa"/>
            <w:tcBorders>
              <w:left w:val="single" w:color="auto" w:sz="4" w:space="0"/>
            </w:tcBorders>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fldChar w:fldCharType="begin">
                <w:ffData>
                  <w:name w:val="Check1"/>
                  <w:enabled/>
                  <w:calcOnExit w:val="0"/>
                  <w:checkBox>
                    <w:sizeAuto/>
                    <w:default w:val="0"/>
                    <w:checked w:val="0"/>
                  </w:checkBox>
                </w:ffData>
              </w:fldChar>
            </w:r>
            <w:r>
              <w:rPr>
                <w:rFonts w:hint="eastAsia" w:ascii="宋体" w:hAnsi="宋体" w:eastAsia="宋体"/>
                <w:sz w:val="15"/>
                <w:szCs w:val="15"/>
              </w:rPr>
              <w:instrText xml:space="preserve"> FORMCHECKBOX </w:instrText>
            </w:r>
            <w:r>
              <w:rPr>
                <w:rFonts w:hint="eastAsia" w:ascii="宋体" w:hAnsi="宋体" w:eastAsia="宋体"/>
                <w:sz w:val="15"/>
                <w:szCs w:val="15"/>
              </w:rPr>
              <w:fldChar w:fldCharType="separate"/>
            </w:r>
            <w:r>
              <w:rPr>
                <w:rFonts w:hint="eastAsia" w:ascii="宋体" w:hAnsi="宋体" w:eastAsia="宋体"/>
                <w:sz w:val="15"/>
                <w:szCs w:val="15"/>
              </w:rPr>
              <w:fldChar w:fldCharType="end"/>
            </w:r>
            <w:r>
              <w:rPr>
                <w:rFonts w:hint="eastAsia" w:ascii="宋体" w:hAnsi="宋体" w:eastAsia="宋体"/>
                <w:sz w:val="15"/>
                <w:szCs w:val="15"/>
              </w:rPr>
              <w:t xml:space="preserve">     1   slpm</w:t>
            </w:r>
          </w:p>
        </w:tc>
        <w:tc>
          <w:tcPr>
            <w:tcW w:w="2832" w:type="dxa"/>
            <w:tcBorders>
              <w:left w:val="single" w:color="auto" w:sz="4" w:space="0"/>
            </w:tcBorders>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fldChar w:fldCharType="begin">
                <w:ffData>
                  <w:name w:val="Check1"/>
                  <w:enabled/>
                  <w:calcOnExit w:val="0"/>
                  <w:checkBox>
                    <w:sizeAuto/>
                    <w:default w:val="0"/>
                    <w:checked w:val="0"/>
                  </w:checkBox>
                </w:ffData>
              </w:fldChar>
            </w:r>
            <w:r>
              <w:rPr>
                <w:rFonts w:hint="eastAsia" w:ascii="宋体" w:hAnsi="宋体" w:eastAsia="宋体"/>
                <w:sz w:val="15"/>
                <w:szCs w:val="15"/>
              </w:rPr>
              <w:instrText xml:space="preserve"> FORMCHECKBOX </w:instrText>
            </w:r>
            <w:r>
              <w:rPr>
                <w:rFonts w:hint="eastAsia" w:ascii="宋体" w:hAnsi="宋体" w:eastAsia="宋体"/>
                <w:sz w:val="15"/>
                <w:szCs w:val="15"/>
              </w:rPr>
              <w:fldChar w:fldCharType="separate"/>
            </w:r>
            <w:r>
              <w:rPr>
                <w:rFonts w:hint="eastAsia" w:ascii="宋体" w:hAnsi="宋体" w:eastAsia="宋体"/>
                <w:sz w:val="15"/>
                <w:szCs w:val="15"/>
              </w:rPr>
              <w:fldChar w:fldCharType="end"/>
            </w:r>
            <w:r>
              <w:rPr>
                <w:rFonts w:hint="eastAsia" w:ascii="宋体" w:hAnsi="宋体" w:eastAsia="宋体"/>
                <w:sz w:val="15"/>
                <w:szCs w:val="15"/>
              </w:rPr>
              <w:t xml:space="preserve"> 其他         slpm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61"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测试结果</w:t>
            </w:r>
          </w:p>
        </w:tc>
        <w:tc>
          <w:tcPr>
            <w:tcW w:w="2488"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测试标准(增量)</w:t>
            </w:r>
          </w:p>
        </w:tc>
        <w:tc>
          <w:tcPr>
            <w:tcW w:w="2337" w:type="dxa"/>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fldChar w:fldCharType="begin">
                <w:ffData>
                  <w:name w:val="Check1"/>
                  <w:enabled/>
                  <w:calcOnExit w:val="0"/>
                  <w:checkBox>
                    <w:sizeAuto/>
                    <w:default w:val="0"/>
                    <w:checked w:val="0"/>
                  </w:checkBox>
                </w:ffData>
              </w:fldChar>
            </w:r>
            <w:r>
              <w:rPr>
                <w:rFonts w:hint="eastAsia" w:ascii="宋体" w:hAnsi="宋体" w:eastAsia="宋体"/>
                <w:sz w:val="15"/>
                <w:szCs w:val="15"/>
              </w:rPr>
              <w:instrText xml:space="preserve"> FORMCHECKBOX </w:instrText>
            </w:r>
            <w:r>
              <w:rPr>
                <w:rFonts w:hint="eastAsia" w:ascii="宋体" w:hAnsi="宋体" w:eastAsia="宋体"/>
                <w:sz w:val="15"/>
                <w:szCs w:val="15"/>
              </w:rPr>
              <w:fldChar w:fldCharType="separate"/>
            </w:r>
            <w:r>
              <w:rPr>
                <w:rFonts w:hint="eastAsia" w:ascii="宋体" w:hAnsi="宋体" w:eastAsia="宋体"/>
                <w:sz w:val="15"/>
                <w:szCs w:val="15"/>
              </w:rPr>
              <w:fldChar w:fldCharType="end"/>
            </w:r>
            <w:r>
              <w:rPr>
                <w:rFonts w:hint="eastAsia" w:ascii="宋体" w:hAnsi="宋体" w:eastAsia="宋体"/>
                <w:sz w:val="15"/>
                <w:szCs w:val="15"/>
              </w:rPr>
              <w:t xml:space="preserve">     ≤10 ppb   </w:t>
            </w:r>
          </w:p>
        </w:tc>
        <w:tc>
          <w:tcPr>
            <w:tcW w:w="2832" w:type="dxa"/>
            <w:shd w:val="clear" w:color="auto" w:fill="auto"/>
            <w:vAlign w:val="center"/>
          </w:tcPr>
          <w:p>
            <w:pPr>
              <w:pStyle w:val="31"/>
              <w:spacing w:beforeLines="0" w:afterLines="0" w:line="400" w:lineRule="exact"/>
              <w:ind w:left="0" w:leftChars="0" w:right="0" w:rightChars="0"/>
              <w:rPr>
                <w:rFonts w:ascii="宋体" w:hAnsi="宋体" w:eastAsia="宋体"/>
                <w:sz w:val="15"/>
                <w:szCs w:val="15"/>
              </w:rPr>
            </w:pPr>
            <w:r>
              <w:rPr>
                <w:rFonts w:hint="eastAsia" w:ascii="宋体" w:hAnsi="宋体" w:eastAsia="宋体"/>
                <w:sz w:val="15"/>
                <w:szCs w:val="15"/>
              </w:rPr>
              <w:fldChar w:fldCharType="begin">
                <w:ffData>
                  <w:name w:val="Check3"/>
                  <w:enabled/>
                  <w:calcOnExit w:val="0"/>
                  <w:checkBox>
                    <w:sizeAuto/>
                    <w:default w:val="0"/>
                    <w:checked w:val="0"/>
                  </w:checkBox>
                </w:ffData>
              </w:fldChar>
            </w:r>
            <w:r>
              <w:rPr>
                <w:rFonts w:hint="eastAsia" w:ascii="宋体" w:hAnsi="宋体" w:eastAsia="宋体"/>
                <w:sz w:val="15"/>
                <w:szCs w:val="15"/>
              </w:rPr>
              <w:instrText xml:space="preserve"> FORMCHECKBOX </w:instrText>
            </w:r>
            <w:r>
              <w:rPr>
                <w:rFonts w:hint="eastAsia" w:ascii="宋体" w:hAnsi="宋体" w:eastAsia="宋体"/>
                <w:sz w:val="15"/>
                <w:szCs w:val="15"/>
              </w:rPr>
              <w:fldChar w:fldCharType="separate"/>
            </w:r>
            <w:r>
              <w:rPr>
                <w:rFonts w:hint="eastAsia" w:ascii="宋体" w:hAnsi="宋体" w:eastAsia="宋体"/>
                <w:sz w:val="15"/>
                <w:szCs w:val="15"/>
              </w:rPr>
              <w:fldChar w:fldCharType="end"/>
            </w:r>
            <w:r>
              <w:rPr>
                <w:rFonts w:hint="eastAsia" w:ascii="宋体" w:hAnsi="宋体" w:eastAsia="宋体"/>
                <w:sz w:val="15"/>
                <w:szCs w:val="15"/>
              </w:rPr>
              <w:t xml:space="preserve"> 其他  ≤     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26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入口氧含量</w:t>
            </w:r>
          </w:p>
        </w:tc>
        <w:tc>
          <w:tcPr>
            <w:tcW w:w="5169" w:type="dxa"/>
            <w:gridSpan w:val="2"/>
            <w:shd w:val="clear" w:color="auto" w:fill="auto"/>
            <w:vAlign w:val="center"/>
          </w:tcPr>
          <w:p>
            <w:pPr>
              <w:pStyle w:val="31"/>
              <w:spacing w:beforeLines="0" w:afterLines="0" w:line="400" w:lineRule="exact"/>
              <w:ind w:left="0" w:leftChars="0" w:right="0" w:rightChars="0" w:firstLine="2742" w:firstLineChars="1828"/>
              <w:rPr>
                <w:rFonts w:ascii="宋体" w:hAnsi="宋体" w:eastAsia="宋体"/>
                <w:sz w:val="15"/>
                <w:szCs w:val="15"/>
              </w:rPr>
            </w:pPr>
            <w:r>
              <w:rPr>
                <w:rFonts w:hint="eastAsia" w:ascii="宋体" w:hAnsi="宋体" w:eastAsia="宋体"/>
                <w:sz w:val="15"/>
                <w:szCs w:val="15"/>
              </w:rPr>
              <w:t>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26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出口氧含量</w:t>
            </w:r>
          </w:p>
        </w:tc>
        <w:tc>
          <w:tcPr>
            <w:tcW w:w="5169" w:type="dxa"/>
            <w:gridSpan w:val="2"/>
            <w:shd w:val="clear" w:color="auto" w:fill="auto"/>
            <w:vAlign w:val="center"/>
          </w:tcPr>
          <w:p>
            <w:pPr>
              <w:pStyle w:val="31"/>
              <w:spacing w:beforeLines="0" w:afterLines="0" w:line="400" w:lineRule="exact"/>
              <w:ind w:left="0" w:leftChars="0" w:right="0" w:rightChars="0" w:firstLine="2742" w:firstLineChars="1828"/>
              <w:rPr>
                <w:rFonts w:ascii="宋体" w:hAnsi="宋体" w:eastAsia="宋体"/>
                <w:sz w:val="15"/>
                <w:szCs w:val="15"/>
              </w:rPr>
            </w:pPr>
            <w:r>
              <w:rPr>
                <w:rFonts w:hint="eastAsia" w:ascii="宋体" w:hAnsi="宋体" w:eastAsia="宋体"/>
                <w:sz w:val="15"/>
                <w:szCs w:val="15"/>
              </w:rPr>
              <w:t>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26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氧含量增量</w:t>
            </w:r>
          </w:p>
        </w:tc>
        <w:tc>
          <w:tcPr>
            <w:tcW w:w="5169" w:type="dxa"/>
            <w:gridSpan w:val="2"/>
            <w:shd w:val="clear" w:color="auto" w:fill="auto"/>
            <w:vAlign w:val="center"/>
          </w:tcPr>
          <w:p>
            <w:pPr>
              <w:pStyle w:val="31"/>
              <w:spacing w:beforeLines="0" w:afterLines="0" w:line="400" w:lineRule="exact"/>
              <w:ind w:left="0" w:leftChars="0" w:right="0" w:rightChars="0" w:firstLine="2175" w:firstLineChars="1450"/>
              <w:rPr>
                <w:rFonts w:ascii="宋体" w:hAnsi="宋体" w:eastAsia="宋体"/>
                <w:bCs/>
                <w:sz w:val="15"/>
                <w:szCs w:val="15"/>
              </w:rPr>
            </w:pPr>
            <w:r>
              <w:rPr>
                <w:rFonts w:hint="eastAsia" w:ascii="宋体" w:hAnsi="宋体" w:eastAsia="宋体"/>
                <w:bCs/>
                <w:sz w:val="15"/>
                <w:szCs w:val="15"/>
              </w:rPr>
              <w:t>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261" w:type="dxa"/>
            <w:vMerge w:val="restart"/>
            <w:shd w:val="clear" w:color="auto" w:fill="auto"/>
            <w:textDirection w:val="btLr"/>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确认</w:t>
            </w:r>
          </w:p>
        </w:tc>
        <w:tc>
          <w:tcPr>
            <w:tcW w:w="2488"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操作人</w:t>
            </w:r>
          </w:p>
        </w:tc>
        <w:tc>
          <w:tcPr>
            <w:tcW w:w="2337" w:type="dxa"/>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832" w:type="dxa"/>
            <w:shd w:val="clear" w:color="auto" w:fill="auto"/>
            <w:vAlign w:val="center"/>
          </w:tcPr>
          <w:p>
            <w:pPr>
              <w:pStyle w:val="31"/>
              <w:spacing w:beforeLines="0" w:afterLines="0" w:line="400" w:lineRule="exact"/>
              <w:ind w:left="0" w:leftChars="0" w:right="0" w:rightChars="0" w:firstLine="375" w:firstLineChars="250"/>
              <w:rPr>
                <w:rFonts w:ascii="宋体" w:hAnsi="宋体" w:eastAsia="宋体"/>
                <w:sz w:val="15"/>
                <w:szCs w:val="15"/>
              </w:rPr>
            </w:pPr>
            <w:r>
              <w:rPr>
                <w:rFonts w:hint="eastAsia" w:ascii="宋体" w:hAnsi="宋体" w:eastAsia="宋体"/>
                <w:sz w:val="15"/>
                <w:szCs w:val="15"/>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26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项目经理</w:t>
            </w:r>
          </w:p>
        </w:tc>
        <w:tc>
          <w:tcPr>
            <w:tcW w:w="2337" w:type="dxa"/>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832" w:type="dxa"/>
            <w:shd w:val="clear" w:color="auto" w:fill="auto"/>
            <w:vAlign w:val="center"/>
          </w:tcPr>
          <w:p>
            <w:pPr>
              <w:pStyle w:val="31"/>
              <w:spacing w:beforeLines="0" w:afterLines="0" w:line="400" w:lineRule="exact"/>
              <w:ind w:left="0" w:leftChars="0" w:right="0" w:rightChars="0" w:firstLine="375" w:firstLineChars="250"/>
              <w:rPr>
                <w:rFonts w:ascii="宋体" w:hAnsi="宋体" w:eastAsia="宋体"/>
                <w:sz w:val="15"/>
                <w:szCs w:val="15"/>
              </w:rPr>
            </w:pPr>
            <w:r>
              <w:rPr>
                <w:rFonts w:hint="eastAsia" w:ascii="宋体" w:hAnsi="宋体" w:eastAsia="宋体"/>
                <w:sz w:val="15"/>
                <w:szCs w:val="15"/>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261" w:type="dxa"/>
            <w:vMerge w:val="continue"/>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488" w:type="dxa"/>
            <w:vAlign w:val="center"/>
          </w:tcPr>
          <w:p>
            <w:pPr>
              <w:pStyle w:val="31"/>
              <w:spacing w:beforeLines="0" w:afterLines="0" w:line="400" w:lineRule="exact"/>
              <w:ind w:left="0" w:leftChars="0" w:right="0" w:rightChars="0"/>
              <w:jc w:val="center"/>
              <w:rPr>
                <w:rFonts w:ascii="宋体" w:hAnsi="宋体" w:eastAsia="宋体"/>
                <w:sz w:val="15"/>
                <w:szCs w:val="15"/>
              </w:rPr>
            </w:pPr>
            <w:r>
              <w:rPr>
                <w:rFonts w:hint="eastAsia" w:ascii="宋体" w:hAnsi="宋体" w:eastAsia="宋体"/>
                <w:sz w:val="15"/>
                <w:szCs w:val="15"/>
              </w:rPr>
              <w:t xml:space="preserve">客户 </w:t>
            </w:r>
          </w:p>
        </w:tc>
        <w:tc>
          <w:tcPr>
            <w:tcW w:w="2337" w:type="dxa"/>
            <w:shd w:val="clear" w:color="auto" w:fill="auto"/>
            <w:vAlign w:val="center"/>
          </w:tcPr>
          <w:p>
            <w:pPr>
              <w:pStyle w:val="31"/>
              <w:spacing w:beforeLines="0" w:afterLines="0" w:line="400" w:lineRule="exact"/>
              <w:ind w:left="0" w:leftChars="0" w:right="0" w:rightChars="0"/>
              <w:jc w:val="center"/>
              <w:rPr>
                <w:rFonts w:ascii="宋体" w:hAnsi="宋体" w:eastAsia="宋体"/>
                <w:sz w:val="15"/>
                <w:szCs w:val="15"/>
              </w:rPr>
            </w:pPr>
          </w:p>
        </w:tc>
        <w:tc>
          <w:tcPr>
            <w:tcW w:w="2832" w:type="dxa"/>
            <w:shd w:val="clear" w:color="auto" w:fill="auto"/>
            <w:vAlign w:val="center"/>
          </w:tcPr>
          <w:p>
            <w:pPr>
              <w:pStyle w:val="31"/>
              <w:spacing w:beforeLines="0" w:afterLines="0" w:line="400" w:lineRule="exact"/>
              <w:ind w:left="0" w:leftChars="0" w:right="0" w:rightChars="0" w:firstLine="375" w:firstLineChars="250"/>
              <w:rPr>
                <w:rFonts w:ascii="宋体" w:hAnsi="宋体" w:eastAsia="宋体"/>
                <w:sz w:val="15"/>
                <w:szCs w:val="15"/>
              </w:rPr>
            </w:pPr>
            <w:r>
              <w:rPr>
                <w:rFonts w:hint="eastAsia" w:ascii="宋体" w:hAnsi="宋体" w:eastAsia="宋体"/>
                <w:sz w:val="15"/>
                <w:szCs w:val="15"/>
              </w:rPr>
              <w:t>年    月     日</w:t>
            </w:r>
          </w:p>
        </w:tc>
      </w:tr>
    </w:tbl>
    <w:p>
      <w:pPr>
        <w:widowControl/>
        <w:spacing w:line="400" w:lineRule="exact"/>
        <w:jc w:val="center"/>
        <w:outlineLvl w:val="0"/>
        <w:rPr>
          <w:rFonts w:ascii="宋体" w:hAnsi="宋体" w:cs="宋体"/>
          <w:b/>
          <w:bCs/>
          <w:kern w:val="0"/>
          <w:sz w:val="22"/>
          <w:szCs w:val="22"/>
        </w:rPr>
        <w:sectPr>
          <w:headerReference r:id="rId14" w:type="first"/>
          <w:footerReference r:id="rId17" w:type="first"/>
          <w:headerReference r:id="rId12" w:type="default"/>
          <w:footerReference r:id="rId15" w:type="default"/>
          <w:headerReference r:id="rId13" w:type="even"/>
          <w:footerReference r:id="rId16" w:type="even"/>
          <w:pgSz w:w="11907" w:h="16840"/>
          <w:pgMar w:top="1418" w:right="1531" w:bottom="1418" w:left="1531" w:header="851" w:footer="992" w:gutter="0"/>
          <w:cols w:space="425" w:num="1"/>
          <w:docGrid w:type="lines" w:linePitch="312" w:charSpace="0"/>
        </w:sectPr>
      </w:pPr>
    </w:p>
    <w:p>
      <w:pPr>
        <w:spacing w:line="400" w:lineRule="exact"/>
        <w:jc w:val="center"/>
        <w:outlineLvl w:val="0"/>
        <w:rPr>
          <w:rFonts w:ascii="黑体" w:hAnsi="宋体" w:eastAsia="黑体" w:cs="宋体"/>
          <w:kern w:val="0"/>
          <w:sz w:val="28"/>
          <w:szCs w:val="28"/>
        </w:rPr>
      </w:pPr>
      <w:bookmarkStart w:id="178" w:name="_Toc510426160"/>
      <w:bookmarkStart w:id="179" w:name="_Toc268521321"/>
      <w:r>
        <w:rPr>
          <w:rFonts w:ascii="黑体" w:hAnsi="宋体" w:eastAsia="黑体" w:cs="宋体"/>
          <w:kern w:val="0"/>
          <w:sz w:val="28"/>
          <w:szCs w:val="28"/>
        </w:rPr>
        <w:t>附录</w:t>
      </w:r>
      <w:r>
        <w:rPr>
          <w:rFonts w:hint="eastAsia" w:ascii="黑体" w:hAnsi="宋体" w:eastAsia="黑体" w:cs="宋体"/>
          <w:kern w:val="0"/>
          <w:sz w:val="28"/>
          <w:szCs w:val="28"/>
        </w:rPr>
        <w:t>C</w:t>
      </w:r>
      <w:r>
        <w:rPr>
          <w:rFonts w:ascii="黑体" w:hAnsi="宋体" w:eastAsia="黑体" w:cs="宋体"/>
          <w:kern w:val="0"/>
          <w:sz w:val="28"/>
          <w:szCs w:val="28"/>
        </w:rPr>
        <w:t>　</w:t>
      </w:r>
      <w:bookmarkStart w:id="180" w:name="OLE_LINK63"/>
      <w:bookmarkStart w:id="181" w:name="OLE_LINK64"/>
      <w:r>
        <w:rPr>
          <w:rFonts w:ascii="黑体" w:hAnsi="宋体" w:eastAsia="黑体" w:cs="宋体"/>
          <w:kern w:val="0"/>
          <w:sz w:val="28"/>
          <w:szCs w:val="28"/>
        </w:rPr>
        <w:t>电子工业用特种气体的主要物化性质（单一气体）</w:t>
      </w:r>
      <w:bookmarkEnd w:id="178"/>
      <w:bookmarkEnd w:id="180"/>
      <w:bookmarkEnd w:id="181"/>
    </w:p>
    <w:p/>
    <w:p/>
    <w:tbl>
      <w:tblPr>
        <w:tblStyle w:val="27"/>
        <w:tblW w:w="11961" w:type="dxa"/>
        <w:tblInd w:w="98" w:type="dxa"/>
        <w:tblLayout w:type="fixed"/>
        <w:tblCellMar>
          <w:top w:w="0" w:type="dxa"/>
          <w:left w:w="108" w:type="dxa"/>
          <w:bottom w:w="0" w:type="dxa"/>
          <w:right w:w="108" w:type="dxa"/>
        </w:tblCellMar>
      </w:tblPr>
      <w:tblGrid>
        <w:gridCol w:w="1040"/>
        <w:gridCol w:w="860"/>
        <w:gridCol w:w="940"/>
        <w:gridCol w:w="1085"/>
        <w:gridCol w:w="1085"/>
        <w:gridCol w:w="1111"/>
        <w:gridCol w:w="1260"/>
        <w:gridCol w:w="895"/>
        <w:gridCol w:w="729"/>
        <w:gridCol w:w="884"/>
        <w:gridCol w:w="1133"/>
        <w:gridCol w:w="939"/>
      </w:tblGrid>
      <w:tr>
        <w:tblPrEx>
          <w:tblLayout w:type="fixed"/>
          <w:tblCellMar>
            <w:top w:w="0" w:type="dxa"/>
            <w:left w:w="108" w:type="dxa"/>
            <w:bottom w:w="0" w:type="dxa"/>
            <w:right w:w="108" w:type="dxa"/>
          </w:tblCellMar>
        </w:tblPrEx>
        <w:trPr>
          <w:trHeight w:val="240" w:hRule="atLeast"/>
        </w:trPr>
        <w:tc>
          <w:tcPr>
            <w:tcW w:w="1040" w:type="dxa"/>
            <w:vMerge w:val="restart"/>
            <w:tcBorders>
              <w:top w:val="single" w:color="000000" w:sz="4" w:space="0"/>
              <w:left w:val="single" w:color="000000" w:sz="4" w:space="0"/>
              <w:bottom w:val="single" w:color="000000" w:sz="4" w:space="0"/>
              <w:right w:val="single" w:color="000000" w:sz="4" w:space="0"/>
            </w:tcBorders>
            <w:vAlign w:val="center"/>
          </w:tcPr>
          <w:p>
            <w:pPr>
              <w:pStyle w:val="37"/>
              <w:widowControl w:val="0"/>
              <w:jc w:val="center"/>
              <w:rPr>
                <w:rFonts w:ascii="Arial" w:hAnsi="Arial" w:eastAsia="Arial" w:cs="Arial"/>
              </w:rPr>
            </w:pPr>
            <w:r>
              <w:rPr>
                <w:rFonts w:ascii="Arial Unicode MS" w:hAnsi="Arial Unicode MS" w:eastAsia="Arial Unicode MS" w:cs="Arial Unicode MS"/>
              </w:rPr>
              <w:t>分子式</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pStyle w:val="37"/>
              <w:widowControl w:val="0"/>
              <w:ind w:firstLine="100"/>
              <w:jc w:val="center"/>
              <w:rPr>
                <w:rFonts w:ascii="Arial" w:hAnsi="Arial" w:eastAsia="Arial" w:cs="Arial"/>
              </w:rPr>
            </w:pPr>
            <w:r>
              <w:rPr>
                <w:rFonts w:ascii="Arial Unicode MS" w:hAnsi="Arial Unicode MS" w:eastAsia="Arial Unicode MS" w:cs="Arial Unicode MS"/>
              </w:rPr>
              <w:t>气体状态 @ 70 F</w:t>
            </w:r>
          </w:p>
        </w:tc>
        <w:tc>
          <w:tcPr>
            <w:tcW w:w="940" w:type="dxa"/>
            <w:vMerge w:val="restart"/>
            <w:tcBorders>
              <w:top w:val="single" w:color="000000" w:sz="4" w:space="0"/>
              <w:left w:val="single" w:color="000000" w:sz="4" w:space="0"/>
              <w:right w:val="single" w:color="000000" w:sz="6" w:space="0"/>
            </w:tcBorders>
            <w:vAlign w:val="center"/>
          </w:tcPr>
          <w:p>
            <w:pPr>
              <w:pStyle w:val="37"/>
              <w:widowControl w:val="0"/>
              <w:ind w:firstLine="100"/>
              <w:jc w:val="center"/>
              <w:rPr>
                <w:rFonts w:ascii="Arial" w:hAnsi="Arial" w:eastAsia="Arial" w:cs="Arial"/>
              </w:rPr>
            </w:pPr>
            <w:r>
              <w:rPr>
                <w:rFonts w:ascii="Arial Unicode MS" w:hAnsi="Arial Unicode MS" w:eastAsia="Arial Unicode MS" w:cs="Arial Unicode MS"/>
              </w:rPr>
              <w:t>气体压力. @ 70°F</w:t>
            </w:r>
          </w:p>
        </w:tc>
        <w:tc>
          <w:tcPr>
            <w:tcW w:w="4541" w:type="dxa"/>
            <w:gridSpan w:val="4"/>
            <w:tcBorders>
              <w:top w:val="single" w:color="000000" w:sz="4" w:space="0"/>
              <w:left w:val="nil"/>
              <w:bottom w:val="single" w:color="000000" w:sz="4" w:space="0"/>
              <w:right w:val="nil"/>
            </w:tcBorders>
            <w:vAlign w:val="center"/>
          </w:tcPr>
          <w:p>
            <w:pPr>
              <w:pStyle w:val="37"/>
              <w:jc w:val="center"/>
              <w:rPr>
                <w:rFonts w:ascii="Arial" w:hAnsi="Arial" w:eastAsia="Arial" w:cs="Arial"/>
              </w:rPr>
            </w:pPr>
            <w:r>
              <w:rPr>
                <w:rFonts w:ascii="Arial Unicode MS" w:hAnsi="Arial Unicode MS" w:eastAsia="Arial Unicode MS" w:cs="Arial Unicode MS"/>
              </w:rPr>
              <w:t>特种气体的危险性质</w:t>
            </w:r>
          </w:p>
        </w:tc>
        <w:tc>
          <w:tcPr>
            <w:tcW w:w="4580" w:type="dxa"/>
            <w:gridSpan w:val="5"/>
            <w:tcBorders>
              <w:top w:val="single" w:color="000000" w:sz="4" w:space="0"/>
              <w:left w:val="single" w:color="000000" w:sz="6" w:space="0"/>
              <w:bottom w:val="single" w:color="000000" w:sz="4" w:space="0"/>
              <w:right w:val="single" w:color="000000" w:sz="4" w:space="0"/>
            </w:tcBorders>
            <w:vAlign w:val="center"/>
          </w:tcPr>
          <w:p>
            <w:pPr>
              <w:pStyle w:val="37"/>
              <w:jc w:val="center"/>
              <w:rPr>
                <w:rFonts w:ascii="Arial" w:hAnsi="Arial" w:eastAsia="Arial" w:cs="Arial"/>
              </w:rPr>
            </w:pPr>
            <w:r>
              <w:rPr>
                <w:rFonts w:ascii="Arial Unicode MS" w:hAnsi="Arial Unicode MS" w:eastAsia="Arial Unicode MS" w:cs="Arial Unicode MS"/>
              </w:rPr>
              <w:t>特种气体的物理性质</w:t>
            </w:r>
          </w:p>
        </w:tc>
      </w:tr>
      <w:tr>
        <w:tblPrEx>
          <w:tblLayout w:type="fixed"/>
          <w:tblCellMar>
            <w:top w:w="0" w:type="dxa"/>
            <w:left w:w="108" w:type="dxa"/>
            <w:bottom w:w="0" w:type="dxa"/>
            <w:right w:w="108" w:type="dxa"/>
          </w:tblCellMar>
        </w:tblPrEx>
        <w:trPr>
          <w:trHeight w:val="1920" w:hRule="atLeast"/>
        </w:trPr>
        <w:tc>
          <w:tcPr>
            <w:tcW w:w="1040" w:type="dxa"/>
            <w:vMerge w:val="continue"/>
            <w:tcBorders>
              <w:top w:val="single" w:color="000000" w:sz="4" w:space="0"/>
              <w:left w:val="single" w:color="000000" w:sz="4" w:space="0"/>
              <w:bottom w:val="single" w:color="000000" w:sz="4" w:space="0"/>
              <w:right w:val="single" w:color="000000" w:sz="4" w:space="0"/>
            </w:tcBorders>
            <w:vAlign w:val="center"/>
          </w:tcPr>
          <w:p>
            <w:pPr>
              <w:pStyle w:val="37"/>
              <w:widowControl w:val="0"/>
              <w:spacing w:line="276" w:lineRule="auto"/>
              <w:rPr>
                <w:rFonts w:ascii="Arial" w:hAnsi="Arial" w:eastAsia="Arial" w:cs="Arial"/>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pStyle w:val="37"/>
              <w:widowControl w:val="0"/>
              <w:spacing w:line="276" w:lineRule="auto"/>
              <w:rPr>
                <w:rFonts w:ascii="Arial" w:hAnsi="Arial" w:eastAsia="Arial" w:cs="Arial"/>
              </w:rPr>
            </w:pPr>
          </w:p>
        </w:tc>
        <w:tc>
          <w:tcPr>
            <w:tcW w:w="940" w:type="dxa"/>
            <w:vMerge w:val="continue"/>
            <w:tcBorders>
              <w:top w:val="single" w:color="000000" w:sz="4" w:space="0"/>
              <w:left w:val="single" w:color="000000" w:sz="4" w:space="0"/>
              <w:right w:val="single" w:color="000000" w:sz="6" w:space="0"/>
            </w:tcBorders>
            <w:vAlign w:val="center"/>
          </w:tcPr>
          <w:p>
            <w:pPr>
              <w:pStyle w:val="37"/>
              <w:jc w:val="center"/>
              <w:rPr>
                <w:rFonts w:ascii="Arial" w:hAnsi="Arial" w:eastAsia="Arial" w:cs="Arial"/>
              </w:rPr>
            </w:pPr>
          </w:p>
          <w:p>
            <w:pPr>
              <w:pStyle w:val="37"/>
              <w:ind w:firstLine="100"/>
              <w:jc w:val="center"/>
              <w:rPr>
                <w:rFonts w:ascii="Arial" w:hAnsi="Arial" w:eastAsia="Arial" w:cs="Arial"/>
              </w:rPr>
            </w:pPr>
          </w:p>
          <w:p>
            <w:pPr>
              <w:pStyle w:val="37"/>
              <w:ind w:firstLine="100"/>
              <w:jc w:val="center"/>
              <w:rPr>
                <w:rFonts w:ascii="Arial" w:hAnsi="Arial" w:eastAsia="Arial" w:cs="Arial"/>
              </w:rPr>
            </w:pPr>
          </w:p>
        </w:tc>
        <w:tc>
          <w:tcPr>
            <w:tcW w:w="1085" w:type="dxa"/>
            <w:tcBorders>
              <w:top w:val="nil"/>
              <w:left w:val="single" w:color="000000" w:sz="4" w:space="0"/>
              <w:bottom w:val="single" w:color="000000" w:sz="4" w:space="0"/>
              <w:right w:val="single" w:color="000000" w:sz="4" w:space="0"/>
            </w:tcBorders>
            <w:vAlign w:val="center"/>
          </w:tcPr>
          <w:p>
            <w:pPr>
              <w:pStyle w:val="37"/>
              <w:jc w:val="center"/>
              <w:rPr>
                <w:rFonts w:ascii="Arial" w:hAnsi="Arial" w:eastAsia="Arial" w:cs="Arial"/>
                <w:sz w:val="16"/>
                <w:szCs w:val="16"/>
              </w:rPr>
            </w:pPr>
            <w:r>
              <w:rPr>
                <w:rFonts w:ascii="Arial" w:hAnsi="Arial" w:eastAsia="Arial" w:cs="Arial"/>
                <w:sz w:val="16"/>
                <w:szCs w:val="16"/>
              </w:rPr>
              <w:t>LC50 (ppm)</w:t>
            </w:r>
          </w:p>
        </w:tc>
        <w:tc>
          <w:tcPr>
            <w:tcW w:w="1085" w:type="dxa"/>
            <w:tcBorders>
              <w:top w:val="nil"/>
              <w:left w:val="nil"/>
              <w:bottom w:val="single" w:color="000000" w:sz="4" w:space="0"/>
              <w:right w:val="single" w:color="000000" w:sz="4" w:space="0"/>
            </w:tcBorders>
            <w:vAlign w:val="center"/>
          </w:tcPr>
          <w:p>
            <w:pPr>
              <w:pStyle w:val="37"/>
              <w:jc w:val="center"/>
              <w:rPr>
                <w:rFonts w:ascii="Arial" w:hAnsi="Arial" w:eastAsia="Arial" w:cs="Arial"/>
                <w:sz w:val="16"/>
                <w:szCs w:val="16"/>
              </w:rPr>
            </w:pPr>
            <w:r>
              <w:rPr>
                <w:rFonts w:ascii="Arial" w:hAnsi="Arial" w:eastAsia="Arial" w:cs="Arial"/>
                <w:sz w:val="16"/>
                <w:szCs w:val="16"/>
              </w:rPr>
              <w:t>TLV-TWA (ppm)</w:t>
            </w:r>
          </w:p>
        </w:tc>
        <w:tc>
          <w:tcPr>
            <w:tcW w:w="1111" w:type="dxa"/>
            <w:tcBorders>
              <w:top w:val="nil"/>
              <w:left w:val="nil"/>
              <w:bottom w:val="single" w:color="000000" w:sz="4" w:space="0"/>
              <w:right w:val="single" w:color="000000" w:sz="4" w:space="0"/>
            </w:tcBorders>
            <w:vAlign w:val="center"/>
          </w:tcPr>
          <w:p>
            <w:pPr>
              <w:pStyle w:val="37"/>
              <w:jc w:val="center"/>
              <w:rPr>
                <w:rFonts w:ascii="Arial" w:hAnsi="Arial" w:eastAsia="Arial" w:cs="Arial"/>
              </w:rPr>
            </w:pPr>
            <w:r>
              <w:rPr>
                <w:rFonts w:ascii="Arial Unicode MS" w:hAnsi="Arial Unicode MS" w:eastAsia="Arial Unicode MS" w:cs="Arial Unicode MS"/>
              </w:rPr>
              <w:t>空气中LFL</w:t>
            </w:r>
          </w:p>
        </w:tc>
        <w:tc>
          <w:tcPr>
            <w:tcW w:w="1260" w:type="dxa"/>
            <w:tcBorders>
              <w:top w:val="nil"/>
              <w:left w:val="nil"/>
              <w:bottom w:val="single" w:color="000000" w:sz="4" w:space="0"/>
              <w:right w:val="single" w:color="000000" w:sz="4" w:space="0"/>
            </w:tcBorders>
            <w:vAlign w:val="center"/>
          </w:tcPr>
          <w:p>
            <w:pPr>
              <w:pStyle w:val="37"/>
              <w:jc w:val="center"/>
              <w:rPr>
                <w:rFonts w:ascii="Arial" w:hAnsi="Arial" w:eastAsia="Arial" w:cs="Arial"/>
              </w:rPr>
            </w:pPr>
            <w:r>
              <w:rPr>
                <w:rFonts w:ascii="Arial Unicode MS" w:hAnsi="Arial Unicode MS" w:eastAsia="Arial Unicode MS" w:cs="Arial Unicode MS"/>
              </w:rPr>
              <w:t>空气中UFL</w:t>
            </w:r>
          </w:p>
        </w:tc>
        <w:tc>
          <w:tcPr>
            <w:tcW w:w="895" w:type="dxa"/>
            <w:tcBorders>
              <w:top w:val="nil"/>
              <w:left w:val="single" w:color="000000" w:sz="6" w:space="0"/>
              <w:bottom w:val="single" w:color="000000" w:sz="4" w:space="0"/>
              <w:right w:val="single" w:color="000000" w:sz="4" w:space="0"/>
            </w:tcBorders>
            <w:vAlign w:val="center"/>
          </w:tcPr>
          <w:p>
            <w:pPr>
              <w:pStyle w:val="37"/>
              <w:jc w:val="center"/>
              <w:rPr>
                <w:rFonts w:ascii="Arial" w:hAnsi="Arial" w:eastAsia="Arial" w:cs="Arial"/>
              </w:rPr>
            </w:pPr>
            <w:r>
              <w:rPr>
                <w:rFonts w:ascii="Arial Unicode MS" w:hAnsi="Arial Unicode MS" w:eastAsia="Arial Unicode MS" w:cs="Arial Unicode MS"/>
              </w:rPr>
              <w:t>分子量</w:t>
            </w:r>
          </w:p>
        </w:tc>
        <w:tc>
          <w:tcPr>
            <w:tcW w:w="729" w:type="dxa"/>
            <w:tcBorders>
              <w:top w:val="nil"/>
              <w:left w:val="nil"/>
              <w:bottom w:val="single" w:color="000000" w:sz="4" w:space="0"/>
              <w:right w:val="single" w:color="000000" w:sz="4" w:space="0"/>
            </w:tcBorders>
            <w:vAlign w:val="center"/>
          </w:tcPr>
          <w:p>
            <w:pPr>
              <w:pStyle w:val="37"/>
              <w:jc w:val="center"/>
              <w:rPr>
                <w:rFonts w:ascii="Arial" w:hAnsi="Arial" w:eastAsia="Arial" w:cs="Arial"/>
              </w:rPr>
            </w:pPr>
            <w:r>
              <w:rPr>
                <w:rFonts w:ascii="Arial Unicode MS" w:hAnsi="Arial Unicode MS" w:eastAsia="Arial Unicode MS" w:cs="Arial Unicode MS"/>
              </w:rPr>
              <w:t>比重. (空气=1)</w:t>
            </w:r>
          </w:p>
        </w:tc>
        <w:tc>
          <w:tcPr>
            <w:tcW w:w="884" w:type="dxa"/>
            <w:tcBorders>
              <w:top w:val="nil"/>
              <w:left w:val="nil"/>
              <w:bottom w:val="single" w:color="000000" w:sz="4" w:space="0"/>
              <w:right w:val="single" w:color="000000" w:sz="4" w:space="0"/>
            </w:tcBorders>
            <w:vAlign w:val="center"/>
          </w:tcPr>
          <w:p>
            <w:pPr>
              <w:pStyle w:val="37"/>
              <w:jc w:val="center"/>
              <w:rPr>
                <w:rFonts w:ascii="Arial" w:hAnsi="Arial" w:eastAsia="Arial" w:cs="Arial"/>
              </w:rPr>
            </w:pPr>
            <w:r>
              <w:rPr>
                <w:rFonts w:ascii="Arial Unicode MS" w:hAnsi="Arial Unicode MS" w:eastAsia="Arial Unicode MS" w:cs="Arial Unicode MS"/>
              </w:rPr>
              <w:t>比容. ft^3/lb</w:t>
            </w:r>
          </w:p>
        </w:tc>
        <w:tc>
          <w:tcPr>
            <w:tcW w:w="1133" w:type="dxa"/>
            <w:tcBorders>
              <w:top w:val="nil"/>
              <w:left w:val="nil"/>
              <w:bottom w:val="single" w:color="000000" w:sz="4" w:space="0"/>
              <w:right w:val="single" w:color="000000" w:sz="4" w:space="0"/>
            </w:tcBorders>
            <w:vAlign w:val="center"/>
          </w:tcPr>
          <w:p>
            <w:pPr>
              <w:pStyle w:val="37"/>
              <w:jc w:val="center"/>
              <w:rPr>
                <w:rFonts w:ascii="Arial" w:hAnsi="Arial" w:eastAsia="Arial" w:cs="Arial"/>
              </w:rPr>
            </w:pPr>
            <w:r>
              <w:rPr>
                <w:rFonts w:ascii="Arial Unicode MS" w:hAnsi="Arial Unicode MS" w:eastAsia="Arial Unicode MS" w:cs="Arial Unicode MS"/>
              </w:rPr>
              <w:t>临界温度. (F)</w:t>
            </w:r>
          </w:p>
        </w:tc>
        <w:tc>
          <w:tcPr>
            <w:tcW w:w="939" w:type="dxa"/>
            <w:tcBorders>
              <w:top w:val="nil"/>
              <w:left w:val="nil"/>
              <w:bottom w:val="single" w:color="000000" w:sz="4" w:space="0"/>
              <w:right w:val="single" w:color="000000" w:sz="4" w:space="0"/>
            </w:tcBorders>
            <w:vAlign w:val="center"/>
          </w:tcPr>
          <w:p>
            <w:pPr>
              <w:pStyle w:val="37"/>
              <w:jc w:val="center"/>
              <w:rPr>
                <w:rFonts w:ascii="Arial" w:hAnsi="Arial" w:eastAsia="Arial" w:cs="Arial"/>
              </w:rPr>
            </w:pPr>
            <w:r>
              <w:rPr>
                <w:rFonts w:ascii="Arial Unicode MS" w:hAnsi="Arial Unicode MS" w:eastAsia="Arial Unicode MS" w:cs="Arial Unicode MS"/>
              </w:rPr>
              <w:t>临界压力. (psig)</w:t>
            </w:r>
          </w:p>
        </w:tc>
      </w:tr>
      <w:tr>
        <w:tblPrEx>
          <w:tblLayout w:type="fixed"/>
          <w:tblCellMar>
            <w:top w:w="0" w:type="dxa"/>
            <w:left w:w="108" w:type="dxa"/>
            <w:bottom w:w="0" w:type="dxa"/>
            <w:right w:w="108" w:type="dxa"/>
          </w:tblCellMar>
        </w:tblPrEx>
        <w:trPr>
          <w:trHeight w:val="24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C2H2</w:t>
            </w:r>
          </w:p>
        </w:tc>
        <w:tc>
          <w:tcPr>
            <w:tcW w:w="860" w:type="dxa"/>
            <w:tcBorders>
              <w:top w:val="single" w:color="000000" w:sz="4" w:space="0"/>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single" w:color="000000" w:sz="4" w:space="0"/>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250</w:t>
            </w:r>
          </w:p>
        </w:tc>
        <w:tc>
          <w:tcPr>
            <w:tcW w:w="1085" w:type="dxa"/>
            <w:tcBorders>
              <w:top w:val="single" w:color="000000" w:sz="4" w:space="0"/>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single" w:color="000000" w:sz="4" w:space="0"/>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111" w:type="dxa"/>
            <w:tcBorders>
              <w:top w:val="single" w:color="000000" w:sz="4" w:space="0"/>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2.5%</w:t>
            </w:r>
          </w:p>
        </w:tc>
        <w:tc>
          <w:tcPr>
            <w:tcW w:w="1260" w:type="dxa"/>
            <w:tcBorders>
              <w:top w:val="single" w:color="000000" w:sz="4" w:space="0"/>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100%</w:t>
            </w:r>
          </w:p>
        </w:tc>
        <w:tc>
          <w:tcPr>
            <w:tcW w:w="895" w:type="dxa"/>
            <w:tcBorders>
              <w:top w:val="single" w:color="000000" w:sz="4" w:space="0"/>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26.04</w:t>
            </w:r>
          </w:p>
        </w:tc>
        <w:tc>
          <w:tcPr>
            <w:tcW w:w="729" w:type="dxa"/>
            <w:tcBorders>
              <w:top w:val="single" w:color="000000" w:sz="4" w:space="0"/>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0.91</w:t>
            </w:r>
          </w:p>
        </w:tc>
        <w:tc>
          <w:tcPr>
            <w:tcW w:w="884" w:type="dxa"/>
            <w:tcBorders>
              <w:top w:val="single" w:color="000000" w:sz="4" w:space="0"/>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14.76</w:t>
            </w:r>
          </w:p>
        </w:tc>
        <w:tc>
          <w:tcPr>
            <w:tcW w:w="1133" w:type="dxa"/>
            <w:tcBorders>
              <w:top w:val="single" w:color="000000" w:sz="4" w:space="0"/>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97.0998</w:t>
            </w:r>
          </w:p>
        </w:tc>
        <w:tc>
          <w:tcPr>
            <w:tcW w:w="939" w:type="dxa"/>
            <w:tcBorders>
              <w:top w:val="single" w:color="000000" w:sz="4" w:space="0"/>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890.209</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NH3</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114</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7338</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25</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15%</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28%</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17.03</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0.59</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22.48</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269.8</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1621.3</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Ar</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2640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39.95</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1.38</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9.67</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-188.7</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691.067</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AsH3</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203</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20</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0.05</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5.1%</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78%</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77.95</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2.70</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4.91</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211.49</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985.3</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BBr3</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-13.7</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380</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250.54</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2.64</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8.60</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571.67</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1072.8</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BCl3</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5.20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2541</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117.17</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4.04</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3.30</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353.84</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546.6</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CO2</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838</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44.01</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1.53</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8.74</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87.5596</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1056.3</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CO</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2000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3760</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25</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12%</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75%</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28.01</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0.97</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13.80</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-220.744</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470.85</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Cl2</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83.7</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293</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0.5</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70.91</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1.57</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5.38</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290.87</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1103.7</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ClF3</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5.80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299</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0.1</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92.50</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3.14</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4.20</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345.2</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823.2</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B2H6</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2100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80</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0.10</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0.8%</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88%</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27.70</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0.95</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14.05</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62.1</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566.1</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SiH2Cl2</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9.5</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314</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4.7%</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96%</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101.00</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3.47</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3.84</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348.8</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678.2</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CF4</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2000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88.00</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3.04</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4.38</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-50.5203</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528.46</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CHF3</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611</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70.01</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2.44</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5.47</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78.3298</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686.72</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CH2F2</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232</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14%</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31%</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52.02</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1.80</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7.43</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173.2</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830.9</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CH3F</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538</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Unicode MS" w:hAnsi="Arial Unicode MS" w:eastAsia="Arial Unicode MS" w:cs="Arial Unicode MS"/>
              </w:rPr>
              <w:t>　</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Unicode MS" w:hAnsi="Arial Unicode MS" w:eastAsia="Arial Unicode MS" w:cs="Arial Unicode MS"/>
              </w:rPr>
              <w:t>　</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34.03</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1.18</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11.36</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112.2</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837.7</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C2F6</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417.5</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138.01</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4.82</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2.77</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67.5</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417.5</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C5F8</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-2.5</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1124</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 xml:space="preserve"> -</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 xml:space="preserve"> -</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212.04</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6.33</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2.11</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322.6</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415.9</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F2</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400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185</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38.00</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1.31</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10.17</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-200.24</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741.7</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GeH4</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638</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571</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0.2</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8.0%</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30%</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76.60</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2.65</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5.02</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Unicode MS" w:hAnsi="Arial Unicode MS" w:eastAsia="Arial Unicode MS" w:cs="Arial Unicode MS"/>
              </w:rPr>
              <w:t>　</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Unicode MS" w:hAnsi="Arial Unicode MS" w:eastAsia="Arial Unicode MS" w:cs="Arial Unicode MS"/>
              </w:rPr>
              <w:t>　</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He</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2640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4.00</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0.14</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96.65</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-450.638</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18.291</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H2</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2640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4.0%</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75%</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2.02</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0.07</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191.90</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-400.71</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372.786</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HBr</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301</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2860</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80.92</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3.50</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4.74</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193.67</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1225.7</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HCl</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614</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3120</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36.50</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1.19</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10.55</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124.52</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1185</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HF</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0.9</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1300</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20.01</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0.99</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13.47</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574</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2939.3</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H2S</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249</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712</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10</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4.3%</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46%</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34.08</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1.19</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11.26</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212.479</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1291.77</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CH4</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2400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5.0%</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15%</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16.04</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0.56</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24.06</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-116.5</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658.391</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NO</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400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115</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25</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30.01</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1.04</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12.88</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-135.551</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934.661</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N2</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2640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28.01</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0.97</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13.80</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-232.78</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477.641</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NF3</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1450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6700</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10</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71.00</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2.46</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5.43</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-38.8001</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632.2</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N2O</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737</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50</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44.01</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1.53</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8.74</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97.2793</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1038.57</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O2</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2640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32.00</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1.11</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12.08</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-182.15</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714.402</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PH3</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479</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20</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0.30</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1.6%</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98%</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34.00</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1.17</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11.30</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124.55</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933.21</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SiH4</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1260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19k</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1.4%</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97%</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32.12</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1.11</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11.97</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25.46</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687.8</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SiCl4</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-10.7</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750</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169.90</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5.89</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2.28</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452.6</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529.053</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SiF4</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1000</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450</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104.08</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4.67</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3.69</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6.19995</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524.6</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SO2</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34.6</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2520</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64.06</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2.25</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5.94</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315.2</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1127.3</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SF6</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295</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1000</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146.05</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5.11</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2.61</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113.7</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530.5</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SiHCl3</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-5.2</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1040</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7.0%</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83%</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135.50</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4.67</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2.84</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402.5</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590.1</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WF6</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L</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2.44</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217</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297.84</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10.67</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1.26</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337.4</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604.6</w:t>
            </w:r>
          </w:p>
        </w:tc>
      </w:tr>
      <w:tr>
        <w:tblPrEx>
          <w:tblLayout w:type="fixed"/>
          <w:tblCellMar>
            <w:top w:w="0" w:type="dxa"/>
            <w:left w:w="108" w:type="dxa"/>
            <w:bottom w:w="0" w:type="dxa"/>
            <w:right w:w="108" w:type="dxa"/>
          </w:tblCellMar>
        </w:tblPrEx>
        <w:trPr>
          <w:trHeight w:val="240" w:hRule="atLeast"/>
        </w:trPr>
        <w:tc>
          <w:tcPr>
            <w:tcW w:w="1040" w:type="dxa"/>
            <w:tcBorders>
              <w:top w:val="nil"/>
              <w:left w:val="single" w:color="000000" w:sz="4" w:space="0"/>
              <w:bottom w:val="single" w:color="000000" w:sz="4" w:space="0"/>
              <w:right w:val="single" w:color="000000" w:sz="4" w:space="0"/>
            </w:tcBorders>
            <w:shd w:val="clear" w:color="auto" w:fill="FFFFFF"/>
          </w:tcPr>
          <w:p>
            <w:pPr>
              <w:pStyle w:val="37"/>
              <w:rPr>
                <w:rFonts w:ascii="Arial" w:hAnsi="Arial" w:eastAsia="Arial" w:cs="Arial"/>
              </w:rPr>
            </w:pPr>
            <w:r>
              <w:rPr>
                <w:rFonts w:ascii="Arial" w:hAnsi="Arial" w:eastAsia="Arial" w:cs="Arial"/>
              </w:rPr>
              <w:t>Xe</w:t>
            </w:r>
          </w:p>
        </w:tc>
        <w:tc>
          <w:tcPr>
            <w:tcW w:w="8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G</w:t>
            </w:r>
          </w:p>
        </w:tc>
        <w:tc>
          <w:tcPr>
            <w:tcW w:w="940" w:type="dxa"/>
            <w:tcBorders>
              <w:top w:val="nil"/>
              <w:left w:val="nil"/>
              <w:bottom w:val="single" w:color="000000" w:sz="4" w:space="0"/>
              <w:right w:val="single" w:color="000000" w:sz="6" w:space="0"/>
            </w:tcBorders>
            <w:shd w:val="clear" w:color="auto" w:fill="FFFFFF"/>
          </w:tcPr>
          <w:p>
            <w:pPr>
              <w:pStyle w:val="37"/>
              <w:jc w:val="center"/>
              <w:rPr>
                <w:rFonts w:ascii="Arial" w:hAnsi="Arial" w:eastAsia="Arial" w:cs="Arial"/>
              </w:rPr>
            </w:pPr>
            <w:r>
              <w:rPr>
                <w:rFonts w:ascii="Arial" w:hAnsi="Arial" w:eastAsia="Arial" w:cs="Arial"/>
              </w:rPr>
              <w:t>645</w:t>
            </w:r>
          </w:p>
        </w:tc>
        <w:tc>
          <w:tcPr>
            <w:tcW w:w="1085" w:type="dxa"/>
            <w:tcBorders>
              <w:top w:val="nil"/>
              <w:left w:val="single" w:color="000000" w:sz="4"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085"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111"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1260"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w:t>
            </w:r>
          </w:p>
        </w:tc>
        <w:tc>
          <w:tcPr>
            <w:tcW w:w="895" w:type="dxa"/>
            <w:tcBorders>
              <w:top w:val="nil"/>
              <w:left w:val="single" w:color="000000" w:sz="6" w:space="0"/>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131.30</w:t>
            </w:r>
          </w:p>
        </w:tc>
        <w:tc>
          <w:tcPr>
            <w:tcW w:w="72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4.56</w:t>
            </w:r>
          </w:p>
        </w:tc>
        <w:tc>
          <w:tcPr>
            <w:tcW w:w="884"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2.93</w:t>
            </w:r>
          </w:p>
        </w:tc>
        <w:tc>
          <w:tcPr>
            <w:tcW w:w="1133"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61.5498</w:t>
            </w:r>
          </w:p>
        </w:tc>
        <w:tc>
          <w:tcPr>
            <w:tcW w:w="939" w:type="dxa"/>
            <w:tcBorders>
              <w:top w:val="nil"/>
              <w:left w:val="nil"/>
              <w:bottom w:val="single" w:color="000000" w:sz="4" w:space="0"/>
              <w:right w:val="single" w:color="000000" w:sz="4" w:space="0"/>
            </w:tcBorders>
            <w:shd w:val="clear" w:color="auto" w:fill="FFFFFF"/>
          </w:tcPr>
          <w:p>
            <w:pPr>
              <w:pStyle w:val="37"/>
              <w:jc w:val="center"/>
              <w:rPr>
                <w:rFonts w:ascii="Arial" w:hAnsi="Arial" w:eastAsia="Arial" w:cs="Arial"/>
              </w:rPr>
            </w:pPr>
            <w:r>
              <w:rPr>
                <w:rFonts w:ascii="Arial" w:hAnsi="Arial" w:eastAsia="Arial" w:cs="Arial"/>
              </w:rPr>
              <w:t>832.38</w:t>
            </w:r>
          </w:p>
        </w:tc>
      </w:tr>
    </w:tbl>
    <w:p>
      <w:pPr>
        <w:widowControl/>
        <w:jc w:val="left"/>
        <w:rPr>
          <w:rFonts w:ascii="黑体" w:hAnsi="宋体" w:eastAsia="黑体" w:cs="宋体"/>
          <w:bCs/>
          <w:kern w:val="0"/>
          <w:sz w:val="28"/>
          <w:szCs w:val="28"/>
        </w:rPr>
        <w:sectPr>
          <w:headerReference r:id="rId20" w:type="first"/>
          <w:footerReference r:id="rId23" w:type="first"/>
          <w:headerReference r:id="rId18" w:type="default"/>
          <w:footerReference r:id="rId21" w:type="default"/>
          <w:headerReference r:id="rId19" w:type="even"/>
          <w:footerReference r:id="rId22" w:type="even"/>
          <w:pgSz w:w="16838" w:h="11906" w:orient="landscape"/>
          <w:pgMar w:top="1797" w:right="1440" w:bottom="1797" w:left="1440" w:header="851" w:footer="992" w:gutter="0"/>
          <w:cols w:space="425" w:num="1"/>
          <w:titlePg/>
          <w:docGrid w:type="lines" w:linePitch="312" w:charSpace="0"/>
        </w:sectPr>
      </w:pPr>
    </w:p>
    <w:p>
      <w:pPr>
        <w:widowControl/>
        <w:jc w:val="left"/>
        <w:rPr>
          <w:rFonts w:ascii="黑体" w:hAnsi="宋体" w:eastAsia="黑体" w:cs="宋体"/>
          <w:bCs/>
          <w:kern w:val="0"/>
          <w:sz w:val="28"/>
          <w:szCs w:val="28"/>
        </w:rPr>
      </w:pPr>
    </w:p>
    <w:p>
      <w:pPr>
        <w:widowControl/>
        <w:spacing w:line="400" w:lineRule="exact"/>
        <w:jc w:val="center"/>
        <w:outlineLvl w:val="0"/>
        <w:rPr>
          <w:rFonts w:ascii="黑体" w:hAnsi="宋体" w:eastAsia="黑体" w:cs="宋体"/>
          <w:bCs/>
          <w:kern w:val="0"/>
          <w:sz w:val="28"/>
          <w:szCs w:val="28"/>
        </w:rPr>
      </w:pPr>
      <w:bookmarkStart w:id="182" w:name="_Toc510426161"/>
      <w:r>
        <w:rPr>
          <w:rFonts w:hint="eastAsia" w:ascii="黑体" w:hAnsi="宋体" w:eastAsia="黑体" w:cs="宋体"/>
          <w:bCs/>
          <w:kern w:val="0"/>
          <w:sz w:val="28"/>
          <w:szCs w:val="28"/>
        </w:rPr>
        <w:t>本标准用词说明</w:t>
      </w:r>
      <w:bookmarkEnd w:id="179"/>
      <w:bookmarkEnd w:id="182"/>
    </w:p>
    <w:p>
      <w:pPr>
        <w:widowControl/>
        <w:spacing w:line="400" w:lineRule="exact"/>
        <w:jc w:val="center"/>
        <w:outlineLvl w:val="0"/>
        <w:rPr>
          <w:rFonts w:ascii="黑体" w:hAnsi="宋体" w:eastAsia="黑体" w:cs="宋体"/>
          <w:bCs/>
          <w:kern w:val="0"/>
          <w:sz w:val="28"/>
          <w:szCs w:val="28"/>
        </w:rPr>
      </w:pPr>
    </w:p>
    <w:p>
      <w:pPr>
        <w:widowControl/>
        <w:spacing w:line="400" w:lineRule="exact"/>
        <w:ind w:firstLine="448"/>
        <w:jc w:val="left"/>
        <w:rPr>
          <w:rFonts w:ascii="宋体" w:hAnsi="宋体" w:cs="宋体"/>
          <w:kern w:val="0"/>
          <w:szCs w:val="21"/>
        </w:rPr>
      </w:pPr>
      <w:r>
        <w:rPr>
          <w:rFonts w:hint="eastAsia" w:ascii="黑体" w:hAnsi="宋体" w:eastAsia="黑体" w:cs="宋体"/>
          <w:kern w:val="0"/>
          <w:szCs w:val="21"/>
        </w:rPr>
        <w:t>1</w:t>
      </w:r>
      <w:r>
        <w:rPr>
          <w:rFonts w:hint="eastAsia" w:ascii="宋体" w:hAnsi="宋体" w:cs="宋体"/>
          <w:kern w:val="0"/>
          <w:szCs w:val="21"/>
        </w:rPr>
        <w:t>为便于在执行本标准条文时区别对待，对要求严格程度不同的用词说明如下：</w:t>
      </w:r>
    </w:p>
    <w:p>
      <w:pPr>
        <w:widowControl/>
        <w:spacing w:line="400" w:lineRule="exact"/>
        <w:ind w:firstLine="448"/>
        <w:jc w:val="left"/>
        <w:rPr>
          <w:rFonts w:ascii="宋体" w:hAnsi="宋体" w:cs="宋体"/>
          <w:kern w:val="0"/>
          <w:szCs w:val="21"/>
        </w:rPr>
      </w:pPr>
      <w:r>
        <w:rPr>
          <w:rFonts w:hint="eastAsia" w:ascii="黑体" w:hAnsi="宋体" w:eastAsia="黑体" w:cs="宋体"/>
          <w:kern w:val="0"/>
          <w:szCs w:val="21"/>
        </w:rPr>
        <w:t>1）</w:t>
      </w:r>
      <w:r>
        <w:rPr>
          <w:rFonts w:hint="eastAsia" w:ascii="宋体" w:hAnsi="宋体" w:cs="宋体"/>
          <w:kern w:val="0"/>
          <w:szCs w:val="21"/>
        </w:rPr>
        <w:t>表示很严格，非这样做不可的用词：</w:t>
      </w:r>
    </w:p>
    <w:p>
      <w:pPr>
        <w:widowControl/>
        <w:spacing w:line="400" w:lineRule="exact"/>
        <w:ind w:firstLine="448"/>
        <w:jc w:val="left"/>
        <w:rPr>
          <w:rFonts w:ascii="宋体" w:hAnsi="宋体" w:cs="宋体"/>
          <w:kern w:val="0"/>
          <w:szCs w:val="21"/>
        </w:rPr>
      </w:pPr>
      <w:r>
        <w:rPr>
          <w:rFonts w:hint="eastAsia" w:ascii="宋体" w:hAnsi="宋体" w:cs="宋体"/>
          <w:kern w:val="0"/>
          <w:szCs w:val="21"/>
        </w:rPr>
        <w:t xml:space="preserve">   正面用词采用“必须”，反面用词采用“严禁”。</w:t>
      </w:r>
    </w:p>
    <w:p>
      <w:pPr>
        <w:widowControl/>
        <w:spacing w:line="400" w:lineRule="exact"/>
        <w:ind w:firstLine="448"/>
        <w:jc w:val="left"/>
        <w:rPr>
          <w:rFonts w:ascii="宋体" w:hAnsi="宋体" w:cs="宋体"/>
          <w:kern w:val="0"/>
          <w:szCs w:val="21"/>
        </w:rPr>
      </w:pPr>
      <w:r>
        <w:rPr>
          <w:rFonts w:hint="eastAsia" w:ascii="黑体" w:hAnsi="宋体" w:eastAsia="黑体" w:cs="宋体"/>
          <w:kern w:val="0"/>
          <w:szCs w:val="21"/>
        </w:rPr>
        <w:t>2）</w:t>
      </w:r>
      <w:r>
        <w:rPr>
          <w:rFonts w:hint="eastAsia" w:ascii="宋体" w:hAnsi="宋体" w:cs="宋体"/>
          <w:kern w:val="0"/>
          <w:szCs w:val="21"/>
        </w:rPr>
        <w:t>表示严格，在正常情况下均应这样做的用词：</w:t>
      </w:r>
    </w:p>
    <w:p>
      <w:pPr>
        <w:widowControl/>
        <w:spacing w:line="400" w:lineRule="exact"/>
        <w:ind w:firstLine="448"/>
        <w:jc w:val="left"/>
        <w:rPr>
          <w:rFonts w:ascii="宋体" w:hAnsi="宋体" w:cs="宋体"/>
          <w:kern w:val="0"/>
          <w:szCs w:val="21"/>
        </w:rPr>
      </w:pPr>
      <w:r>
        <w:rPr>
          <w:rFonts w:hint="eastAsia" w:ascii="宋体" w:hAnsi="宋体" w:cs="宋体"/>
          <w:kern w:val="0"/>
          <w:szCs w:val="21"/>
        </w:rPr>
        <w:t xml:space="preserve">   正面用词采用“应”，反面用词采用“不应”或“不得”。</w:t>
      </w:r>
    </w:p>
    <w:p>
      <w:pPr>
        <w:widowControl/>
        <w:spacing w:line="400" w:lineRule="exact"/>
        <w:ind w:firstLine="448"/>
        <w:jc w:val="left"/>
        <w:rPr>
          <w:rFonts w:ascii="宋体" w:hAnsi="宋体" w:cs="宋体"/>
          <w:kern w:val="0"/>
          <w:szCs w:val="21"/>
        </w:rPr>
      </w:pPr>
      <w:r>
        <w:rPr>
          <w:rFonts w:hint="eastAsia" w:ascii="黑体" w:hAnsi="宋体" w:eastAsia="黑体" w:cs="宋体"/>
          <w:kern w:val="0"/>
          <w:szCs w:val="21"/>
        </w:rPr>
        <w:t>3）</w:t>
      </w:r>
      <w:r>
        <w:rPr>
          <w:rFonts w:hint="eastAsia" w:ascii="宋体" w:hAnsi="宋体" w:cs="宋体"/>
          <w:kern w:val="0"/>
          <w:szCs w:val="21"/>
        </w:rPr>
        <w:t>表示允许稍有选择，在条件许可时首先应这样做的用词：</w:t>
      </w:r>
    </w:p>
    <w:p>
      <w:pPr>
        <w:widowControl/>
        <w:spacing w:line="400" w:lineRule="exact"/>
        <w:ind w:firstLine="448"/>
        <w:jc w:val="left"/>
        <w:rPr>
          <w:rFonts w:ascii="宋体" w:hAnsi="宋体" w:cs="宋体"/>
          <w:kern w:val="0"/>
          <w:szCs w:val="21"/>
        </w:rPr>
      </w:pPr>
      <w:r>
        <w:rPr>
          <w:rFonts w:hint="eastAsia" w:ascii="宋体" w:hAnsi="宋体" w:cs="宋体"/>
          <w:kern w:val="0"/>
          <w:szCs w:val="21"/>
        </w:rPr>
        <w:t xml:space="preserve">   正面用词采用“宜”，反面用词采用“不宜”。</w:t>
      </w:r>
    </w:p>
    <w:p>
      <w:pPr>
        <w:widowControl/>
        <w:spacing w:line="400" w:lineRule="exact"/>
        <w:ind w:firstLine="448"/>
        <w:jc w:val="left"/>
        <w:rPr>
          <w:rFonts w:ascii="宋体" w:hAnsi="宋体" w:cs="宋体"/>
          <w:kern w:val="0"/>
          <w:szCs w:val="21"/>
        </w:rPr>
      </w:pPr>
      <w:r>
        <w:rPr>
          <w:rFonts w:hint="eastAsia" w:ascii="黑体" w:hAnsi="宋体" w:eastAsia="黑体"/>
          <w:color w:val="000000"/>
        </w:rPr>
        <w:t>4)</w:t>
      </w:r>
      <w:r>
        <w:rPr>
          <w:rFonts w:hint="eastAsia" w:ascii="黑体" w:eastAsia="黑体"/>
          <w:color w:val="000000"/>
        </w:rPr>
        <w:t xml:space="preserve"> </w:t>
      </w:r>
      <w:r>
        <w:rPr>
          <w:color w:val="000000"/>
        </w:rPr>
        <w:t>表示有选择，在一定条件下可以这样做的，采用“可”。</w:t>
      </w:r>
    </w:p>
    <w:p>
      <w:pPr>
        <w:widowControl/>
        <w:spacing w:line="400" w:lineRule="exact"/>
        <w:ind w:firstLine="448"/>
        <w:jc w:val="left"/>
        <w:rPr>
          <w:rFonts w:ascii="宋体" w:hAnsi="宋体" w:cs="宋体"/>
          <w:kern w:val="0"/>
          <w:szCs w:val="21"/>
        </w:rPr>
      </w:pPr>
      <w:r>
        <w:rPr>
          <w:rFonts w:hint="eastAsia" w:ascii="黑体" w:hAnsi="宋体" w:eastAsia="黑体" w:cs="宋体"/>
          <w:kern w:val="0"/>
          <w:szCs w:val="21"/>
        </w:rPr>
        <w:t>2</w:t>
      </w:r>
      <w:r>
        <w:rPr>
          <w:rFonts w:hint="eastAsia" w:ascii="宋体" w:hAnsi="宋体" w:cs="宋体"/>
          <w:kern w:val="0"/>
          <w:szCs w:val="21"/>
        </w:rPr>
        <w:t xml:space="preserve"> 本标准中指明应按其他有关标准、标准执行时，写法为“应符合</w:t>
      </w:r>
      <w:r>
        <w:rPr>
          <w:rFonts w:ascii="宋体" w:hAnsi="宋体" w:cs="宋体"/>
          <w:kern w:val="0"/>
          <w:szCs w:val="21"/>
        </w:rPr>
        <w:t>……</w:t>
      </w:r>
      <w:r>
        <w:rPr>
          <w:rFonts w:hint="eastAsia" w:ascii="宋体" w:hAnsi="宋体" w:cs="宋体"/>
          <w:kern w:val="0"/>
          <w:szCs w:val="21"/>
        </w:rPr>
        <w:t>的规定”或“应按</w:t>
      </w:r>
      <w:r>
        <w:rPr>
          <w:rFonts w:ascii="宋体" w:hAnsi="宋体" w:cs="宋体"/>
          <w:kern w:val="0"/>
          <w:szCs w:val="21"/>
        </w:rPr>
        <w:t>……</w:t>
      </w:r>
      <w:r>
        <w:rPr>
          <w:rFonts w:hint="eastAsia" w:ascii="宋体" w:hAnsi="宋体" w:cs="宋体"/>
          <w:kern w:val="0"/>
          <w:szCs w:val="21"/>
        </w:rPr>
        <w:t>执行”。</w:t>
      </w:r>
    </w:p>
    <w:p>
      <w:pPr>
        <w:spacing w:line="400" w:lineRule="exact"/>
        <w:jc w:val="center"/>
        <w:outlineLvl w:val="0"/>
        <w:rPr>
          <w:rFonts w:ascii="黑体" w:eastAsia="黑体"/>
          <w:sz w:val="28"/>
          <w:szCs w:val="28"/>
        </w:rPr>
      </w:pPr>
      <w:r>
        <w:rPr>
          <w:rFonts w:ascii="黑体" w:eastAsia="黑体"/>
          <w:sz w:val="28"/>
          <w:szCs w:val="28"/>
        </w:rPr>
        <w:br w:type="page"/>
      </w:r>
      <w:bookmarkStart w:id="183" w:name="_Toc510426162"/>
      <w:bookmarkStart w:id="184" w:name="_Toc268521322"/>
      <w:r>
        <w:rPr>
          <w:rFonts w:hint="eastAsia" w:ascii="黑体" w:eastAsia="黑体"/>
          <w:sz w:val="28"/>
          <w:szCs w:val="28"/>
        </w:rPr>
        <w:t>引用标准名录</w:t>
      </w:r>
      <w:bookmarkEnd w:id="183"/>
      <w:bookmarkEnd w:id="184"/>
    </w:p>
    <w:p>
      <w:pPr>
        <w:widowControl/>
        <w:spacing w:line="400" w:lineRule="exact"/>
        <w:ind w:firstLine="420" w:firstLineChars="200"/>
        <w:jc w:val="left"/>
        <w:rPr>
          <w:rFonts w:ascii="宋体" w:hAnsi="宋体" w:cs="宋体"/>
          <w:kern w:val="0"/>
          <w:szCs w:val="21"/>
        </w:rPr>
      </w:pPr>
      <w:bookmarkStart w:id="185" w:name="_Toc236122058"/>
      <w:r>
        <w:rPr>
          <w:rFonts w:hint="eastAsia" w:ascii="黑体" w:hAnsi="宋体" w:eastAsia="黑体" w:cs="宋体"/>
          <w:kern w:val="0"/>
          <w:szCs w:val="21"/>
        </w:rPr>
        <w:t>1</w:t>
      </w:r>
      <w:r>
        <w:rPr>
          <w:rFonts w:hint="eastAsia" w:ascii="宋体" w:hAnsi="宋体" w:cs="宋体"/>
          <w:kern w:val="0"/>
          <w:szCs w:val="21"/>
        </w:rPr>
        <w:t xml:space="preserve">  《建筑设计防火标准》GB 50016</w:t>
      </w:r>
      <w:bookmarkEnd w:id="185"/>
    </w:p>
    <w:p>
      <w:pPr>
        <w:widowControl/>
        <w:spacing w:line="400" w:lineRule="exact"/>
        <w:ind w:firstLine="420" w:firstLineChars="200"/>
        <w:jc w:val="left"/>
        <w:rPr>
          <w:rFonts w:ascii="宋体" w:hAnsi="宋体" w:cs="宋体"/>
          <w:kern w:val="0"/>
          <w:szCs w:val="21"/>
        </w:rPr>
      </w:pPr>
      <w:r>
        <w:rPr>
          <w:rFonts w:hint="eastAsia" w:ascii="黑体" w:hAnsi="宋体" w:eastAsia="黑体" w:cs="宋体"/>
          <w:kern w:val="0"/>
          <w:szCs w:val="21"/>
        </w:rPr>
        <w:t>2</w:t>
      </w:r>
      <w:r>
        <w:rPr>
          <w:rFonts w:hint="eastAsia" w:ascii="宋体" w:hAnsi="宋体" w:cs="宋体"/>
          <w:kern w:val="0"/>
          <w:szCs w:val="21"/>
        </w:rPr>
        <w:t xml:space="preserve">  《建筑物防雷设计标准》GB 50057</w:t>
      </w:r>
    </w:p>
    <w:p>
      <w:pPr>
        <w:widowControl/>
        <w:spacing w:line="400" w:lineRule="exact"/>
        <w:ind w:firstLine="420" w:firstLineChars="200"/>
        <w:jc w:val="left"/>
        <w:rPr>
          <w:rFonts w:ascii="宋体" w:hAnsi="宋体" w:cs="宋体"/>
          <w:kern w:val="0"/>
          <w:szCs w:val="21"/>
        </w:rPr>
      </w:pPr>
      <w:r>
        <w:rPr>
          <w:rFonts w:hint="eastAsia" w:ascii="黑体" w:hAnsi="宋体" w:eastAsia="黑体" w:cs="宋体"/>
          <w:kern w:val="0"/>
          <w:szCs w:val="21"/>
        </w:rPr>
        <w:t>3</w:t>
      </w:r>
      <w:r>
        <w:rPr>
          <w:rFonts w:hint="eastAsia" w:ascii="宋体" w:hAnsi="宋体" w:cs="宋体"/>
          <w:kern w:val="0"/>
          <w:szCs w:val="21"/>
        </w:rPr>
        <w:t xml:space="preserve">  《爆炸危险环境电力装置设计标准》GB 50058</w:t>
      </w:r>
    </w:p>
    <w:p>
      <w:pPr>
        <w:widowControl/>
        <w:spacing w:line="400" w:lineRule="exact"/>
        <w:ind w:firstLine="420" w:firstLineChars="200"/>
        <w:jc w:val="left"/>
        <w:rPr>
          <w:rFonts w:ascii="宋体" w:hAnsi="宋体" w:cs="宋体"/>
          <w:kern w:val="0"/>
          <w:szCs w:val="21"/>
        </w:rPr>
      </w:pPr>
      <w:r>
        <w:rPr>
          <w:rFonts w:hint="eastAsia" w:ascii="黑体" w:hAnsi="宋体" w:eastAsia="黑体" w:cs="宋体"/>
          <w:kern w:val="0"/>
          <w:szCs w:val="21"/>
        </w:rPr>
        <w:t>4</w:t>
      </w:r>
      <w:r>
        <w:rPr>
          <w:rFonts w:hint="eastAsia" w:ascii="宋体" w:hAnsi="宋体" w:cs="宋体"/>
          <w:kern w:val="0"/>
          <w:szCs w:val="21"/>
        </w:rPr>
        <w:t xml:space="preserve">  《自动喷水灭火系统设计标准》GB 50081</w:t>
      </w:r>
    </w:p>
    <w:p>
      <w:pPr>
        <w:widowControl/>
        <w:spacing w:line="400" w:lineRule="exact"/>
        <w:ind w:firstLine="420" w:firstLineChars="200"/>
        <w:jc w:val="left"/>
        <w:rPr>
          <w:rFonts w:ascii="宋体" w:hAnsi="宋体" w:cs="宋体"/>
          <w:kern w:val="0"/>
          <w:szCs w:val="21"/>
        </w:rPr>
      </w:pPr>
      <w:r>
        <w:rPr>
          <w:rFonts w:hint="eastAsia" w:ascii="黑体" w:hAnsi="宋体" w:eastAsia="黑体" w:cs="宋体"/>
          <w:kern w:val="0"/>
          <w:szCs w:val="21"/>
        </w:rPr>
        <w:t>5</w:t>
      </w:r>
      <w:r>
        <w:rPr>
          <w:rFonts w:hint="eastAsia" w:ascii="宋体" w:hAnsi="宋体" w:cs="宋体"/>
          <w:kern w:val="0"/>
          <w:szCs w:val="21"/>
        </w:rPr>
        <w:t xml:space="preserve">  《建筑灭火器配置标准》GB 50140</w:t>
      </w:r>
    </w:p>
    <w:p>
      <w:pPr>
        <w:widowControl/>
        <w:spacing w:line="400" w:lineRule="exact"/>
        <w:ind w:firstLine="420" w:firstLineChars="200"/>
        <w:jc w:val="left"/>
        <w:rPr>
          <w:rFonts w:ascii="宋体" w:hAnsi="宋体" w:cs="宋体"/>
          <w:kern w:val="0"/>
          <w:szCs w:val="21"/>
        </w:rPr>
      </w:pPr>
      <w:r>
        <w:rPr>
          <w:rFonts w:hint="eastAsia" w:ascii="黑体" w:hAnsi="宋体" w:eastAsia="黑体" w:cs="宋体"/>
          <w:kern w:val="0"/>
          <w:szCs w:val="21"/>
        </w:rPr>
        <w:t>6</w:t>
      </w:r>
      <w:r>
        <w:rPr>
          <w:rFonts w:hint="eastAsia" w:ascii="宋体" w:hAnsi="宋体" w:cs="宋体"/>
          <w:kern w:val="0"/>
          <w:szCs w:val="21"/>
        </w:rPr>
        <w:t xml:space="preserve">  《氢气站设计标准》GB 50177</w:t>
      </w:r>
    </w:p>
    <w:p>
      <w:pPr>
        <w:widowControl/>
        <w:spacing w:line="400" w:lineRule="exact"/>
        <w:ind w:firstLine="420" w:firstLineChars="200"/>
        <w:jc w:val="left"/>
        <w:rPr>
          <w:rFonts w:ascii="宋体" w:hAnsi="宋体" w:cs="宋体"/>
          <w:kern w:val="0"/>
          <w:szCs w:val="21"/>
        </w:rPr>
      </w:pPr>
      <w:r>
        <w:rPr>
          <w:rFonts w:hint="eastAsia" w:ascii="黑体" w:hAnsi="宋体" w:eastAsia="黑体" w:cs="宋体"/>
          <w:kern w:val="0"/>
          <w:szCs w:val="21"/>
        </w:rPr>
        <w:t>7</w:t>
      </w:r>
      <w:r>
        <w:rPr>
          <w:rFonts w:hint="eastAsia" w:ascii="宋体" w:hAnsi="宋体" w:cs="宋体"/>
          <w:kern w:val="0"/>
          <w:szCs w:val="21"/>
        </w:rPr>
        <w:t xml:space="preserve">  《</w:t>
      </w:r>
      <w:r>
        <w:rPr>
          <w:rFonts w:ascii="宋体" w:hAnsi="宋体" w:cs="宋体"/>
          <w:kern w:val="0"/>
          <w:szCs w:val="21"/>
        </w:rPr>
        <w:t>工业金属管道工程质量检验评定标准</w:t>
      </w:r>
      <w:r>
        <w:rPr>
          <w:rFonts w:hint="eastAsia" w:ascii="宋体" w:hAnsi="宋体" w:cs="宋体"/>
          <w:kern w:val="0"/>
          <w:szCs w:val="21"/>
        </w:rPr>
        <w:t>》</w:t>
      </w:r>
      <w:r>
        <w:rPr>
          <w:rFonts w:ascii="宋体" w:hAnsi="宋体" w:cs="宋体"/>
          <w:kern w:val="0"/>
          <w:szCs w:val="21"/>
        </w:rPr>
        <w:t>GB</w:t>
      </w:r>
      <w:r>
        <w:rPr>
          <w:rFonts w:hint="eastAsia" w:ascii="宋体" w:hAnsi="宋体" w:cs="宋体"/>
          <w:kern w:val="0"/>
          <w:szCs w:val="21"/>
        </w:rPr>
        <w:t xml:space="preserve"> </w:t>
      </w:r>
      <w:r>
        <w:rPr>
          <w:rFonts w:ascii="宋体" w:hAnsi="宋体" w:cs="宋体"/>
          <w:kern w:val="0"/>
          <w:szCs w:val="21"/>
        </w:rPr>
        <w:t>50184</w:t>
      </w:r>
    </w:p>
    <w:p>
      <w:pPr>
        <w:widowControl/>
        <w:spacing w:line="400" w:lineRule="exact"/>
        <w:ind w:firstLine="420" w:firstLineChars="200"/>
        <w:jc w:val="left"/>
        <w:rPr>
          <w:rFonts w:ascii="宋体" w:hAnsi="宋体" w:cs="宋体"/>
          <w:kern w:val="0"/>
          <w:szCs w:val="21"/>
        </w:rPr>
      </w:pPr>
      <w:r>
        <w:rPr>
          <w:rFonts w:hint="eastAsia" w:ascii="黑体" w:hAnsi="宋体" w:eastAsia="黑体" w:cs="宋体"/>
          <w:kern w:val="0"/>
          <w:szCs w:val="21"/>
        </w:rPr>
        <w:t>8</w:t>
      </w:r>
      <w:r>
        <w:rPr>
          <w:rFonts w:hint="eastAsia" w:ascii="宋体" w:hAnsi="宋体" w:cs="宋体"/>
          <w:kern w:val="0"/>
          <w:szCs w:val="21"/>
        </w:rPr>
        <w:t xml:space="preserve">  《建筑内部装修设计防火标准》GB 50222</w:t>
      </w:r>
    </w:p>
    <w:p>
      <w:pPr>
        <w:widowControl/>
        <w:spacing w:line="400" w:lineRule="exact"/>
        <w:ind w:firstLine="420" w:firstLineChars="200"/>
        <w:jc w:val="left"/>
        <w:rPr>
          <w:rFonts w:ascii="宋体" w:hAnsi="宋体" w:cs="宋体"/>
          <w:kern w:val="0"/>
          <w:szCs w:val="21"/>
        </w:rPr>
      </w:pPr>
      <w:r>
        <w:rPr>
          <w:rFonts w:hint="eastAsia" w:ascii="黑体" w:hAnsi="宋体" w:eastAsia="黑体" w:cs="宋体"/>
          <w:kern w:val="0"/>
          <w:szCs w:val="21"/>
        </w:rPr>
        <w:t xml:space="preserve">9 </w:t>
      </w:r>
      <w:r>
        <w:rPr>
          <w:rFonts w:hint="eastAsia" w:ascii="宋体" w:hAnsi="宋体"/>
          <w:kern w:val="0"/>
          <w:szCs w:val="21"/>
        </w:rPr>
        <w:t xml:space="preserve"> 《机械设备安装工程施工及验收通用标准》GB 50231</w:t>
      </w:r>
    </w:p>
    <w:p>
      <w:pPr>
        <w:widowControl/>
        <w:spacing w:line="400" w:lineRule="exact"/>
        <w:ind w:firstLine="420" w:firstLineChars="200"/>
        <w:jc w:val="left"/>
        <w:rPr>
          <w:rFonts w:ascii="宋体" w:hAnsi="宋体" w:cs="宋体"/>
          <w:kern w:val="0"/>
          <w:szCs w:val="21"/>
        </w:rPr>
      </w:pPr>
      <w:r>
        <w:rPr>
          <w:rFonts w:hint="eastAsia" w:ascii="黑体" w:hAnsi="宋体" w:eastAsia="黑体" w:cs="宋体"/>
          <w:kern w:val="0"/>
          <w:szCs w:val="21"/>
        </w:rPr>
        <w:t>10</w:t>
      </w:r>
      <w:r>
        <w:rPr>
          <w:rFonts w:hint="eastAsia" w:ascii="宋体" w:hAnsi="宋体" w:cs="宋体"/>
          <w:kern w:val="0"/>
          <w:szCs w:val="21"/>
        </w:rPr>
        <w:t xml:space="preserve">  《工业金属管道工程施工及验收标准》</w:t>
      </w:r>
      <w:r>
        <w:rPr>
          <w:rFonts w:ascii="宋体" w:hAnsi="宋体" w:cs="宋体"/>
          <w:kern w:val="0"/>
          <w:szCs w:val="21"/>
        </w:rPr>
        <w:t>GB</w:t>
      </w:r>
      <w:r>
        <w:rPr>
          <w:rFonts w:hint="eastAsia" w:ascii="宋体" w:hAnsi="宋体" w:cs="宋体"/>
          <w:kern w:val="0"/>
          <w:szCs w:val="21"/>
        </w:rPr>
        <w:t xml:space="preserve"> </w:t>
      </w:r>
      <w:r>
        <w:rPr>
          <w:rFonts w:ascii="宋体" w:hAnsi="宋体" w:cs="宋体"/>
          <w:kern w:val="0"/>
          <w:szCs w:val="21"/>
        </w:rPr>
        <w:t>50235</w:t>
      </w:r>
    </w:p>
    <w:p>
      <w:pPr>
        <w:widowControl/>
        <w:spacing w:line="400" w:lineRule="exact"/>
        <w:ind w:firstLine="420" w:firstLineChars="200"/>
        <w:jc w:val="left"/>
        <w:rPr>
          <w:rFonts w:ascii="宋体" w:hAnsi="宋体" w:cs="宋体"/>
          <w:kern w:val="0"/>
          <w:szCs w:val="21"/>
        </w:rPr>
      </w:pPr>
      <w:r>
        <w:rPr>
          <w:rFonts w:hint="eastAsia" w:ascii="黑体" w:hAnsi="宋体" w:eastAsia="黑体" w:cs="宋体"/>
          <w:kern w:val="0"/>
          <w:szCs w:val="21"/>
        </w:rPr>
        <w:t>11</w:t>
      </w:r>
      <w:r>
        <w:rPr>
          <w:rFonts w:hint="eastAsia" w:ascii="宋体" w:hAnsi="宋体" w:cs="宋体"/>
          <w:kern w:val="0"/>
          <w:szCs w:val="21"/>
        </w:rPr>
        <w:t xml:space="preserve">  《现场设备、工业管道焊接工程施工及验收标准》GB 50236</w:t>
      </w:r>
    </w:p>
    <w:p>
      <w:pPr>
        <w:widowControl/>
        <w:spacing w:line="400" w:lineRule="exact"/>
        <w:ind w:firstLine="420" w:firstLineChars="200"/>
        <w:jc w:val="left"/>
        <w:rPr>
          <w:rFonts w:ascii="宋体" w:hAnsi="宋体" w:cs="宋体"/>
          <w:kern w:val="0"/>
          <w:szCs w:val="21"/>
        </w:rPr>
      </w:pPr>
      <w:r>
        <w:rPr>
          <w:rFonts w:hint="eastAsia" w:ascii="黑体" w:hAnsi="宋体" w:eastAsia="黑体" w:cs="宋体"/>
          <w:kern w:val="0"/>
          <w:szCs w:val="21"/>
        </w:rPr>
        <w:t>12</w:t>
      </w:r>
      <w:r>
        <w:rPr>
          <w:rFonts w:hint="eastAsia" w:ascii="宋体" w:hAnsi="宋体" w:cs="宋体"/>
          <w:kern w:val="0"/>
          <w:szCs w:val="21"/>
        </w:rPr>
        <w:t xml:space="preserve">  《建筑电气工程施工质量验收标准》GB 50303</w:t>
      </w:r>
    </w:p>
    <w:p>
      <w:pPr>
        <w:widowControl/>
        <w:spacing w:line="400" w:lineRule="exact"/>
        <w:ind w:firstLine="420" w:firstLineChars="200"/>
        <w:jc w:val="left"/>
        <w:rPr>
          <w:rFonts w:ascii="宋体" w:hAnsi="宋体" w:cs="宋体"/>
          <w:kern w:val="0"/>
          <w:szCs w:val="21"/>
        </w:rPr>
      </w:pPr>
      <w:r>
        <w:rPr>
          <w:rFonts w:hint="eastAsia" w:ascii="黑体" w:hAnsi="宋体" w:eastAsia="黑体"/>
          <w:bCs/>
          <w:szCs w:val="21"/>
        </w:rPr>
        <w:t>13</w:t>
      </w:r>
      <w:r>
        <w:rPr>
          <w:rFonts w:hint="eastAsia" w:ascii="宋体" w:hAnsi="宋体" w:cs="宋体"/>
          <w:kern w:val="0"/>
          <w:szCs w:val="21"/>
        </w:rPr>
        <w:t xml:space="preserve">  《工业金属管道设计标准》GB 50316</w:t>
      </w:r>
    </w:p>
    <w:p>
      <w:pPr>
        <w:widowControl/>
        <w:spacing w:line="400" w:lineRule="exact"/>
        <w:ind w:firstLine="420" w:firstLineChars="200"/>
        <w:jc w:val="left"/>
        <w:rPr>
          <w:rFonts w:ascii="宋体" w:hAnsi="宋体" w:cs="宋体"/>
          <w:kern w:val="0"/>
          <w:szCs w:val="21"/>
        </w:rPr>
      </w:pPr>
      <w:r>
        <w:rPr>
          <w:rFonts w:hint="eastAsia" w:ascii="黑体" w:hAnsi="宋体" w:eastAsia="黑体" w:cs="宋体"/>
          <w:kern w:val="0"/>
          <w:szCs w:val="21"/>
        </w:rPr>
        <w:t xml:space="preserve">14 </w:t>
      </w:r>
      <w:r>
        <w:rPr>
          <w:rFonts w:hint="eastAsia" w:ascii="宋体" w:hAnsi="宋体" w:cs="宋体"/>
          <w:kern w:val="0"/>
          <w:szCs w:val="21"/>
        </w:rPr>
        <w:t xml:space="preserve"> 《</w:t>
      </w:r>
      <w:r>
        <w:rPr>
          <w:rFonts w:ascii="宋体" w:hAnsi="宋体" w:cs="宋体"/>
          <w:kern w:val="0"/>
          <w:szCs w:val="21"/>
        </w:rPr>
        <w:t>流体输送用不锈钢无缝钢管</w:t>
      </w:r>
      <w:r>
        <w:rPr>
          <w:rFonts w:hint="eastAsia" w:ascii="宋体" w:hAnsi="宋体" w:cs="宋体"/>
          <w:kern w:val="0"/>
          <w:szCs w:val="21"/>
        </w:rPr>
        <w:t>》GB/T14976</w:t>
      </w:r>
    </w:p>
    <w:p>
      <w:pPr>
        <w:widowControl/>
        <w:spacing w:line="400" w:lineRule="exact"/>
        <w:ind w:firstLine="420" w:firstLineChars="200"/>
        <w:jc w:val="left"/>
        <w:rPr>
          <w:rFonts w:ascii="宋体" w:hAnsi="宋体" w:cs="宋体"/>
          <w:kern w:val="0"/>
          <w:szCs w:val="21"/>
        </w:rPr>
      </w:pPr>
      <w:r>
        <w:rPr>
          <w:rFonts w:hint="eastAsia" w:ascii="黑体" w:hAnsi="宋体" w:eastAsia="黑体"/>
          <w:szCs w:val="21"/>
        </w:rPr>
        <w:t xml:space="preserve">15  </w:t>
      </w:r>
      <w:r>
        <w:rPr>
          <w:rFonts w:hint="eastAsia" w:ascii="宋体" w:hAnsi="宋体"/>
          <w:szCs w:val="21"/>
        </w:rPr>
        <w:t>《大气污染物综合排放标准》GB16297</w:t>
      </w:r>
    </w:p>
    <w:p>
      <w:pPr>
        <w:widowControl/>
        <w:spacing w:line="400" w:lineRule="exact"/>
        <w:ind w:left="441" w:leftChars="210" w:firstLine="84" w:firstLineChars="40"/>
        <w:jc w:val="left"/>
        <w:rPr>
          <w:rFonts w:ascii="宋体" w:hAnsi="宋体" w:cs="宋体"/>
          <w:kern w:val="0"/>
          <w:szCs w:val="21"/>
        </w:rPr>
      </w:pPr>
    </w:p>
    <w:sectPr>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CG Times">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Gungsuh">
    <w:panose1 w:val="02030600000101010101"/>
    <w:charset w:val="81"/>
    <w:family w:val="roman"/>
    <w:pitch w:val="default"/>
    <w:sig w:usb0="B00002AF" w:usb1="69D77CFB" w:usb2="00000030" w:usb3="00000000" w:csb0="4008009F" w:csb1="DFD70000"/>
  </w:font>
  <w:font w:name="Batang">
    <w:panose1 w:val="02030600000101010101"/>
    <w:charset w:val="81"/>
    <w:family w:val="roman"/>
    <w:pitch w:val="default"/>
    <w:sig w:usb0="B00002AF" w:usb1="69D77CFB" w:usb2="00000030" w:usb3="00000000" w:csb0="4008009F" w:csb1="DFD7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ind w:left="1260" w:leftChars="600" w:firstLine="180" w:firstLineChars="100"/>
      <w:rPr>
        <w:rStyle w:val="23"/>
      </w:rPr>
    </w:pPr>
    <w:r>
      <w:rPr>
        <w:rStyle w:val="23"/>
      </w:rPr>
      <w:fldChar w:fldCharType="begin"/>
    </w:r>
    <w:r>
      <w:rPr>
        <w:rStyle w:val="23"/>
      </w:rPr>
      <w:instrText xml:space="preserve">PAGE  </w:instrText>
    </w:r>
    <w:r>
      <w:rPr>
        <w:rStyle w:val="23"/>
      </w:rPr>
      <w:fldChar w:fldCharType="separate"/>
    </w:r>
    <w:r>
      <w:rPr>
        <w:rStyle w:val="23"/>
      </w:rPr>
      <w:t>1</w:t>
    </w:r>
    <w:r>
      <w:rPr>
        <w:rStyle w:val="23"/>
      </w:rPr>
      <w:fldChar w:fldCharType="end"/>
    </w:r>
  </w:p>
  <w:p>
    <w:pPr>
      <w:pStyle w:val="13"/>
      <w:ind w:left="1260" w:right="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1260"/>
      <w:jc w:val="right"/>
    </w:pPr>
    <w:r>
      <w:rPr>
        <w:rStyle w:val="23"/>
      </w:rPr>
      <w:fldChar w:fldCharType="begin"/>
    </w:r>
    <w:r>
      <w:rPr>
        <w:rStyle w:val="23"/>
      </w:rPr>
      <w:instrText xml:space="preserve"> PAGE </w:instrText>
    </w:r>
    <w:r>
      <w:rPr>
        <w:rStyle w:val="23"/>
      </w:rPr>
      <w:fldChar w:fldCharType="separate"/>
    </w:r>
    <w:r>
      <w:rPr>
        <w:rStyle w:val="23"/>
      </w:rPr>
      <w:t>44</w:t>
    </w:r>
    <w:r>
      <w:rPr>
        <w:rStyle w:val="23"/>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12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　　　　　　　　　　　　　　　　　　　　　　　　　　　　　　　　　　　　　　　　　　　　　</w:t>
    </w:r>
    <w:r>
      <w:rPr>
        <w:rStyle w:val="23"/>
      </w:rPr>
      <w:fldChar w:fldCharType="begin"/>
    </w:r>
    <w:r>
      <w:rPr>
        <w:rStyle w:val="23"/>
      </w:rPr>
      <w:instrText xml:space="preserve"> PAGE </w:instrText>
    </w:r>
    <w:r>
      <w:rPr>
        <w:rStyle w:val="23"/>
      </w:rPr>
      <w:fldChar w:fldCharType="separate"/>
    </w:r>
    <w:r>
      <w:rPr>
        <w:rStyle w:val="23"/>
      </w:rPr>
      <w:t>43</w:t>
    </w:r>
    <w:r>
      <w:rPr>
        <w:rStyle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ind w:left="1260"/>
      <w:rPr>
        <w:rStyle w:val="23"/>
      </w:rPr>
    </w:pPr>
    <w:r>
      <w:rPr>
        <w:rStyle w:val="23"/>
      </w:rPr>
      <w:fldChar w:fldCharType="begin"/>
    </w:r>
    <w:r>
      <w:rPr>
        <w:rStyle w:val="23"/>
      </w:rPr>
      <w:instrText xml:space="preserve">PAGE  </w:instrText>
    </w:r>
    <w:r>
      <w:rPr>
        <w:rStyle w:val="23"/>
      </w:rPr>
      <w:fldChar w:fldCharType="end"/>
    </w:r>
  </w:p>
  <w:p>
    <w:pPr>
      <w:pStyle w:val="13"/>
      <w:ind w:left="12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　　　　　　　　　　　　　　　　　　　　　　　　　　　　　　　　　　　　　　　　　　　　　　　　</w:t>
    </w:r>
    <w:r>
      <w:rPr>
        <w:rStyle w:val="23"/>
      </w:rPr>
      <w:fldChar w:fldCharType="begin"/>
    </w:r>
    <w:r>
      <w:rPr>
        <w:rStyle w:val="23"/>
      </w:rPr>
      <w:instrText xml:space="preserve"> PAGE </w:instrText>
    </w:r>
    <w:r>
      <w:rPr>
        <w:rStyle w:val="23"/>
      </w:rPr>
      <w:fldChar w:fldCharType="separate"/>
    </w:r>
    <w:r>
      <w:rPr>
        <w:rStyle w:val="23"/>
      </w:rPr>
      <w:t>13</w:t>
    </w:r>
    <w:r>
      <w:rPr>
        <w:rStyle w:val="23"/>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ind w:left="1260"/>
      <w:rPr>
        <w:rStyle w:val="23"/>
      </w:rPr>
    </w:pPr>
    <w:r>
      <w:rPr>
        <w:rStyle w:val="23"/>
      </w:rPr>
      <w:fldChar w:fldCharType="begin"/>
    </w:r>
    <w:r>
      <w:rPr>
        <w:rStyle w:val="23"/>
      </w:rPr>
      <w:instrText xml:space="preserve">PAGE  </w:instrText>
    </w:r>
    <w:r>
      <w:rPr>
        <w:rStyle w:val="23"/>
      </w:rPr>
      <w:fldChar w:fldCharType="end"/>
    </w:r>
  </w:p>
  <w:p>
    <w:pPr>
      <w:pStyle w:val="13"/>
      <w:ind w:left="1260"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12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ind w:left="1260"/>
      <w:rPr>
        <w:rStyle w:val="23"/>
      </w:rPr>
    </w:pPr>
    <w:r>
      <w:rPr>
        <w:rStyle w:val="23"/>
      </w:rPr>
      <w:fldChar w:fldCharType="begin"/>
    </w:r>
    <w:r>
      <w:rPr>
        <w:rStyle w:val="23"/>
      </w:rPr>
      <w:instrText xml:space="preserve">PAGE  </w:instrText>
    </w:r>
    <w:r>
      <w:rPr>
        <w:rStyle w:val="23"/>
      </w:rPr>
      <w:fldChar w:fldCharType="separate"/>
    </w:r>
    <w:r>
      <w:rPr>
        <w:rStyle w:val="23"/>
      </w:rPr>
      <w:t>39</w:t>
    </w:r>
    <w:r>
      <w:rPr>
        <w:rStyle w:val="23"/>
      </w:rPr>
      <w:fldChar w:fldCharType="end"/>
    </w:r>
  </w:p>
  <w:p>
    <w:pPr>
      <w:pStyle w:val="13"/>
      <w:ind w:left="1260" w:right="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ind w:left="1260"/>
      <w:rPr>
        <w:rStyle w:val="23"/>
      </w:rPr>
    </w:pPr>
    <w:r>
      <w:rPr>
        <w:rStyle w:val="23"/>
      </w:rPr>
      <w:fldChar w:fldCharType="begin"/>
    </w:r>
    <w:r>
      <w:rPr>
        <w:rStyle w:val="23"/>
      </w:rPr>
      <w:instrText xml:space="preserve">PAGE  </w:instrText>
    </w:r>
    <w:r>
      <w:rPr>
        <w:rStyle w:val="23"/>
      </w:rPr>
      <w:fldChar w:fldCharType="end"/>
    </w:r>
  </w:p>
  <w:p>
    <w:pPr>
      <w:pStyle w:val="13"/>
      <w:ind w:left="1260"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12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132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132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13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3919"/>
    <w:multiLevelType w:val="multilevel"/>
    <w:tmpl w:val="388D3919"/>
    <w:lvl w:ilvl="0" w:tentative="0">
      <w:start w:val="1"/>
      <w:numFmt w:val="decimal"/>
      <w:pStyle w:val="2"/>
      <w:lvlText w:val="%1."/>
      <w:lvlJc w:val="left"/>
      <w:pPr>
        <w:tabs>
          <w:tab w:val="left" w:pos="720"/>
        </w:tabs>
        <w:ind w:left="720" w:hanging="720"/>
      </w:pPr>
      <w:rPr>
        <w:rFonts w:hint="default"/>
      </w:rPr>
    </w:lvl>
    <w:lvl w:ilvl="1" w:tentative="0">
      <w:start w:val="1"/>
      <w:numFmt w:val="decimal"/>
      <w:pStyle w:val="3"/>
      <w:isLgl/>
      <w:lvlText w:val="%1.%2"/>
      <w:lvlJc w:val="left"/>
      <w:pPr>
        <w:tabs>
          <w:tab w:val="left" w:pos="720"/>
        </w:tabs>
        <w:ind w:left="720" w:hanging="720"/>
      </w:pPr>
      <w:rPr>
        <w:rFonts w:hint="default"/>
      </w:rPr>
    </w:lvl>
    <w:lvl w:ilvl="2" w:tentative="0">
      <w:start w:val="1"/>
      <w:numFmt w:val="decimal"/>
      <w:pStyle w:val="4"/>
      <w:isLgl/>
      <w:lvlText w:val="%1.%2.%3"/>
      <w:lvlJc w:val="left"/>
      <w:pPr>
        <w:tabs>
          <w:tab w:val="left" w:pos="720"/>
        </w:tabs>
        <w:ind w:left="720" w:hanging="720"/>
      </w:pPr>
      <w:rPr>
        <w:rFonts w:hint="default"/>
      </w:rPr>
    </w:lvl>
    <w:lvl w:ilvl="3" w:tentative="0">
      <w:start w:val="1"/>
      <w:numFmt w:val="decimal"/>
      <w:isLgl/>
      <w:lvlText w:val="%1.%2.%3.%4"/>
      <w:lvlJc w:val="left"/>
      <w:pPr>
        <w:tabs>
          <w:tab w:val="left" w:pos="1080"/>
        </w:tabs>
        <w:ind w:left="1080" w:hanging="1080"/>
      </w:pPr>
      <w:rPr>
        <w:rFonts w:hint="default"/>
      </w:rPr>
    </w:lvl>
    <w:lvl w:ilvl="4" w:tentative="0">
      <w:start w:val="1"/>
      <w:numFmt w:val="decimal"/>
      <w:isLgl/>
      <w:lvlText w:val="%1.%2.%3.%4.%5"/>
      <w:lvlJc w:val="left"/>
      <w:pPr>
        <w:tabs>
          <w:tab w:val="left" w:pos="1440"/>
        </w:tabs>
        <w:ind w:left="1440" w:hanging="1440"/>
      </w:pPr>
      <w:rPr>
        <w:rFonts w:hint="default"/>
      </w:rPr>
    </w:lvl>
    <w:lvl w:ilvl="5" w:tentative="0">
      <w:start w:val="1"/>
      <w:numFmt w:val="decimal"/>
      <w:isLgl/>
      <w:lvlText w:val="%1.%2.%3.%4.%5.%6"/>
      <w:lvlJc w:val="left"/>
      <w:pPr>
        <w:tabs>
          <w:tab w:val="left" w:pos="1440"/>
        </w:tabs>
        <w:ind w:left="1440" w:hanging="1440"/>
      </w:pPr>
      <w:rPr>
        <w:rFonts w:hint="default"/>
      </w:rPr>
    </w:lvl>
    <w:lvl w:ilvl="6" w:tentative="0">
      <w:start w:val="1"/>
      <w:numFmt w:val="decimal"/>
      <w:isLgl/>
      <w:lvlText w:val="%1.%2.%3.%4.%5.%6.%7"/>
      <w:lvlJc w:val="left"/>
      <w:pPr>
        <w:tabs>
          <w:tab w:val="left" w:pos="1800"/>
        </w:tabs>
        <w:ind w:left="1800" w:hanging="1800"/>
      </w:pPr>
      <w:rPr>
        <w:rFonts w:hint="default"/>
      </w:rPr>
    </w:lvl>
    <w:lvl w:ilvl="7" w:tentative="0">
      <w:start w:val="1"/>
      <w:numFmt w:val="decimal"/>
      <w:isLgl/>
      <w:lvlText w:val="%1.%2.%3.%4.%5.%6.%7.%8"/>
      <w:lvlJc w:val="left"/>
      <w:pPr>
        <w:tabs>
          <w:tab w:val="left" w:pos="2160"/>
        </w:tabs>
        <w:ind w:left="2160" w:hanging="2160"/>
      </w:pPr>
      <w:rPr>
        <w:rFonts w:hint="default"/>
      </w:rPr>
    </w:lvl>
    <w:lvl w:ilvl="8" w:tentative="0">
      <w:start w:val="1"/>
      <w:numFmt w:val="decimal"/>
      <w:isLgl/>
      <w:lvlText w:val="%1.%2.%3.%4.%5.%6.%7.%8.%9"/>
      <w:lvlJc w:val="left"/>
      <w:pPr>
        <w:tabs>
          <w:tab w:val="left" w:pos="2160"/>
        </w:tabs>
        <w:ind w:left="2160" w:hanging="2160"/>
      </w:pPr>
      <w:rPr>
        <w:rFonts w:hint="default"/>
      </w:rPr>
    </w:lvl>
  </w:abstractNum>
  <w:abstractNum w:abstractNumId="1">
    <w:nsid w:val="3FA60FCA"/>
    <w:multiLevelType w:val="multilevel"/>
    <w:tmpl w:val="3FA60FCA"/>
    <w:lvl w:ilvl="0" w:tentative="0">
      <w:start w:val="2"/>
      <w:numFmt w:val="decimal"/>
      <w:lvlText w:val="%1"/>
      <w:lvlJc w:val="left"/>
      <w:pPr>
        <w:ind w:left="630" w:hanging="630"/>
      </w:pPr>
      <w:rPr>
        <w:rFonts w:hint="default" w:ascii="黑体" w:eastAsia="黑体"/>
      </w:rPr>
    </w:lvl>
    <w:lvl w:ilvl="1" w:tentative="0">
      <w:start w:val="0"/>
      <w:numFmt w:val="decimal"/>
      <w:lvlText w:val="%1.%2"/>
      <w:lvlJc w:val="left"/>
      <w:pPr>
        <w:ind w:left="630" w:hanging="630"/>
      </w:pPr>
      <w:rPr>
        <w:rFonts w:hint="default" w:ascii="黑体" w:eastAsia="黑体"/>
      </w:rPr>
    </w:lvl>
    <w:lvl w:ilvl="2" w:tentative="0">
      <w:start w:val="27"/>
      <w:numFmt w:val="decimal"/>
      <w:lvlText w:val="%1.%2.%3"/>
      <w:lvlJc w:val="left"/>
      <w:pPr>
        <w:ind w:left="720" w:hanging="720"/>
      </w:pPr>
      <w:rPr>
        <w:rFonts w:hint="default" w:ascii="黑体" w:eastAsia="黑体"/>
      </w:rPr>
    </w:lvl>
    <w:lvl w:ilvl="3" w:tentative="0">
      <w:start w:val="1"/>
      <w:numFmt w:val="decimal"/>
      <w:lvlText w:val="%1.%2.%3.%4"/>
      <w:lvlJc w:val="left"/>
      <w:pPr>
        <w:ind w:left="1080" w:hanging="1080"/>
      </w:pPr>
      <w:rPr>
        <w:rFonts w:hint="default" w:ascii="黑体" w:eastAsia="黑体"/>
      </w:rPr>
    </w:lvl>
    <w:lvl w:ilvl="4" w:tentative="0">
      <w:start w:val="1"/>
      <w:numFmt w:val="decimal"/>
      <w:lvlText w:val="%1.%2.%3.%4.%5"/>
      <w:lvlJc w:val="left"/>
      <w:pPr>
        <w:ind w:left="1080" w:hanging="1080"/>
      </w:pPr>
      <w:rPr>
        <w:rFonts w:hint="default" w:ascii="黑体" w:eastAsia="黑体"/>
      </w:rPr>
    </w:lvl>
    <w:lvl w:ilvl="5" w:tentative="0">
      <w:start w:val="1"/>
      <w:numFmt w:val="decimal"/>
      <w:lvlText w:val="%1.%2.%3.%4.%5.%6"/>
      <w:lvlJc w:val="left"/>
      <w:pPr>
        <w:ind w:left="1440" w:hanging="1440"/>
      </w:pPr>
      <w:rPr>
        <w:rFonts w:hint="default" w:ascii="黑体" w:eastAsia="黑体"/>
      </w:rPr>
    </w:lvl>
    <w:lvl w:ilvl="6" w:tentative="0">
      <w:start w:val="1"/>
      <w:numFmt w:val="decimal"/>
      <w:lvlText w:val="%1.%2.%3.%4.%5.%6.%7"/>
      <w:lvlJc w:val="left"/>
      <w:pPr>
        <w:ind w:left="1440" w:hanging="1440"/>
      </w:pPr>
      <w:rPr>
        <w:rFonts w:hint="default" w:ascii="黑体" w:eastAsia="黑体"/>
      </w:rPr>
    </w:lvl>
    <w:lvl w:ilvl="7" w:tentative="0">
      <w:start w:val="1"/>
      <w:numFmt w:val="decimal"/>
      <w:lvlText w:val="%1.%2.%3.%4.%5.%6.%7.%8"/>
      <w:lvlJc w:val="left"/>
      <w:pPr>
        <w:ind w:left="1800" w:hanging="1800"/>
      </w:pPr>
      <w:rPr>
        <w:rFonts w:hint="default" w:ascii="黑体" w:eastAsia="黑体"/>
      </w:rPr>
    </w:lvl>
    <w:lvl w:ilvl="8" w:tentative="0">
      <w:start w:val="1"/>
      <w:numFmt w:val="decimal"/>
      <w:lvlText w:val="%1.%2.%3.%4.%5.%6.%7.%8.%9"/>
      <w:lvlJc w:val="left"/>
      <w:pPr>
        <w:ind w:left="1800" w:hanging="1800"/>
      </w:pPr>
      <w:rPr>
        <w:rFonts w:hint="default" w:ascii="黑体" w:eastAsia="黑体"/>
      </w:rPr>
    </w:lvl>
  </w:abstractNum>
  <w:abstractNum w:abstractNumId="2">
    <w:nsid w:val="70B359AC"/>
    <w:multiLevelType w:val="multilevel"/>
    <w:tmpl w:val="70B359AC"/>
    <w:lvl w:ilvl="0" w:tentative="0">
      <w:start w:val="1"/>
      <w:numFmt w:val="decimal"/>
      <w:lvlText w:val="%1"/>
      <w:lvlJc w:val="left"/>
      <w:pPr>
        <w:tabs>
          <w:tab w:val="left" w:pos="-226"/>
        </w:tabs>
        <w:ind w:left="-226" w:hanging="425"/>
      </w:pPr>
      <w:rPr>
        <w:rFonts w:hint="eastAsia"/>
      </w:rPr>
    </w:lvl>
    <w:lvl w:ilvl="1" w:tentative="0">
      <w:start w:val="0"/>
      <w:numFmt w:val="decimal"/>
      <w:lvlText w:val="%1.%2"/>
      <w:lvlJc w:val="left"/>
      <w:pPr>
        <w:tabs>
          <w:tab w:val="left" w:pos="1080"/>
        </w:tabs>
        <w:ind w:left="567" w:hanging="567"/>
      </w:pPr>
      <w:rPr>
        <w:rFonts w:hint="eastAsia"/>
      </w:rPr>
    </w:lvl>
    <w:lvl w:ilvl="2" w:tentative="0">
      <w:start w:val="1"/>
      <w:numFmt w:val="decimal"/>
      <w:pStyle w:val="34"/>
      <w:lvlText w:val="%1.%2.%3"/>
      <w:lvlJc w:val="left"/>
      <w:pPr>
        <w:tabs>
          <w:tab w:val="left" w:pos="1640"/>
        </w:tabs>
        <w:ind w:left="767" w:hanging="767"/>
      </w:pPr>
      <w:rPr>
        <w:rFonts w:hint="eastAsia" w:ascii="黑体" w:eastAsia="黑体"/>
        <w:b w:val="0"/>
        <w:i w:val="0"/>
      </w:rPr>
    </w:lvl>
    <w:lvl w:ilvl="3" w:tentative="0">
      <w:start w:val="1"/>
      <w:numFmt w:val="decimal"/>
      <w:lvlText w:val="%1.%2.%3.%4"/>
      <w:lvlJc w:val="left"/>
      <w:pPr>
        <w:tabs>
          <w:tab w:val="left" w:pos="2425"/>
        </w:tabs>
        <w:ind w:left="1333" w:hanging="708"/>
      </w:pPr>
      <w:rPr>
        <w:rFonts w:hint="eastAsia"/>
      </w:rPr>
    </w:lvl>
    <w:lvl w:ilvl="4" w:tentative="0">
      <w:start w:val="1"/>
      <w:numFmt w:val="decimal"/>
      <w:lvlText w:val="%1.%2.%3.%4.%5"/>
      <w:lvlJc w:val="left"/>
      <w:pPr>
        <w:tabs>
          <w:tab w:val="left" w:pos="3570"/>
        </w:tabs>
        <w:ind w:left="1900" w:hanging="850"/>
      </w:pPr>
      <w:rPr>
        <w:rFonts w:hint="eastAsia"/>
      </w:rPr>
    </w:lvl>
    <w:lvl w:ilvl="5" w:tentative="0">
      <w:start w:val="1"/>
      <w:numFmt w:val="decimal"/>
      <w:lvlText w:val="%1.%2.%3.%4.%5.%6"/>
      <w:lvlJc w:val="left"/>
      <w:pPr>
        <w:tabs>
          <w:tab w:val="left" w:pos="4355"/>
        </w:tabs>
        <w:ind w:left="2609" w:hanging="1134"/>
      </w:pPr>
      <w:rPr>
        <w:rFonts w:hint="eastAsia"/>
      </w:rPr>
    </w:lvl>
    <w:lvl w:ilvl="6" w:tentative="0">
      <w:start w:val="1"/>
      <w:numFmt w:val="decimal"/>
      <w:lvlText w:val="%1.%2.%3.%4.%5.%6.%7"/>
      <w:lvlJc w:val="left"/>
      <w:pPr>
        <w:tabs>
          <w:tab w:val="left" w:pos="5140"/>
        </w:tabs>
        <w:ind w:left="3176" w:hanging="1276"/>
      </w:pPr>
      <w:rPr>
        <w:rFonts w:hint="eastAsia"/>
      </w:rPr>
    </w:lvl>
    <w:lvl w:ilvl="7" w:tentative="0">
      <w:start w:val="1"/>
      <w:numFmt w:val="decimal"/>
      <w:lvlText w:val="%1.%2.%3.%4.%5.%6.%7.%8"/>
      <w:lvlJc w:val="left"/>
      <w:pPr>
        <w:tabs>
          <w:tab w:val="left" w:pos="6285"/>
        </w:tabs>
        <w:ind w:left="3743" w:hanging="1418"/>
      </w:pPr>
      <w:rPr>
        <w:rFonts w:hint="eastAsia"/>
      </w:rPr>
    </w:lvl>
    <w:lvl w:ilvl="8" w:tentative="0">
      <w:start w:val="1"/>
      <w:numFmt w:val="decimal"/>
      <w:lvlText w:val="%1.%2.%3.%4.%5.%6.%7.%8.%9"/>
      <w:lvlJc w:val="left"/>
      <w:pPr>
        <w:tabs>
          <w:tab w:val="left" w:pos="7071"/>
        </w:tabs>
        <w:ind w:left="4451"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6C"/>
    <w:rsid w:val="00000FE0"/>
    <w:rsid w:val="000012BB"/>
    <w:rsid w:val="00001329"/>
    <w:rsid w:val="00002677"/>
    <w:rsid w:val="00003ECD"/>
    <w:rsid w:val="000042DE"/>
    <w:rsid w:val="0000674A"/>
    <w:rsid w:val="00007541"/>
    <w:rsid w:val="000100CE"/>
    <w:rsid w:val="00010E4A"/>
    <w:rsid w:val="00011521"/>
    <w:rsid w:val="000116D9"/>
    <w:rsid w:val="000125B0"/>
    <w:rsid w:val="0001319A"/>
    <w:rsid w:val="0001330A"/>
    <w:rsid w:val="00014037"/>
    <w:rsid w:val="0001570A"/>
    <w:rsid w:val="000161DC"/>
    <w:rsid w:val="000164D5"/>
    <w:rsid w:val="00020F77"/>
    <w:rsid w:val="00022C91"/>
    <w:rsid w:val="000231E9"/>
    <w:rsid w:val="000231F9"/>
    <w:rsid w:val="00023F5D"/>
    <w:rsid w:val="00024187"/>
    <w:rsid w:val="00024396"/>
    <w:rsid w:val="0002482B"/>
    <w:rsid w:val="00026F80"/>
    <w:rsid w:val="000271F7"/>
    <w:rsid w:val="00031211"/>
    <w:rsid w:val="000312C9"/>
    <w:rsid w:val="000315E2"/>
    <w:rsid w:val="00032069"/>
    <w:rsid w:val="00034324"/>
    <w:rsid w:val="00036940"/>
    <w:rsid w:val="00036F53"/>
    <w:rsid w:val="00036F56"/>
    <w:rsid w:val="00041F98"/>
    <w:rsid w:val="00043321"/>
    <w:rsid w:val="0004348E"/>
    <w:rsid w:val="000445A5"/>
    <w:rsid w:val="00044C1F"/>
    <w:rsid w:val="000460DC"/>
    <w:rsid w:val="000462BA"/>
    <w:rsid w:val="0004739F"/>
    <w:rsid w:val="00050FC6"/>
    <w:rsid w:val="000535A6"/>
    <w:rsid w:val="00053C67"/>
    <w:rsid w:val="00053CA4"/>
    <w:rsid w:val="00054E21"/>
    <w:rsid w:val="000570D5"/>
    <w:rsid w:val="0005771B"/>
    <w:rsid w:val="000627BB"/>
    <w:rsid w:val="00062938"/>
    <w:rsid w:val="00063A7C"/>
    <w:rsid w:val="0006485B"/>
    <w:rsid w:val="0006509E"/>
    <w:rsid w:val="00065865"/>
    <w:rsid w:val="0007150B"/>
    <w:rsid w:val="00071951"/>
    <w:rsid w:val="00073956"/>
    <w:rsid w:val="00073C54"/>
    <w:rsid w:val="0007483D"/>
    <w:rsid w:val="00074BD9"/>
    <w:rsid w:val="0007582E"/>
    <w:rsid w:val="00076B11"/>
    <w:rsid w:val="00077356"/>
    <w:rsid w:val="00080514"/>
    <w:rsid w:val="000809DD"/>
    <w:rsid w:val="000812D0"/>
    <w:rsid w:val="000818D4"/>
    <w:rsid w:val="00083F4A"/>
    <w:rsid w:val="000861F1"/>
    <w:rsid w:val="00087D17"/>
    <w:rsid w:val="00091900"/>
    <w:rsid w:val="000934FE"/>
    <w:rsid w:val="0009480D"/>
    <w:rsid w:val="000950BF"/>
    <w:rsid w:val="00095174"/>
    <w:rsid w:val="00095C85"/>
    <w:rsid w:val="00096441"/>
    <w:rsid w:val="000969EE"/>
    <w:rsid w:val="000A0234"/>
    <w:rsid w:val="000A07A9"/>
    <w:rsid w:val="000A279A"/>
    <w:rsid w:val="000A337C"/>
    <w:rsid w:val="000A476D"/>
    <w:rsid w:val="000B2446"/>
    <w:rsid w:val="000B2C55"/>
    <w:rsid w:val="000B2DB8"/>
    <w:rsid w:val="000B3F42"/>
    <w:rsid w:val="000B44F6"/>
    <w:rsid w:val="000B6A7D"/>
    <w:rsid w:val="000B6BED"/>
    <w:rsid w:val="000B7EA2"/>
    <w:rsid w:val="000C16C5"/>
    <w:rsid w:val="000C2AE4"/>
    <w:rsid w:val="000C3408"/>
    <w:rsid w:val="000C364B"/>
    <w:rsid w:val="000C4345"/>
    <w:rsid w:val="000C446C"/>
    <w:rsid w:val="000C4C65"/>
    <w:rsid w:val="000C5CFA"/>
    <w:rsid w:val="000D1623"/>
    <w:rsid w:val="000D1C69"/>
    <w:rsid w:val="000D26E5"/>
    <w:rsid w:val="000D3C4F"/>
    <w:rsid w:val="000D4271"/>
    <w:rsid w:val="000D4372"/>
    <w:rsid w:val="000D5008"/>
    <w:rsid w:val="000D5F35"/>
    <w:rsid w:val="000D7B89"/>
    <w:rsid w:val="000E04A0"/>
    <w:rsid w:val="000E05E6"/>
    <w:rsid w:val="000E0B94"/>
    <w:rsid w:val="000E15E3"/>
    <w:rsid w:val="000E17F0"/>
    <w:rsid w:val="000E1E50"/>
    <w:rsid w:val="000F15CD"/>
    <w:rsid w:val="000F2943"/>
    <w:rsid w:val="000F2F1B"/>
    <w:rsid w:val="000F4699"/>
    <w:rsid w:val="000F62B9"/>
    <w:rsid w:val="000F6A41"/>
    <w:rsid w:val="000F6C7D"/>
    <w:rsid w:val="000F7699"/>
    <w:rsid w:val="00100261"/>
    <w:rsid w:val="00100FB7"/>
    <w:rsid w:val="00101904"/>
    <w:rsid w:val="00101B2F"/>
    <w:rsid w:val="001044DA"/>
    <w:rsid w:val="00106E3A"/>
    <w:rsid w:val="00110FF6"/>
    <w:rsid w:val="0011301B"/>
    <w:rsid w:val="0011634C"/>
    <w:rsid w:val="00120D15"/>
    <w:rsid w:val="00121663"/>
    <w:rsid w:val="00121CD0"/>
    <w:rsid w:val="00123E6A"/>
    <w:rsid w:val="00124896"/>
    <w:rsid w:val="001266D3"/>
    <w:rsid w:val="00126C2C"/>
    <w:rsid w:val="001272B3"/>
    <w:rsid w:val="00127B0B"/>
    <w:rsid w:val="00132B2A"/>
    <w:rsid w:val="001330D5"/>
    <w:rsid w:val="00133778"/>
    <w:rsid w:val="001342AE"/>
    <w:rsid w:val="001371B9"/>
    <w:rsid w:val="00142F3E"/>
    <w:rsid w:val="00143FEF"/>
    <w:rsid w:val="001442EB"/>
    <w:rsid w:val="001465AD"/>
    <w:rsid w:val="00147302"/>
    <w:rsid w:val="001517F9"/>
    <w:rsid w:val="001517FC"/>
    <w:rsid w:val="00151AE7"/>
    <w:rsid w:val="00152A4B"/>
    <w:rsid w:val="00154383"/>
    <w:rsid w:val="001557CB"/>
    <w:rsid w:val="00161055"/>
    <w:rsid w:val="00161E9E"/>
    <w:rsid w:val="00162F01"/>
    <w:rsid w:val="00163A23"/>
    <w:rsid w:val="00164BE2"/>
    <w:rsid w:val="001663CF"/>
    <w:rsid w:val="00166E25"/>
    <w:rsid w:val="0016782C"/>
    <w:rsid w:val="00167E85"/>
    <w:rsid w:val="00171358"/>
    <w:rsid w:val="00172AC1"/>
    <w:rsid w:val="001737CD"/>
    <w:rsid w:val="001807E2"/>
    <w:rsid w:val="00184B89"/>
    <w:rsid w:val="001873E1"/>
    <w:rsid w:val="0019019F"/>
    <w:rsid w:val="00190FAD"/>
    <w:rsid w:val="0019165F"/>
    <w:rsid w:val="0019171C"/>
    <w:rsid w:val="0019281C"/>
    <w:rsid w:val="0019283A"/>
    <w:rsid w:val="0019292E"/>
    <w:rsid w:val="001936EA"/>
    <w:rsid w:val="00193AE7"/>
    <w:rsid w:val="00193F7A"/>
    <w:rsid w:val="0019618B"/>
    <w:rsid w:val="001966D0"/>
    <w:rsid w:val="001979A6"/>
    <w:rsid w:val="001A172F"/>
    <w:rsid w:val="001A478F"/>
    <w:rsid w:val="001A5662"/>
    <w:rsid w:val="001A61C8"/>
    <w:rsid w:val="001A6CC1"/>
    <w:rsid w:val="001A7D84"/>
    <w:rsid w:val="001B083F"/>
    <w:rsid w:val="001B122A"/>
    <w:rsid w:val="001B3DBF"/>
    <w:rsid w:val="001B3F4F"/>
    <w:rsid w:val="001B41F9"/>
    <w:rsid w:val="001B43D2"/>
    <w:rsid w:val="001B618E"/>
    <w:rsid w:val="001B655E"/>
    <w:rsid w:val="001B767F"/>
    <w:rsid w:val="001B7B66"/>
    <w:rsid w:val="001B7CA6"/>
    <w:rsid w:val="001C0839"/>
    <w:rsid w:val="001C27FB"/>
    <w:rsid w:val="001C2ED6"/>
    <w:rsid w:val="001C3533"/>
    <w:rsid w:val="001C358E"/>
    <w:rsid w:val="001C4D66"/>
    <w:rsid w:val="001C6863"/>
    <w:rsid w:val="001C7165"/>
    <w:rsid w:val="001C796E"/>
    <w:rsid w:val="001C7EBA"/>
    <w:rsid w:val="001D1E5A"/>
    <w:rsid w:val="001D5BAD"/>
    <w:rsid w:val="001D5D38"/>
    <w:rsid w:val="001D6C50"/>
    <w:rsid w:val="001D7B51"/>
    <w:rsid w:val="001E07B8"/>
    <w:rsid w:val="001E0BD3"/>
    <w:rsid w:val="001E2996"/>
    <w:rsid w:val="001E2A05"/>
    <w:rsid w:val="001E70EC"/>
    <w:rsid w:val="001F1489"/>
    <w:rsid w:val="001F17C3"/>
    <w:rsid w:val="001F20D8"/>
    <w:rsid w:val="001F34F5"/>
    <w:rsid w:val="001F35E2"/>
    <w:rsid w:val="001F3F2A"/>
    <w:rsid w:val="001F4518"/>
    <w:rsid w:val="001F523A"/>
    <w:rsid w:val="001F73D7"/>
    <w:rsid w:val="001F7D6B"/>
    <w:rsid w:val="00202947"/>
    <w:rsid w:val="0020461B"/>
    <w:rsid w:val="0020484F"/>
    <w:rsid w:val="00205F05"/>
    <w:rsid w:val="00206339"/>
    <w:rsid w:val="00206DAC"/>
    <w:rsid w:val="00206EC9"/>
    <w:rsid w:val="00211D10"/>
    <w:rsid w:val="00211F39"/>
    <w:rsid w:val="00212372"/>
    <w:rsid w:val="0021738C"/>
    <w:rsid w:val="00217BB7"/>
    <w:rsid w:val="00217F65"/>
    <w:rsid w:val="0022334F"/>
    <w:rsid w:val="00223813"/>
    <w:rsid w:val="00223E34"/>
    <w:rsid w:val="00224C37"/>
    <w:rsid w:val="0022538A"/>
    <w:rsid w:val="00227453"/>
    <w:rsid w:val="00230192"/>
    <w:rsid w:val="00230C85"/>
    <w:rsid w:val="002346CC"/>
    <w:rsid w:val="00235E5A"/>
    <w:rsid w:val="00240914"/>
    <w:rsid w:val="00242C1B"/>
    <w:rsid w:val="00243020"/>
    <w:rsid w:val="00243126"/>
    <w:rsid w:val="002440BE"/>
    <w:rsid w:val="0024440C"/>
    <w:rsid w:val="00244FCB"/>
    <w:rsid w:val="002463ED"/>
    <w:rsid w:val="002474D1"/>
    <w:rsid w:val="00250C80"/>
    <w:rsid w:val="00252CE3"/>
    <w:rsid w:val="002567A0"/>
    <w:rsid w:val="0025692B"/>
    <w:rsid w:val="002612C6"/>
    <w:rsid w:val="002632D5"/>
    <w:rsid w:val="002666E1"/>
    <w:rsid w:val="002674E8"/>
    <w:rsid w:val="002675ED"/>
    <w:rsid w:val="00267AF1"/>
    <w:rsid w:val="002712E1"/>
    <w:rsid w:val="00272868"/>
    <w:rsid w:val="00272E46"/>
    <w:rsid w:val="0027556C"/>
    <w:rsid w:val="002765F1"/>
    <w:rsid w:val="0027694B"/>
    <w:rsid w:val="00280268"/>
    <w:rsid w:val="0028155F"/>
    <w:rsid w:val="00281600"/>
    <w:rsid w:val="00281650"/>
    <w:rsid w:val="002830E9"/>
    <w:rsid w:val="00284EE8"/>
    <w:rsid w:val="00285187"/>
    <w:rsid w:val="0028526E"/>
    <w:rsid w:val="002863B0"/>
    <w:rsid w:val="002865EE"/>
    <w:rsid w:val="00287E50"/>
    <w:rsid w:val="00290D20"/>
    <w:rsid w:val="00292286"/>
    <w:rsid w:val="00293033"/>
    <w:rsid w:val="00293905"/>
    <w:rsid w:val="002955DA"/>
    <w:rsid w:val="00295E69"/>
    <w:rsid w:val="00296036"/>
    <w:rsid w:val="002962FC"/>
    <w:rsid w:val="002A0D08"/>
    <w:rsid w:val="002A1A6A"/>
    <w:rsid w:val="002A1A83"/>
    <w:rsid w:val="002A2DE0"/>
    <w:rsid w:val="002A2E82"/>
    <w:rsid w:val="002A2E96"/>
    <w:rsid w:val="002A30B7"/>
    <w:rsid w:val="002A35A4"/>
    <w:rsid w:val="002A35CC"/>
    <w:rsid w:val="002A425F"/>
    <w:rsid w:val="002A4D85"/>
    <w:rsid w:val="002A65A8"/>
    <w:rsid w:val="002A6A30"/>
    <w:rsid w:val="002B0006"/>
    <w:rsid w:val="002B0772"/>
    <w:rsid w:val="002B0FA1"/>
    <w:rsid w:val="002B1D26"/>
    <w:rsid w:val="002B1E4D"/>
    <w:rsid w:val="002B3AA8"/>
    <w:rsid w:val="002B4885"/>
    <w:rsid w:val="002B500E"/>
    <w:rsid w:val="002B70D0"/>
    <w:rsid w:val="002C072A"/>
    <w:rsid w:val="002C2511"/>
    <w:rsid w:val="002C435F"/>
    <w:rsid w:val="002C43A5"/>
    <w:rsid w:val="002C61E9"/>
    <w:rsid w:val="002C6ED6"/>
    <w:rsid w:val="002C7683"/>
    <w:rsid w:val="002D07F0"/>
    <w:rsid w:val="002D3844"/>
    <w:rsid w:val="002D5A43"/>
    <w:rsid w:val="002D6881"/>
    <w:rsid w:val="002D6EE5"/>
    <w:rsid w:val="002D79AA"/>
    <w:rsid w:val="002D7B81"/>
    <w:rsid w:val="002E0454"/>
    <w:rsid w:val="002E092A"/>
    <w:rsid w:val="002E481A"/>
    <w:rsid w:val="002E484B"/>
    <w:rsid w:val="002F023C"/>
    <w:rsid w:val="002F1E21"/>
    <w:rsid w:val="002F3702"/>
    <w:rsid w:val="002F7DF5"/>
    <w:rsid w:val="0030357D"/>
    <w:rsid w:val="00304462"/>
    <w:rsid w:val="003056DE"/>
    <w:rsid w:val="003058C8"/>
    <w:rsid w:val="00306AD6"/>
    <w:rsid w:val="00307957"/>
    <w:rsid w:val="00307A62"/>
    <w:rsid w:val="0031096C"/>
    <w:rsid w:val="00311734"/>
    <w:rsid w:val="003117CF"/>
    <w:rsid w:val="00311D4C"/>
    <w:rsid w:val="00314B29"/>
    <w:rsid w:val="00315177"/>
    <w:rsid w:val="003156EB"/>
    <w:rsid w:val="00316A6F"/>
    <w:rsid w:val="00316B1C"/>
    <w:rsid w:val="003207CA"/>
    <w:rsid w:val="0032232B"/>
    <w:rsid w:val="003233E9"/>
    <w:rsid w:val="003256FE"/>
    <w:rsid w:val="003260B9"/>
    <w:rsid w:val="00327A36"/>
    <w:rsid w:val="00327FEB"/>
    <w:rsid w:val="00330401"/>
    <w:rsid w:val="00330E58"/>
    <w:rsid w:val="00331AD8"/>
    <w:rsid w:val="003328C6"/>
    <w:rsid w:val="003362E0"/>
    <w:rsid w:val="00337B9F"/>
    <w:rsid w:val="00337DE0"/>
    <w:rsid w:val="00343103"/>
    <w:rsid w:val="00343871"/>
    <w:rsid w:val="003438A2"/>
    <w:rsid w:val="0034457D"/>
    <w:rsid w:val="00346854"/>
    <w:rsid w:val="003478CA"/>
    <w:rsid w:val="00347931"/>
    <w:rsid w:val="00351BF0"/>
    <w:rsid w:val="00351C00"/>
    <w:rsid w:val="00351E5A"/>
    <w:rsid w:val="003521CC"/>
    <w:rsid w:val="00352477"/>
    <w:rsid w:val="00353F1A"/>
    <w:rsid w:val="00354140"/>
    <w:rsid w:val="003548CA"/>
    <w:rsid w:val="00356274"/>
    <w:rsid w:val="00360960"/>
    <w:rsid w:val="0036127F"/>
    <w:rsid w:val="00361E57"/>
    <w:rsid w:val="00362AA5"/>
    <w:rsid w:val="0036393B"/>
    <w:rsid w:val="00365D5A"/>
    <w:rsid w:val="00370E7F"/>
    <w:rsid w:val="003714C5"/>
    <w:rsid w:val="0037257D"/>
    <w:rsid w:val="00372FDE"/>
    <w:rsid w:val="00374982"/>
    <w:rsid w:val="00377104"/>
    <w:rsid w:val="00380149"/>
    <w:rsid w:val="00380493"/>
    <w:rsid w:val="0038087E"/>
    <w:rsid w:val="0038386F"/>
    <w:rsid w:val="003844B2"/>
    <w:rsid w:val="0038487E"/>
    <w:rsid w:val="00385663"/>
    <w:rsid w:val="003857E5"/>
    <w:rsid w:val="00385A8B"/>
    <w:rsid w:val="0038675D"/>
    <w:rsid w:val="0038700E"/>
    <w:rsid w:val="003875C8"/>
    <w:rsid w:val="00387693"/>
    <w:rsid w:val="003879B4"/>
    <w:rsid w:val="0039034E"/>
    <w:rsid w:val="0039156B"/>
    <w:rsid w:val="00391CF5"/>
    <w:rsid w:val="00391D6A"/>
    <w:rsid w:val="00393600"/>
    <w:rsid w:val="0039489D"/>
    <w:rsid w:val="003957AE"/>
    <w:rsid w:val="00395F78"/>
    <w:rsid w:val="003A03B6"/>
    <w:rsid w:val="003A09AE"/>
    <w:rsid w:val="003A0BF6"/>
    <w:rsid w:val="003A149E"/>
    <w:rsid w:val="003A57A6"/>
    <w:rsid w:val="003A645E"/>
    <w:rsid w:val="003A6CD3"/>
    <w:rsid w:val="003A7C29"/>
    <w:rsid w:val="003B6E46"/>
    <w:rsid w:val="003B7089"/>
    <w:rsid w:val="003C2279"/>
    <w:rsid w:val="003C31BD"/>
    <w:rsid w:val="003C4127"/>
    <w:rsid w:val="003C44B9"/>
    <w:rsid w:val="003C668B"/>
    <w:rsid w:val="003D28E3"/>
    <w:rsid w:val="003D2BA3"/>
    <w:rsid w:val="003D3002"/>
    <w:rsid w:val="003D42BB"/>
    <w:rsid w:val="003D4E71"/>
    <w:rsid w:val="003D5453"/>
    <w:rsid w:val="003D6D95"/>
    <w:rsid w:val="003E1B0B"/>
    <w:rsid w:val="003E453E"/>
    <w:rsid w:val="003E49C3"/>
    <w:rsid w:val="003E681B"/>
    <w:rsid w:val="003E6FAB"/>
    <w:rsid w:val="003F1AEA"/>
    <w:rsid w:val="003F2C9B"/>
    <w:rsid w:val="003F304D"/>
    <w:rsid w:val="003F75A3"/>
    <w:rsid w:val="00400961"/>
    <w:rsid w:val="00400E81"/>
    <w:rsid w:val="0040432C"/>
    <w:rsid w:val="00405C78"/>
    <w:rsid w:val="0040684F"/>
    <w:rsid w:val="00406AD1"/>
    <w:rsid w:val="00407F06"/>
    <w:rsid w:val="00412491"/>
    <w:rsid w:val="00412BDE"/>
    <w:rsid w:val="0041336A"/>
    <w:rsid w:val="004155A5"/>
    <w:rsid w:val="00415BFB"/>
    <w:rsid w:val="00417F07"/>
    <w:rsid w:val="004200A7"/>
    <w:rsid w:val="00422202"/>
    <w:rsid w:val="00422CD8"/>
    <w:rsid w:val="00422DFA"/>
    <w:rsid w:val="00422FBB"/>
    <w:rsid w:val="00423383"/>
    <w:rsid w:val="004239C2"/>
    <w:rsid w:val="00424386"/>
    <w:rsid w:val="004244E5"/>
    <w:rsid w:val="00424EA4"/>
    <w:rsid w:val="004277D8"/>
    <w:rsid w:val="0043034B"/>
    <w:rsid w:val="004314E1"/>
    <w:rsid w:val="004314E3"/>
    <w:rsid w:val="00431A01"/>
    <w:rsid w:val="0043275E"/>
    <w:rsid w:val="00432997"/>
    <w:rsid w:val="004332A2"/>
    <w:rsid w:val="0043406E"/>
    <w:rsid w:val="00436699"/>
    <w:rsid w:val="00437FC9"/>
    <w:rsid w:val="00440B3A"/>
    <w:rsid w:val="00442920"/>
    <w:rsid w:val="00443148"/>
    <w:rsid w:val="00444D55"/>
    <w:rsid w:val="00444FF1"/>
    <w:rsid w:val="004461DA"/>
    <w:rsid w:val="00446297"/>
    <w:rsid w:val="00446802"/>
    <w:rsid w:val="004472C6"/>
    <w:rsid w:val="00447381"/>
    <w:rsid w:val="004477FE"/>
    <w:rsid w:val="00450376"/>
    <w:rsid w:val="00450F61"/>
    <w:rsid w:val="004520EC"/>
    <w:rsid w:val="00455626"/>
    <w:rsid w:val="004573B4"/>
    <w:rsid w:val="00461099"/>
    <w:rsid w:val="00461FA3"/>
    <w:rsid w:val="0046204C"/>
    <w:rsid w:val="00462B56"/>
    <w:rsid w:val="00463FDE"/>
    <w:rsid w:val="00463FEB"/>
    <w:rsid w:val="00465185"/>
    <w:rsid w:val="00465CDB"/>
    <w:rsid w:val="00466D30"/>
    <w:rsid w:val="00466E57"/>
    <w:rsid w:val="00467793"/>
    <w:rsid w:val="00470404"/>
    <w:rsid w:val="00470CA7"/>
    <w:rsid w:val="00470EAB"/>
    <w:rsid w:val="0047221A"/>
    <w:rsid w:val="0047247D"/>
    <w:rsid w:val="004727AE"/>
    <w:rsid w:val="00472CA6"/>
    <w:rsid w:val="00473313"/>
    <w:rsid w:val="00474E63"/>
    <w:rsid w:val="0047704B"/>
    <w:rsid w:val="00480169"/>
    <w:rsid w:val="00480CFE"/>
    <w:rsid w:val="004810B5"/>
    <w:rsid w:val="0048199F"/>
    <w:rsid w:val="00481E5A"/>
    <w:rsid w:val="004822E3"/>
    <w:rsid w:val="00482D03"/>
    <w:rsid w:val="004830E2"/>
    <w:rsid w:val="0049266C"/>
    <w:rsid w:val="00493203"/>
    <w:rsid w:val="00494F39"/>
    <w:rsid w:val="00497336"/>
    <w:rsid w:val="00497A62"/>
    <w:rsid w:val="004A0B8B"/>
    <w:rsid w:val="004A0EA3"/>
    <w:rsid w:val="004A1EBE"/>
    <w:rsid w:val="004A278F"/>
    <w:rsid w:val="004A5243"/>
    <w:rsid w:val="004A5293"/>
    <w:rsid w:val="004B0BF3"/>
    <w:rsid w:val="004B0FCD"/>
    <w:rsid w:val="004B217B"/>
    <w:rsid w:val="004B24EB"/>
    <w:rsid w:val="004B30FC"/>
    <w:rsid w:val="004B3275"/>
    <w:rsid w:val="004B3802"/>
    <w:rsid w:val="004B4864"/>
    <w:rsid w:val="004B5015"/>
    <w:rsid w:val="004B52E8"/>
    <w:rsid w:val="004B53B1"/>
    <w:rsid w:val="004B72D3"/>
    <w:rsid w:val="004B72F7"/>
    <w:rsid w:val="004C093D"/>
    <w:rsid w:val="004C1417"/>
    <w:rsid w:val="004C17FA"/>
    <w:rsid w:val="004C4C42"/>
    <w:rsid w:val="004C4E36"/>
    <w:rsid w:val="004C502B"/>
    <w:rsid w:val="004C6AB0"/>
    <w:rsid w:val="004C6F86"/>
    <w:rsid w:val="004C6FDF"/>
    <w:rsid w:val="004D03EF"/>
    <w:rsid w:val="004D1681"/>
    <w:rsid w:val="004D22B2"/>
    <w:rsid w:val="004D2BC8"/>
    <w:rsid w:val="004D2FEA"/>
    <w:rsid w:val="004D61AF"/>
    <w:rsid w:val="004D64C6"/>
    <w:rsid w:val="004D7BD5"/>
    <w:rsid w:val="004E0354"/>
    <w:rsid w:val="004E0C97"/>
    <w:rsid w:val="004E19A0"/>
    <w:rsid w:val="004E1F51"/>
    <w:rsid w:val="004E2B08"/>
    <w:rsid w:val="004E3D00"/>
    <w:rsid w:val="004E3D0E"/>
    <w:rsid w:val="004E3E64"/>
    <w:rsid w:val="004E4F1F"/>
    <w:rsid w:val="004E7FAF"/>
    <w:rsid w:val="004F1430"/>
    <w:rsid w:val="004F1AEE"/>
    <w:rsid w:val="004F287D"/>
    <w:rsid w:val="004F76D1"/>
    <w:rsid w:val="00501879"/>
    <w:rsid w:val="00501D25"/>
    <w:rsid w:val="005029B2"/>
    <w:rsid w:val="005029C6"/>
    <w:rsid w:val="0050494E"/>
    <w:rsid w:val="005057FF"/>
    <w:rsid w:val="00505E01"/>
    <w:rsid w:val="00506BD2"/>
    <w:rsid w:val="00507A1F"/>
    <w:rsid w:val="00510400"/>
    <w:rsid w:val="0051090C"/>
    <w:rsid w:val="0051121C"/>
    <w:rsid w:val="0051141C"/>
    <w:rsid w:val="00511747"/>
    <w:rsid w:val="0051191E"/>
    <w:rsid w:val="005125DA"/>
    <w:rsid w:val="00512F19"/>
    <w:rsid w:val="00514902"/>
    <w:rsid w:val="00515D85"/>
    <w:rsid w:val="005160AD"/>
    <w:rsid w:val="00516D4A"/>
    <w:rsid w:val="0051755C"/>
    <w:rsid w:val="00520215"/>
    <w:rsid w:val="0052071C"/>
    <w:rsid w:val="00522B8F"/>
    <w:rsid w:val="0052361E"/>
    <w:rsid w:val="0052483C"/>
    <w:rsid w:val="00526169"/>
    <w:rsid w:val="0052756D"/>
    <w:rsid w:val="00530406"/>
    <w:rsid w:val="005306DB"/>
    <w:rsid w:val="005327F0"/>
    <w:rsid w:val="00532AAE"/>
    <w:rsid w:val="00535BCF"/>
    <w:rsid w:val="0053623F"/>
    <w:rsid w:val="005363CC"/>
    <w:rsid w:val="00540338"/>
    <w:rsid w:val="005422A9"/>
    <w:rsid w:val="00542F57"/>
    <w:rsid w:val="0054388F"/>
    <w:rsid w:val="00546603"/>
    <w:rsid w:val="00546AD9"/>
    <w:rsid w:val="00547444"/>
    <w:rsid w:val="005479AB"/>
    <w:rsid w:val="00550A64"/>
    <w:rsid w:val="00550A9F"/>
    <w:rsid w:val="00550F14"/>
    <w:rsid w:val="00551C5E"/>
    <w:rsid w:val="00553E6C"/>
    <w:rsid w:val="0055554A"/>
    <w:rsid w:val="00555735"/>
    <w:rsid w:val="005565EB"/>
    <w:rsid w:val="005602AD"/>
    <w:rsid w:val="00560D32"/>
    <w:rsid w:val="00561EB0"/>
    <w:rsid w:val="005649B4"/>
    <w:rsid w:val="00565956"/>
    <w:rsid w:val="00566707"/>
    <w:rsid w:val="005668BF"/>
    <w:rsid w:val="00567ABB"/>
    <w:rsid w:val="00570155"/>
    <w:rsid w:val="005702D9"/>
    <w:rsid w:val="00570D36"/>
    <w:rsid w:val="005734F1"/>
    <w:rsid w:val="0057429F"/>
    <w:rsid w:val="00576B85"/>
    <w:rsid w:val="00581154"/>
    <w:rsid w:val="00581CD0"/>
    <w:rsid w:val="00581DE1"/>
    <w:rsid w:val="0058304F"/>
    <w:rsid w:val="00585E9B"/>
    <w:rsid w:val="005903FD"/>
    <w:rsid w:val="00592B4E"/>
    <w:rsid w:val="00593E5B"/>
    <w:rsid w:val="0059663F"/>
    <w:rsid w:val="005A10A1"/>
    <w:rsid w:val="005A1752"/>
    <w:rsid w:val="005A1E2B"/>
    <w:rsid w:val="005A28D1"/>
    <w:rsid w:val="005A2EB8"/>
    <w:rsid w:val="005A3C3E"/>
    <w:rsid w:val="005A3F99"/>
    <w:rsid w:val="005A4BF3"/>
    <w:rsid w:val="005A72B9"/>
    <w:rsid w:val="005A7DEE"/>
    <w:rsid w:val="005B1CAE"/>
    <w:rsid w:val="005B2A84"/>
    <w:rsid w:val="005B33E6"/>
    <w:rsid w:val="005B376A"/>
    <w:rsid w:val="005B44CE"/>
    <w:rsid w:val="005B4812"/>
    <w:rsid w:val="005B607E"/>
    <w:rsid w:val="005B6CC4"/>
    <w:rsid w:val="005B7D08"/>
    <w:rsid w:val="005C2011"/>
    <w:rsid w:val="005C3277"/>
    <w:rsid w:val="005C4E0C"/>
    <w:rsid w:val="005C5946"/>
    <w:rsid w:val="005C68BE"/>
    <w:rsid w:val="005C7061"/>
    <w:rsid w:val="005C70E6"/>
    <w:rsid w:val="005C7225"/>
    <w:rsid w:val="005C75FE"/>
    <w:rsid w:val="005C7EFE"/>
    <w:rsid w:val="005D00EB"/>
    <w:rsid w:val="005D17D4"/>
    <w:rsid w:val="005D2E92"/>
    <w:rsid w:val="005D2FCE"/>
    <w:rsid w:val="005D350C"/>
    <w:rsid w:val="005D4D0E"/>
    <w:rsid w:val="005D5468"/>
    <w:rsid w:val="005D5815"/>
    <w:rsid w:val="005D6275"/>
    <w:rsid w:val="005D68E5"/>
    <w:rsid w:val="005D6D40"/>
    <w:rsid w:val="005D7B8A"/>
    <w:rsid w:val="005E0EE0"/>
    <w:rsid w:val="005E11D0"/>
    <w:rsid w:val="005E1C63"/>
    <w:rsid w:val="005E243C"/>
    <w:rsid w:val="005E361C"/>
    <w:rsid w:val="005E3CAC"/>
    <w:rsid w:val="005E4ABD"/>
    <w:rsid w:val="005E6283"/>
    <w:rsid w:val="005F1824"/>
    <w:rsid w:val="005F247A"/>
    <w:rsid w:val="005F27F7"/>
    <w:rsid w:val="005F3479"/>
    <w:rsid w:val="005F67DE"/>
    <w:rsid w:val="005F7146"/>
    <w:rsid w:val="0060236E"/>
    <w:rsid w:val="00602EEC"/>
    <w:rsid w:val="00604459"/>
    <w:rsid w:val="006044F3"/>
    <w:rsid w:val="00604980"/>
    <w:rsid w:val="0060639C"/>
    <w:rsid w:val="0061516D"/>
    <w:rsid w:val="0061518F"/>
    <w:rsid w:val="0061594C"/>
    <w:rsid w:val="00616429"/>
    <w:rsid w:val="006200DD"/>
    <w:rsid w:val="0062199E"/>
    <w:rsid w:val="00622941"/>
    <w:rsid w:val="00623759"/>
    <w:rsid w:val="00623B64"/>
    <w:rsid w:val="0062472B"/>
    <w:rsid w:val="0062520A"/>
    <w:rsid w:val="0062527F"/>
    <w:rsid w:val="006255D7"/>
    <w:rsid w:val="00625E0D"/>
    <w:rsid w:val="00627284"/>
    <w:rsid w:val="0062729D"/>
    <w:rsid w:val="0063052D"/>
    <w:rsid w:val="0063055F"/>
    <w:rsid w:val="0063177B"/>
    <w:rsid w:val="0063228A"/>
    <w:rsid w:val="0063233E"/>
    <w:rsid w:val="006338AF"/>
    <w:rsid w:val="00633C19"/>
    <w:rsid w:val="00633C60"/>
    <w:rsid w:val="0063514C"/>
    <w:rsid w:val="0063710E"/>
    <w:rsid w:val="006378AE"/>
    <w:rsid w:val="00640066"/>
    <w:rsid w:val="00643801"/>
    <w:rsid w:val="00644646"/>
    <w:rsid w:val="006458DE"/>
    <w:rsid w:val="00645CAC"/>
    <w:rsid w:val="00646EA0"/>
    <w:rsid w:val="00646FE0"/>
    <w:rsid w:val="006476C8"/>
    <w:rsid w:val="006511F6"/>
    <w:rsid w:val="0065260F"/>
    <w:rsid w:val="006535F7"/>
    <w:rsid w:val="00653B61"/>
    <w:rsid w:val="00653C74"/>
    <w:rsid w:val="00654733"/>
    <w:rsid w:val="00654B6B"/>
    <w:rsid w:val="00655074"/>
    <w:rsid w:val="006550A1"/>
    <w:rsid w:val="00655196"/>
    <w:rsid w:val="00655560"/>
    <w:rsid w:val="00656C99"/>
    <w:rsid w:val="00660A37"/>
    <w:rsid w:val="00661427"/>
    <w:rsid w:val="0066463E"/>
    <w:rsid w:val="00664B47"/>
    <w:rsid w:val="00664C2F"/>
    <w:rsid w:val="006650A2"/>
    <w:rsid w:val="00666C30"/>
    <w:rsid w:val="00667E9E"/>
    <w:rsid w:val="006708A8"/>
    <w:rsid w:val="00671D22"/>
    <w:rsid w:val="00672234"/>
    <w:rsid w:val="00672B74"/>
    <w:rsid w:val="00672EC9"/>
    <w:rsid w:val="00673329"/>
    <w:rsid w:val="00673FD6"/>
    <w:rsid w:val="00674948"/>
    <w:rsid w:val="00674A63"/>
    <w:rsid w:val="006754FD"/>
    <w:rsid w:val="0067612E"/>
    <w:rsid w:val="0068097B"/>
    <w:rsid w:val="00681162"/>
    <w:rsid w:val="006820C8"/>
    <w:rsid w:val="006826FB"/>
    <w:rsid w:val="006838AF"/>
    <w:rsid w:val="0068514D"/>
    <w:rsid w:val="00686B0B"/>
    <w:rsid w:val="006901DB"/>
    <w:rsid w:val="006902CD"/>
    <w:rsid w:val="0069151C"/>
    <w:rsid w:val="00692154"/>
    <w:rsid w:val="00692C34"/>
    <w:rsid w:val="006941FB"/>
    <w:rsid w:val="00695E00"/>
    <w:rsid w:val="00696454"/>
    <w:rsid w:val="00696931"/>
    <w:rsid w:val="006971BB"/>
    <w:rsid w:val="006A07CF"/>
    <w:rsid w:val="006A09BE"/>
    <w:rsid w:val="006A1CEE"/>
    <w:rsid w:val="006A2B09"/>
    <w:rsid w:val="006A3186"/>
    <w:rsid w:val="006A3771"/>
    <w:rsid w:val="006A5245"/>
    <w:rsid w:val="006A5AAC"/>
    <w:rsid w:val="006B02E9"/>
    <w:rsid w:val="006B1B5A"/>
    <w:rsid w:val="006B2796"/>
    <w:rsid w:val="006B33EA"/>
    <w:rsid w:val="006B34FF"/>
    <w:rsid w:val="006B496C"/>
    <w:rsid w:val="006B5CF0"/>
    <w:rsid w:val="006B7A41"/>
    <w:rsid w:val="006C0255"/>
    <w:rsid w:val="006C086B"/>
    <w:rsid w:val="006C0CB4"/>
    <w:rsid w:val="006C2262"/>
    <w:rsid w:val="006C3574"/>
    <w:rsid w:val="006C3B2D"/>
    <w:rsid w:val="006C3D84"/>
    <w:rsid w:val="006C68D8"/>
    <w:rsid w:val="006D2686"/>
    <w:rsid w:val="006D286B"/>
    <w:rsid w:val="006D337A"/>
    <w:rsid w:val="006D3751"/>
    <w:rsid w:val="006D60C6"/>
    <w:rsid w:val="006D6229"/>
    <w:rsid w:val="006D6243"/>
    <w:rsid w:val="006E1550"/>
    <w:rsid w:val="006E1808"/>
    <w:rsid w:val="006E29AD"/>
    <w:rsid w:val="006E305B"/>
    <w:rsid w:val="006E32BA"/>
    <w:rsid w:val="006E43E4"/>
    <w:rsid w:val="006E44E0"/>
    <w:rsid w:val="006E4A62"/>
    <w:rsid w:val="006E5AC7"/>
    <w:rsid w:val="006E740B"/>
    <w:rsid w:val="006E7F09"/>
    <w:rsid w:val="006E7F22"/>
    <w:rsid w:val="006F03D3"/>
    <w:rsid w:val="006F0DE4"/>
    <w:rsid w:val="006F25D5"/>
    <w:rsid w:val="006F305C"/>
    <w:rsid w:val="006F3DFE"/>
    <w:rsid w:val="006F5B09"/>
    <w:rsid w:val="006F5E2C"/>
    <w:rsid w:val="006F5EFF"/>
    <w:rsid w:val="006F6626"/>
    <w:rsid w:val="006F7918"/>
    <w:rsid w:val="00700102"/>
    <w:rsid w:val="00701EE8"/>
    <w:rsid w:val="00702379"/>
    <w:rsid w:val="00702F86"/>
    <w:rsid w:val="00703355"/>
    <w:rsid w:val="00705020"/>
    <w:rsid w:val="00706097"/>
    <w:rsid w:val="0070673D"/>
    <w:rsid w:val="00707D16"/>
    <w:rsid w:val="00710ED5"/>
    <w:rsid w:val="00711F56"/>
    <w:rsid w:val="00715C9C"/>
    <w:rsid w:val="00716B06"/>
    <w:rsid w:val="0072069C"/>
    <w:rsid w:val="00720B06"/>
    <w:rsid w:val="007229E1"/>
    <w:rsid w:val="00722AFC"/>
    <w:rsid w:val="007236F1"/>
    <w:rsid w:val="0072501A"/>
    <w:rsid w:val="00725E3F"/>
    <w:rsid w:val="00725EB2"/>
    <w:rsid w:val="00726CA9"/>
    <w:rsid w:val="007303C8"/>
    <w:rsid w:val="00730755"/>
    <w:rsid w:val="00731E72"/>
    <w:rsid w:val="00732070"/>
    <w:rsid w:val="00732218"/>
    <w:rsid w:val="00732255"/>
    <w:rsid w:val="00733A4B"/>
    <w:rsid w:val="00733B94"/>
    <w:rsid w:val="007340ED"/>
    <w:rsid w:val="00735932"/>
    <w:rsid w:val="00735C35"/>
    <w:rsid w:val="00735F2C"/>
    <w:rsid w:val="007368AA"/>
    <w:rsid w:val="007375E5"/>
    <w:rsid w:val="00744FC8"/>
    <w:rsid w:val="007460A5"/>
    <w:rsid w:val="007465E2"/>
    <w:rsid w:val="00751235"/>
    <w:rsid w:val="00752773"/>
    <w:rsid w:val="00752FCB"/>
    <w:rsid w:val="00754F8C"/>
    <w:rsid w:val="00763B2F"/>
    <w:rsid w:val="00765292"/>
    <w:rsid w:val="00765733"/>
    <w:rsid w:val="00765E2B"/>
    <w:rsid w:val="00766644"/>
    <w:rsid w:val="0076773E"/>
    <w:rsid w:val="00767C82"/>
    <w:rsid w:val="00770BB1"/>
    <w:rsid w:val="00770C6E"/>
    <w:rsid w:val="0077238D"/>
    <w:rsid w:val="007739F6"/>
    <w:rsid w:val="007756D4"/>
    <w:rsid w:val="007758AF"/>
    <w:rsid w:val="00775C63"/>
    <w:rsid w:val="00780810"/>
    <w:rsid w:val="007827A0"/>
    <w:rsid w:val="00782B69"/>
    <w:rsid w:val="00784440"/>
    <w:rsid w:val="00785319"/>
    <w:rsid w:val="0079061A"/>
    <w:rsid w:val="00794BCB"/>
    <w:rsid w:val="00795E93"/>
    <w:rsid w:val="007972DB"/>
    <w:rsid w:val="00797D12"/>
    <w:rsid w:val="007A13EE"/>
    <w:rsid w:val="007A13F4"/>
    <w:rsid w:val="007A1B7F"/>
    <w:rsid w:val="007A5243"/>
    <w:rsid w:val="007A53E8"/>
    <w:rsid w:val="007A5595"/>
    <w:rsid w:val="007A5AA5"/>
    <w:rsid w:val="007A6A66"/>
    <w:rsid w:val="007A6EE0"/>
    <w:rsid w:val="007A774C"/>
    <w:rsid w:val="007A7D43"/>
    <w:rsid w:val="007A7F7A"/>
    <w:rsid w:val="007B1F24"/>
    <w:rsid w:val="007B2CCD"/>
    <w:rsid w:val="007B58A1"/>
    <w:rsid w:val="007B64E8"/>
    <w:rsid w:val="007B784C"/>
    <w:rsid w:val="007B7F42"/>
    <w:rsid w:val="007C0404"/>
    <w:rsid w:val="007C05B1"/>
    <w:rsid w:val="007C0C0D"/>
    <w:rsid w:val="007C1355"/>
    <w:rsid w:val="007C1C17"/>
    <w:rsid w:val="007C5E38"/>
    <w:rsid w:val="007D1385"/>
    <w:rsid w:val="007D1973"/>
    <w:rsid w:val="007D19FE"/>
    <w:rsid w:val="007D5DA1"/>
    <w:rsid w:val="007D6F51"/>
    <w:rsid w:val="007E09EE"/>
    <w:rsid w:val="007E100D"/>
    <w:rsid w:val="007E1558"/>
    <w:rsid w:val="007E1637"/>
    <w:rsid w:val="007E1740"/>
    <w:rsid w:val="007E30EA"/>
    <w:rsid w:val="007E43DC"/>
    <w:rsid w:val="007E6918"/>
    <w:rsid w:val="007F617A"/>
    <w:rsid w:val="007F62EA"/>
    <w:rsid w:val="007F7ECD"/>
    <w:rsid w:val="00801897"/>
    <w:rsid w:val="008019EB"/>
    <w:rsid w:val="00801FB3"/>
    <w:rsid w:val="00802848"/>
    <w:rsid w:val="00802D35"/>
    <w:rsid w:val="00803519"/>
    <w:rsid w:val="00807514"/>
    <w:rsid w:val="00811AA5"/>
    <w:rsid w:val="00812765"/>
    <w:rsid w:val="00814273"/>
    <w:rsid w:val="00817947"/>
    <w:rsid w:val="00820B2F"/>
    <w:rsid w:val="00820B7F"/>
    <w:rsid w:val="00821897"/>
    <w:rsid w:val="00821FE3"/>
    <w:rsid w:val="00822710"/>
    <w:rsid w:val="0082392F"/>
    <w:rsid w:val="00825AFF"/>
    <w:rsid w:val="00826C64"/>
    <w:rsid w:val="00827B7E"/>
    <w:rsid w:val="00831CCC"/>
    <w:rsid w:val="0083231D"/>
    <w:rsid w:val="0083295F"/>
    <w:rsid w:val="00833B98"/>
    <w:rsid w:val="00833D69"/>
    <w:rsid w:val="00834068"/>
    <w:rsid w:val="00835030"/>
    <w:rsid w:val="00835A7B"/>
    <w:rsid w:val="00835B83"/>
    <w:rsid w:val="00837716"/>
    <w:rsid w:val="008428E1"/>
    <w:rsid w:val="0084499A"/>
    <w:rsid w:val="00846CE1"/>
    <w:rsid w:val="00847BAB"/>
    <w:rsid w:val="00850E0D"/>
    <w:rsid w:val="0085151C"/>
    <w:rsid w:val="0085228A"/>
    <w:rsid w:val="00852568"/>
    <w:rsid w:val="00854175"/>
    <w:rsid w:val="0085478D"/>
    <w:rsid w:val="008569E3"/>
    <w:rsid w:val="00856CA5"/>
    <w:rsid w:val="008576B0"/>
    <w:rsid w:val="00857F53"/>
    <w:rsid w:val="008604EA"/>
    <w:rsid w:val="00863B6D"/>
    <w:rsid w:val="00863E87"/>
    <w:rsid w:val="0086566C"/>
    <w:rsid w:val="0086576C"/>
    <w:rsid w:val="008701BB"/>
    <w:rsid w:val="00870C43"/>
    <w:rsid w:val="00871AEE"/>
    <w:rsid w:val="00872DB4"/>
    <w:rsid w:val="00876B7A"/>
    <w:rsid w:val="0088076F"/>
    <w:rsid w:val="00881B58"/>
    <w:rsid w:val="00883695"/>
    <w:rsid w:val="00883ED3"/>
    <w:rsid w:val="008857DD"/>
    <w:rsid w:val="00885DB2"/>
    <w:rsid w:val="00886BA5"/>
    <w:rsid w:val="00886F99"/>
    <w:rsid w:val="00887AA9"/>
    <w:rsid w:val="00890FEF"/>
    <w:rsid w:val="00891B8C"/>
    <w:rsid w:val="008920E3"/>
    <w:rsid w:val="00892EAF"/>
    <w:rsid w:val="00893003"/>
    <w:rsid w:val="0089396C"/>
    <w:rsid w:val="00894C1B"/>
    <w:rsid w:val="00895439"/>
    <w:rsid w:val="008957F8"/>
    <w:rsid w:val="00895AD3"/>
    <w:rsid w:val="00895EAA"/>
    <w:rsid w:val="00896240"/>
    <w:rsid w:val="0089772A"/>
    <w:rsid w:val="008A24D1"/>
    <w:rsid w:val="008A2955"/>
    <w:rsid w:val="008A448F"/>
    <w:rsid w:val="008A5953"/>
    <w:rsid w:val="008A5E96"/>
    <w:rsid w:val="008A6645"/>
    <w:rsid w:val="008A75C4"/>
    <w:rsid w:val="008B19A0"/>
    <w:rsid w:val="008B3396"/>
    <w:rsid w:val="008B3CCD"/>
    <w:rsid w:val="008B44BF"/>
    <w:rsid w:val="008B50FF"/>
    <w:rsid w:val="008B6313"/>
    <w:rsid w:val="008B65A1"/>
    <w:rsid w:val="008B6F6A"/>
    <w:rsid w:val="008C1CF1"/>
    <w:rsid w:val="008C2444"/>
    <w:rsid w:val="008C2D21"/>
    <w:rsid w:val="008C2FFB"/>
    <w:rsid w:val="008C3DC0"/>
    <w:rsid w:val="008C5042"/>
    <w:rsid w:val="008D0EB9"/>
    <w:rsid w:val="008D139E"/>
    <w:rsid w:val="008D152A"/>
    <w:rsid w:val="008D1697"/>
    <w:rsid w:val="008D3607"/>
    <w:rsid w:val="008D367D"/>
    <w:rsid w:val="008D39A1"/>
    <w:rsid w:val="008D4E8B"/>
    <w:rsid w:val="008D59EA"/>
    <w:rsid w:val="008E2A80"/>
    <w:rsid w:val="008E3B4D"/>
    <w:rsid w:val="008E3F2C"/>
    <w:rsid w:val="008E4A26"/>
    <w:rsid w:val="008E75B7"/>
    <w:rsid w:val="008F0D07"/>
    <w:rsid w:val="008F23D2"/>
    <w:rsid w:val="008F3766"/>
    <w:rsid w:val="008F3DD1"/>
    <w:rsid w:val="008F50F6"/>
    <w:rsid w:val="008F546A"/>
    <w:rsid w:val="008F64BB"/>
    <w:rsid w:val="008F6683"/>
    <w:rsid w:val="0090048E"/>
    <w:rsid w:val="0090050E"/>
    <w:rsid w:val="009013D0"/>
    <w:rsid w:val="00902455"/>
    <w:rsid w:val="00904897"/>
    <w:rsid w:val="00905A46"/>
    <w:rsid w:val="009063B0"/>
    <w:rsid w:val="00906BB3"/>
    <w:rsid w:val="00910CFB"/>
    <w:rsid w:val="009119B8"/>
    <w:rsid w:val="0091269D"/>
    <w:rsid w:val="00912C42"/>
    <w:rsid w:val="00915804"/>
    <w:rsid w:val="00915B5C"/>
    <w:rsid w:val="00916CB5"/>
    <w:rsid w:val="0092075D"/>
    <w:rsid w:val="00922972"/>
    <w:rsid w:val="00927190"/>
    <w:rsid w:val="009306DE"/>
    <w:rsid w:val="009309CA"/>
    <w:rsid w:val="00931A21"/>
    <w:rsid w:val="00931CDC"/>
    <w:rsid w:val="00931E1A"/>
    <w:rsid w:val="009324F7"/>
    <w:rsid w:val="00932DA1"/>
    <w:rsid w:val="009331B7"/>
    <w:rsid w:val="009334C6"/>
    <w:rsid w:val="00934D11"/>
    <w:rsid w:val="00935572"/>
    <w:rsid w:val="00936312"/>
    <w:rsid w:val="009363CA"/>
    <w:rsid w:val="009368CB"/>
    <w:rsid w:val="00941D6B"/>
    <w:rsid w:val="00943F5B"/>
    <w:rsid w:val="00944018"/>
    <w:rsid w:val="00944492"/>
    <w:rsid w:val="009446E9"/>
    <w:rsid w:val="00945E54"/>
    <w:rsid w:val="00946557"/>
    <w:rsid w:val="00946670"/>
    <w:rsid w:val="00947F15"/>
    <w:rsid w:val="00950695"/>
    <w:rsid w:val="00951B4E"/>
    <w:rsid w:val="00953A31"/>
    <w:rsid w:val="009547BA"/>
    <w:rsid w:val="00954B14"/>
    <w:rsid w:val="00955A07"/>
    <w:rsid w:val="0095647F"/>
    <w:rsid w:val="00956ED2"/>
    <w:rsid w:val="0095778E"/>
    <w:rsid w:val="00957A75"/>
    <w:rsid w:val="009607FB"/>
    <w:rsid w:val="00960CBA"/>
    <w:rsid w:val="00960E6C"/>
    <w:rsid w:val="009613EA"/>
    <w:rsid w:val="00962375"/>
    <w:rsid w:val="00964C93"/>
    <w:rsid w:val="009656AF"/>
    <w:rsid w:val="00965B97"/>
    <w:rsid w:val="00966821"/>
    <w:rsid w:val="00966C54"/>
    <w:rsid w:val="00967010"/>
    <w:rsid w:val="0096765A"/>
    <w:rsid w:val="009677DA"/>
    <w:rsid w:val="009708BF"/>
    <w:rsid w:val="009712E3"/>
    <w:rsid w:val="009717B1"/>
    <w:rsid w:val="00972DA5"/>
    <w:rsid w:val="00973C7E"/>
    <w:rsid w:val="00973EA5"/>
    <w:rsid w:val="009748CF"/>
    <w:rsid w:val="009752D6"/>
    <w:rsid w:val="009755EC"/>
    <w:rsid w:val="009832CD"/>
    <w:rsid w:val="00983572"/>
    <w:rsid w:val="00983936"/>
    <w:rsid w:val="00983C4B"/>
    <w:rsid w:val="009842C0"/>
    <w:rsid w:val="00984F28"/>
    <w:rsid w:val="009852E3"/>
    <w:rsid w:val="00985B8D"/>
    <w:rsid w:val="00986297"/>
    <w:rsid w:val="009867C7"/>
    <w:rsid w:val="00987426"/>
    <w:rsid w:val="00987A88"/>
    <w:rsid w:val="009902AE"/>
    <w:rsid w:val="009905FC"/>
    <w:rsid w:val="00990844"/>
    <w:rsid w:val="0099161C"/>
    <w:rsid w:val="009939E7"/>
    <w:rsid w:val="00995D9A"/>
    <w:rsid w:val="00995FD5"/>
    <w:rsid w:val="0099755C"/>
    <w:rsid w:val="009A1561"/>
    <w:rsid w:val="009A296F"/>
    <w:rsid w:val="009A47CD"/>
    <w:rsid w:val="009A4836"/>
    <w:rsid w:val="009A4901"/>
    <w:rsid w:val="009A4DA4"/>
    <w:rsid w:val="009A527D"/>
    <w:rsid w:val="009A6C9C"/>
    <w:rsid w:val="009B131D"/>
    <w:rsid w:val="009B2091"/>
    <w:rsid w:val="009B3F65"/>
    <w:rsid w:val="009B460B"/>
    <w:rsid w:val="009B4758"/>
    <w:rsid w:val="009B4C64"/>
    <w:rsid w:val="009B5E90"/>
    <w:rsid w:val="009B6B71"/>
    <w:rsid w:val="009B6F19"/>
    <w:rsid w:val="009C238E"/>
    <w:rsid w:val="009C3083"/>
    <w:rsid w:val="009C400A"/>
    <w:rsid w:val="009C4A3C"/>
    <w:rsid w:val="009C6803"/>
    <w:rsid w:val="009C7A60"/>
    <w:rsid w:val="009D07B9"/>
    <w:rsid w:val="009D2FC4"/>
    <w:rsid w:val="009D36D7"/>
    <w:rsid w:val="009D5602"/>
    <w:rsid w:val="009D5C45"/>
    <w:rsid w:val="009D711B"/>
    <w:rsid w:val="009D75F6"/>
    <w:rsid w:val="009E1663"/>
    <w:rsid w:val="009E3F16"/>
    <w:rsid w:val="009E4137"/>
    <w:rsid w:val="009E4788"/>
    <w:rsid w:val="009E4886"/>
    <w:rsid w:val="009E4B75"/>
    <w:rsid w:val="009E544E"/>
    <w:rsid w:val="009F070B"/>
    <w:rsid w:val="009F1AEE"/>
    <w:rsid w:val="009F3640"/>
    <w:rsid w:val="009F40E3"/>
    <w:rsid w:val="009F521D"/>
    <w:rsid w:val="00A03E26"/>
    <w:rsid w:val="00A0501B"/>
    <w:rsid w:val="00A053D3"/>
    <w:rsid w:val="00A05F3A"/>
    <w:rsid w:val="00A1023D"/>
    <w:rsid w:val="00A12267"/>
    <w:rsid w:val="00A12576"/>
    <w:rsid w:val="00A1273D"/>
    <w:rsid w:val="00A14900"/>
    <w:rsid w:val="00A14E02"/>
    <w:rsid w:val="00A15BAD"/>
    <w:rsid w:val="00A16C4D"/>
    <w:rsid w:val="00A22128"/>
    <w:rsid w:val="00A22196"/>
    <w:rsid w:val="00A226F3"/>
    <w:rsid w:val="00A232ED"/>
    <w:rsid w:val="00A240F1"/>
    <w:rsid w:val="00A242C0"/>
    <w:rsid w:val="00A26392"/>
    <w:rsid w:val="00A2661B"/>
    <w:rsid w:val="00A26A80"/>
    <w:rsid w:val="00A30253"/>
    <w:rsid w:val="00A317D3"/>
    <w:rsid w:val="00A31F2C"/>
    <w:rsid w:val="00A32E78"/>
    <w:rsid w:val="00A35F44"/>
    <w:rsid w:val="00A360A6"/>
    <w:rsid w:val="00A36B72"/>
    <w:rsid w:val="00A36D9D"/>
    <w:rsid w:val="00A37414"/>
    <w:rsid w:val="00A41DA6"/>
    <w:rsid w:val="00A41E88"/>
    <w:rsid w:val="00A44684"/>
    <w:rsid w:val="00A45844"/>
    <w:rsid w:val="00A47037"/>
    <w:rsid w:val="00A50C3A"/>
    <w:rsid w:val="00A572A6"/>
    <w:rsid w:val="00A579E3"/>
    <w:rsid w:val="00A57D16"/>
    <w:rsid w:val="00A57D9C"/>
    <w:rsid w:val="00A606F3"/>
    <w:rsid w:val="00A60ACA"/>
    <w:rsid w:val="00A61A43"/>
    <w:rsid w:val="00A61D93"/>
    <w:rsid w:val="00A65193"/>
    <w:rsid w:val="00A65273"/>
    <w:rsid w:val="00A676FF"/>
    <w:rsid w:val="00A70D4E"/>
    <w:rsid w:val="00A740B0"/>
    <w:rsid w:val="00A7525F"/>
    <w:rsid w:val="00A752BC"/>
    <w:rsid w:val="00A765E2"/>
    <w:rsid w:val="00A77D5F"/>
    <w:rsid w:val="00A80F62"/>
    <w:rsid w:val="00A80F7F"/>
    <w:rsid w:val="00A81B20"/>
    <w:rsid w:val="00A825DE"/>
    <w:rsid w:val="00A83990"/>
    <w:rsid w:val="00A83FE9"/>
    <w:rsid w:val="00A8435A"/>
    <w:rsid w:val="00A84B84"/>
    <w:rsid w:val="00A862AB"/>
    <w:rsid w:val="00A8727B"/>
    <w:rsid w:val="00A9036C"/>
    <w:rsid w:val="00A903CB"/>
    <w:rsid w:val="00A90643"/>
    <w:rsid w:val="00A9476B"/>
    <w:rsid w:val="00A963AF"/>
    <w:rsid w:val="00A963CD"/>
    <w:rsid w:val="00A96E32"/>
    <w:rsid w:val="00AA02C7"/>
    <w:rsid w:val="00AA08C9"/>
    <w:rsid w:val="00AA1E41"/>
    <w:rsid w:val="00AA36F6"/>
    <w:rsid w:val="00AA4139"/>
    <w:rsid w:val="00AA474E"/>
    <w:rsid w:val="00AA4D3D"/>
    <w:rsid w:val="00AA521B"/>
    <w:rsid w:val="00AA5667"/>
    <w:rsid w:val="00AA58A9"/>
    <w:rsid w:val="00AA5B7E"/>
    <w:rsid w:val="00AA65B8"/>
    <w:rsid w:val="00AB0704"/>
    <w:rsid w:val="00AB0D5E"/>
    <w:rsid w:val="00AB23D3"/>
    <w:rsid w:val="00AB2566"/>
    <w:rsid w:val="00AB2F4D"/>
    <w:rsid w:val="00AB368A"/>
    <w:rsid w:val="00AB3B47"/>
    <w:rsid w:val="00AB4031"/>
    <w:rsid w:val="00AB7A0D"/>
    <w:rsid w:val="00AC1146"/>
    <w:rsid w:val="00AC1F74"/>
    <w:rsid w:val="00AC2A60"/>
    <w:rsid w:val="00AC3D22"/>
    <w:rsid w:val="00AC50F0"/>
    <w:rsid w:val="00AD0E2E"/>
    <w:rsid w:val="00AD0EF5"/>
    <w:rsid w:val="00AD3DBA"/>
    <w:rsid w:val="00AD44ED"/>
    <w:rsid w:val="00AD4D66"/>
    <w:rsid w:val="00AD4EE6"/>
    <w:rsid w:val="00AD559D"/>
    <w:rsid w:val="00AD7021"/>
    <w:rsid w:val="00AE0031"/>
    <w:rsid w:val="00AE041E"/>
    <w:rsid w:val="00AE2E86"/>
    <w:rsid w:val="00AE5B87"/>
    <w:rsid w:val="00AE7DA7"/>
    <w:rsid w:val="00AF0257"/>
    <w:rsid w:val="00AF0A69"/>
    <w:rsid w:val="00AF259B"/>
    <w:rsid w:val="00AF2E4E"/>
    <w:rsid w:val="00AF4181"/>
    <w:rsid w:val="00AF4CF6"/>
    <w:rsid w:val="00AF598F"/>
    <w:rsid w:val="00AF730C"/>
    <w:rsid w:val="00AF7AC9"/>
    <w:rsid w:val="00AF7E0B"/>
    <w:rsid w:val="00B01393"/>
    <w:rsid w:val="00B0153A"/>
    <w:rsid w:val="00B02DD9"/>
    <w:rsid w:val="00B03C42"/>
    <w:rsid w:val="00B04669"/>
    <w:rsid w:val="00B04B8B"/>
    <w:rsid w:val="00B06235"/>
    <w:rsid w:val="00B1263A"/>
    <w:rsid w:val="00B1321B"/>
    <w:rsid w:val="00B1450B"/>
    <w:rsid w:val="00B1667E"/>
    <w:rsid w:val="00B16E0A"/>
    <w:rsid w:val="00B1756A"/>
    <w:rsid w:val="00B17D20"/>
    <w:rsid w:val="00B17E07"/>
    <w:rsid w:val="00B20612"/>
    <w:rsid w:val="00B212EA"/>
    <w:rsid w:val="00B21A5A"/>
    <w:rsid w:val="00B23026"/>
    <w:rsid w:val="00B23BD9"/>
    <w:rsid w:val="00B2446C"/>
    <w:rsid w:val="00B258DE"/>
    <w:rsid w:val="00B270EF"/>
    <w:rsid w:val="00B276D3"/>
    <w:rsid w:val="00B276F1"/>
    <w:rsid w:val="00B31FC9"/>
    <w:rsid w:val="00B33B05"/>
    <w:rsid w:val="00B34165"/>
    <w:rsid w:val="00B34D4D"/>
    <w:rsid w:val="00B35120"/>
    <w:rsid w:val="00B361A7"/>
    <w:rsid w:val="00B36631"/>
    <w:rsid w:val="00B36935"/>
    <w:rsid w:val="00B37CA4"/>
    <w:rsid w:val="00B41454"/>
    <w:rsid w:val="00B42A8C"/>
    <w:rsid w:val="00B4307B"/>
    <w:rsid w:val="00B44670"/>
    <w:rsid w:val="00B454FA"/>
    <w:rsid w:val="00B4580F"/>
    <w:rsid w:val="00B4647C"/>
    <w:rsid w:val="00B4711A"/>
    <w:rsid w:val="00B50DBD"/>
    <w:rsid w:val="00B515F3"/>
    <w:rsid w:val="00B51C56"/>
    <w:rsid w:val="00B53781"/>
    <w:rsid w:val="00B54322"/>
    <w:rsid w:val="00B54C32"/>
    <w:rsid w:val="00B55C28"/>
    <w:rsid w:val="00B569BE"/>
    <w:rsid w:val="00B57304"/>
    <w:rsid w:val="00B574F9"/>
    <w:rsid w:val="00B577AA"/>
    <w:rsid w:val="00B601B6"/>
    <w:rsid w:val="00B6047F"/>
    <w:rsid w:val="00B60906"/>
    <w:rsid w:val="00B613A2"/>
    <w:rsid w:val="00B617E9"/>
    <w:rsid w:val="00B61B19"/>
    <w:rsid w:val="00B64615"/>
    <w:rsid w:val="00B64A77"/>
    <w:rsid w:val="00B65CA8"/>
    <w:rsid w:val="00B66C01"/>
    <w:rsid w:val="00B66F6B"/>
    <w:rsid w:val="00B670E3"/>
    <w:rsid w:val="00B674A0"/>
    <w:rsid w:val="00B741D5"/>
    <w:rsid w:val="00B762B4"/>
    <w:rsid w:val="00B76AFA"/>
    <w:rsid w:val="00B77A42"/>
    <w:rsid w:val="00B77D84"/>
    <w:rsid w:val="00B81F88"/>
    <w:rsid w:val="00B81FB9"/>
    <w:rsid w:val="00B821B3"/>
    <w:rsid w:val="00B82529"/>
    <w:rsid w:val="00B83574"/>
    <w:rsid w:val="00B840DA"/>
    <w:rsid w:val="00B8490C"/>
    <w:rsid w:val="00B91494"/>
    <w:rsid w:val="00B92D71"/>
    <w:rsid w:val="00B94BA8"/>
    <w:rsid w:val="00B9605D"/>
    <w:rsid w:val="00B96AFC"/>
    <w:rsid w:val="00BA0B6B"/>
    <w:rsid w:val="00BA13AE"/>
    <w:rsid w:val="00BA2EE6"/>
    <w:rsid w:val="00BA4DF0"/>
    <w:rsid w:val="00BA5E0F"/>
    <w:rsid w:val="00BA5FAE"/>
    <w:rsid w:val="00BA605C"/>
    <w:rsid w:val="00BA7AE6"/>
    <w:rsid w:val="00BB00C6"/>
    <w:rsid w:val="00BB07F3"/>
    <w:rsid w:val="00BB0EBC"/>
    <w:rsid w:val="00BB1F48"/>
    <w:rsid w:val="00BB36B1"/>
    <w:rsid w:val="00BB475B"/>
    <w:rsid w:val="00BB4B9A"/>
    <w:rsid w:val="00BB4F69"/>
    <w:rsid w:val="00BB5726"/>
    <w:rsid w:val="00BB58D5"/>
    <w:rsid w:val="00BB5BCA"/>
    <w:rsid w:val="00BB7377"/>
    <w:rsid w:val="00BB7562"/>
    <w:rsid w:val="00BB7EF3"/>
    <w:rsid w:val="00BC0847"/>
    <w:rsid w:val="00BC1C43"/>
    <w:rsid w:val="00BC25D6"/>
    <w:rsid w:val="00BC2FD5"/>
    <w:rsid w:val="00BC3872"/>
    <w:rsid w:val="00BC3A3D"/>
    <w:rsid w:val="00BC4FB7"/>
    <w:rsid w:val="00BC54B3"/>
    <w:rsid w:val="00BC5ECC"/>
    <w:rsid w:val="00BC62B5"/>
    <w:rsid w:val="00BC70E4"/>
    <w:rsid w:val="00BD0808"/>
    <w:rsid w:val="00BD229C"/>
    <w:rsid w:val="00BD2B60"/>
    <w:rsid w:val="00BD3700"/>
    <w:rsid w:val="00BD374D"/>
    <w:rsid w:val="00BD3A16"/>
    <w:rsid w:val="00BD4843"/>
    <w:rsid w:val="00BD63F5"/>
    <w:rsid w:val="00BD6D8F"/>
    <w:rsid w:val="00BD7406"/>
    <w:rsid w:val="00BD7F74"/>
    <w:rsid w:val="00BE0509"/>
    <w:rsid w:val="00BE194A"/>
    <w:rsid w:val="00BE1EB7"/>
    <w:rsid w:val="00BE1EDA"/>
    <w:rsid w:val="00BE4D2B"/>
    <w:rsid w:val="00BE5298"/>
    <w:rsid w:val="00BE5BE1"/>
    <w:rsid w:val="00BE5DC6"/>
    <w:rsid w:val="00BE6786"/>
    <w:rsid w:val="00BE783A"/>
    <w:rsid w:val="00BF083D"/>
    <w:rsid w:val="00BF1C07"/>
    <w:rsid w:val="00BF43F7"/>
    <w:rsid w:val="00BF451E"/>
    <w:rsid w:val="00BF5D63"/>
    <w:rsid w:val="00BF6653"/>
    <w:rsid w:val="00BF66CD"/>
    <w:rsid w:val="00BF6D93"/>
    <w:rsid w:val="00BF6E46"/>
    <w:rsid w:val="00BF701F"/>
    <w:rsid w:val="00C01E1C"/>
    <w:rsid w:val="00C03A63"/>
    <w:rsid w:val="00C04C4B"/>
    <w:rsid w:val="00C04CB1"/>
    <w:rsid w:val="00C0686F"/>
    <w:rsid w:val="00C06E2D"/>
    <w:rsid w:val="00C079FF"/>
    <w:rsid w:val="00C11EE6"/>
    <w:rsid w:val="00C144C0"/>
    <w:rsid w:val="00C149D6"/>
    <w:rsid w:val="00C14D02"/>
    <w:rsid w:val="00C171FF"/>
    <w:rsid w:val="00C17464"/>
    <w:rsid w:val="00C17DA0"/>
    <w:rsid w:val="00C17DB5"/>
    <w:rsid w:val="00C21F73"/>
    <w:rsid w:val="00C2202E"/>
    <w:rsid w:val="00C231E1"/>
    <w:rsid w:val="00C232E4"/>
    <w:rsid w:val="00C26285"/>
    <w:rsid w:val="00C26EAC"/>
    <w:rsid w:val="00C30506"/>
    <w:rsid w:val="00C30AD3"/>
    <w:rsid w:val="00C32471"/>
    <w:rsid w:val="00C326D3"/>
    <w:rsid w:val="00C32ED6"/>
    <w:rsid w:val="00C33358"/>
    <w:rsid w:val="00C342EB"/>
    <w:rsid w:val="00C34A52"/>
    <w:rsid w:val="00C36FDD"/>
    <w:rsid w:val="00C37709"/>
    <w:rsid w:val="00C401A0"/>
    <w:rsid w:val="00C40828"/>
    <w:rsid w:val="00C41843"/>
    <w:rsid w:val="00C41AAF"/>
    <w:rsid w:val="00C4372C"/>
    <w:rsid w:val="00C44887"/>
    <w:rsid w:val="00C457BE"/>
    <w:rsid w:val="00C45A52"/>
    <w:rsid w:val="00C45C32"/>
    <w:rsid w:val="00C47841"/>
    <w:rsid w:val="00C50ED3"/>
    <w:rsid w:val="00C516BD"/>
    <w:rsid w:val="00C53A22"/>
    <w:rsid w:val="00C54952"/>
    <w:rsid w:val="00C55BFA"/>
    <w:rsid w:val="00C55DA2"/>
    <w:rsid w:val="00C57129"/>
    <w:rsid w:val="00C57F4C"/>
    <w:rsid w:val="00C62C14"/>
    <w:rsid w:val="00C63839"/>
    <w:rsid w:val="00C64FA8"/>
    <w:rsid w:val="00C6776A"/>
    <w:rsid w:val="00C71555"/>
    <w:rsid w:val="00C72079"/>
    <w:rsid w:val="00C728A6"/>
    <w:rsid w:val="00C73464"/>
    <w:rsid w:val="00C7419C"/>
    <w:rsid w:val="00C75BA4"/>
    <w:rsid w:val="00C7655C"/>
    <w:rsid w:val="00C77DB0"/>
    <w:rsid w:val="00C80332"/>
    <w:rsid w:val="00C80533"/>
    <w:rsid w:val="00C81588"/>
    <w:rsid w:val="00C818DE"/>
    <w:rsid w:val="00C81F70"/>
    <w:rsid w:val="00C82BFE"/>
    <w:rsid w:val="00C83B8D"/>
    <w:rsid w:val="00C85875"/>
    <w:rsid w:val="00C91022"/>
    <w:rsid w:val="00C925B0"/>
    <w:rsid w:val="00C93C60"/>
    <w:rsid w:val="00C94578"/>
    <w:rsid w:val="00C94EC4"/>
    <w:rsid w:val="00C96F4C"/>
    <w:rsid w:val="00CA1298"/>
    <w:rsid w:val="00CA13A9"/>
    <w:rsid w:val="00CA2C48"/>
    <w:rsid w:val="00CA2F55"/>
    <w:rsid w:val="00CA328A"/>
    <w:rsid w:val="00CA41BB"/>
    <w:rsid w:val="00CA4D4F"/>
    <w:rsid w:val="00CA672B"/>
    <w:rsid w:val="00CA6A31"/>
    <w:rsid w:val="00CB0E05"/>
    <w:rsid w:val="00CB28D5"/>
    <w:rsid w:val="00CB2FA1"/>
    <w:rsid w:val="00CB3342"/>
    <w:rsid w:val="00CB4B04"/>
    <w:rsid w:val="00CB4C65"/>
    <w:rsid w:val="00CB52A7"/>
    <w:rsid w:val="00CB6AD9"/>
    <w:rsid w:val="00CB76B2"/>
    <w:rsid w:val="00CB797A"/>
    <w:rsid w:val="00CC35CB"/>
    <w:rsid w:val="00CC4199"/>
    <w:rsid w:val="00CC45B7"/>
    <w:rsid w:val="00CC50FF"/>
    <w:rsid w:val="00CC5AED"/>
    <w:rsid w:val="00CC74FA"/>
    <w:rsid w:val="00CC7D41"/>
    <w:rsid w:val="00CD0E50"/>
    <w:rsid w:val="00CD1EA0"/>
    <w:rsid w:val="00CD2C4F"/>
    <w:rsid w:val="00CD34B4"/>
    <w:rsid w:val="00CD413A"/>
    <w:rsid w:val="00CD6EB3"/>
    <w:rsid w:val="00CD7AAF"/>
    <w:rsid w:val="00CD7EAB"/>
    <w:rsid w:val="00CD7ECC"/>
    <w:rsid w:val="00CE1D72"/>
    <w:rsid w:val="00CE275B"/>
    <w:rsid w:val="00CE29D1"/>
    <w:rsid w:val="00CE3FA1"/>
    <w:rsid w:val="00CE4118"/>
    <w:rsid w:val="00CE576F"/>
    <w:rsid w:val="00CE5B49"/>
    <w:rsid w:val="00CE6A33"/>
    <w:rsid w:val="00CE77C5"/>
    <w:rsid w:val="00CF00E3"/>
    <w:rsid w:val="00CF078E"/>
    <w:rsid w:val="00CF1387"/>
    <w:rsid w:val="00CF1E4C"/>
    <w:rsid w:val="00CF25BB"/>
    <w:rsid w:val="00CF27D5"/>
    <w:rsid w:val="00CF34DD"/>
    <w:rsid w:val="00CF550F"/>
    <w:rsid w:val="00CF5D60"/>
    <w:rsid w:val="00CF681A"/>
    <w:rsid w:val="00CF7797"/>
    <w:rsid w:val="00D005C9"/>
    <w:rsid w:val="00D01B86"/>
    <w:rsid w:val="00D03198"/>
    <w:rsid w:val="00D03293"/>
    <w:rsid w:val="00D035BD"/>
    <w:rsid w:val="00D052A7"/>
    <w:rsid w:val="00D0568D"/>
    <w:rsid w:val="00D06E1B"/>
    <w:rsid w:val="00D06EFF"/>
    <w:rsid w:val="00D07F0E"/>
    <w:rsid w:val="00D10546"/>
    <w:rsid w:val="00D10EA4"/>
    <w:rsid w:val="00D1259E"/>
    <w:rsid w:val="00D15273"/>
    <w:rsid w:val="00D15430"/>
    <w:rsid w:val="00D1660D"/>
    <w:rsid w:val="00D16BBD"/>
    <w:rsid w:val="00D16E9D"/>
    <w:rsid w:val="00D17651"/>
    <w:rsid w:val="00D20623"/>
    <w:rsid w:val="00D209A6"/>
    <w:rsid w:val="00D20CF7"/>
    <w:rsid w:val="00D21025"/>
    <w:rsid w:val="00D213E3"/>
    <w:rsid w:val="00D24274"/>
    <w:rsid w:val="00D25E59"/>
    <w:rsid w:val="00D26E0D"/>
    <w:rsid w:val="00D3016B"/>
    <w:rsid w:val="00D30AA9"/>
    <w:rsid w:val="00D31185"/>
    <w:rsid w:val="00D31451"/>
    <w:rsid w:val="00D31985"/>
    <w:rsid w:val="00D33382"/>
    <w:rsid w:val="00D34D98"/>
    <w:rsid w:val="00D400A9"/>
    <w:rsid w:val="00D40A69"/>
    <w:rsid w:val="00D41D49"/>
    <w:rsid w:val="00D41F49"/>
    <w:rsid w:val="00D42CAB"/>
    <w:rsid w:val="00D463A1"/>
    <w:rsid w:val="00D46CC7"/>
    <w:rsid w:val="00D5012A"/>
    <w:rsid w:val="00D5089F"/>
    <w:rsid w:val="00D509D7"/>
    <w:rsid w:val="00D54D11"/>
    <w:rsid w:val="00D54F08"/>
    <w:rsid w:val="00D55315"/>
    <w:rsid w:val="00D5545C"/>
    <w:rsid w:val="00D56BF8"/>
    <w:rsid w:val="00D56DD1"/>
    <w:rsid w:val="00D5785F"/>
    <w:rsid w:val="00D602E2"/>
    <w:rsid w:val="00D61ED0"/>
    <w:rsid w:val="00D644E2"/>
    <w:rsid w:val="00D660E0"/>
    <w:rsid w:val="00D66656"/>
    <w:rsid w:val="00D67774"/>
    <w:rsid w:val="00D67A1C"/>
    <w:rsid w:val="00D708CD"/>
    <w:rsid w:val="00D73093"/>
    <w:rsid w:val="00D737C9"/>
    <w:rsid w:val="00D741A6"/>
    <w:rsid w:val="00D74E5F"/>
    <w:rsid w:val="00D75BAF"/>
    <w:rsid w:val="00D76669"/>
    <w:rsid w:val="00D76945"/>
    <w:rsid w:val="00D801ED"/>
    <w:rsid w:val="00D82C1C"/>
    <w:rsid w:val="00D830C3"/>
    <w:rsid w:val="00D83EED"/>
    <w:rsid w:val="00D85D37"/>
    <w:rsid w:val="00D86CFB"/>
    <w:rsid w:val="00D8788C"/>
    <w:rsid w:val="00D87E06"/>
    <w:rsid w:val="00D91FA0"/>
    <w:rsid w:val="00D945AD"/>
    <w:rsid w:val="00D9676C"/>
    <w:rsid w:val="00D96771"/>
    <w:rsid w:val="00D96A45"/>
    <w:rsid w:val="00D976C7"/>
    <w:rsid w:val="00D9776D"/>
    <w:rsid w:val="00D9784A"/>
    <w:rsid w:val="00D97BD3"/>
    <w:rsid w:val="00D97CA4"/>
    <w:rsid w:val="00D97F09"/>
    <w:rsid w:val="00DA2932"/>
    <w:rsid w:val="00DA307D"/>
    <w:rsid w:val="00DA352A"/>
    <w:rsid w:val="00DA4293"/>
    <w:rsid w:val="00DA56AF"/>
    <w:rsid w:val="00DA5F20"/>
    <w:rsid w:val="00DA60A9"/>
    <w:rsid w:val="00DA65EF"/>
    <w:rsid w:val="00DA6D33"/>
    <w:rsid w:val="00DA7DC0"/>
    <w:rsid w:val="00DB0B97"/>
    <w:rsid w:val="00DB0FAB"/>
    <w:rsid w:val="00DB3263"/>
    <w:rsid w:val="00DB37C8"/>
    <w:rsid w:val="00DB51EB"/>
    <w:rsid w:val="00DB586A"/>
    <w:rsid w:val="00DB5C4F"/>
    <w:rsid w:val="00DB7BDB"/>
    <w:rsid w:val="00DC0EE6"/>
    <w:rsid w:val="00DC182F"/>
    <w:rsid w:val="00DC2860"/>
    <w:rsid w:val="00DD2F05"/>
    <w:rsid w:val="00DD2F18"/>
    <w:rsid w:val="00DD3D17"/>
    <w:rsid w:val="00DD3DE4"/>
    <w:rsid w:val="00DD3E7B"/>
    <w:rsid w:val="00DD4C07"/>
    <w:rsid w:val="00DD4C72"/>
    <w:rsid w:val="00DD5EA0"/>
    <w:rsid w:val="00DD6C2F"/>
    <w:rsid w:val="00DE0A74"/>
    <w:rsid w:val="00DE0E3B"/>
    <w:rsid w:val="00DE1653"/>
    <w:rsid w:val="00DE351F"/>
    <w:rsid w:val="00DE4415"/>
    <w:rsid w:val="00DE4CD3"/>
    <w:rsid w:val="00DF0562"/>
    <w:rsid w:val="00DF0A34"/>
    <w:rsid w:val="00DF13A5"/>
    <w:rsid w:val="00DF426E"/>
    <w:rsid w:val="00DF58D8"/>
    <w:rsid w:val="00DF7CD4"/>
    <w:rsid w:val="00E00A3B"/>
    <w:rsid w:val="00E00D9B"/>
    <w:rsid w:val="00E019BA"/>
    <w:rsid w:val="00E025BB"/>
    <w:rsid w:val="00E04808"/>
    <w:rsid w:val="00E0645C"/>
    <w:rsid w:val="00E105CC"/>
    <w:rsid w:val="00E1113A"/>
    <w:rsid w:val="00E12D9E"/>
    <w:rsid w:val="00E16633"/>
    <w:rsid w:val="00E17B7C"/>
    <w:rsid w:val="00E213FA"/>
    <w:rsid w:val="00E215F0"/>
    <w:rsid w:val="00E21EE9"/>
    <w:rsid w:val="00E21FE5"/>
    <w:rsid w:val="00E241E7"/>
    <w:rsid w:val="00E24309"/>
    <w:rsid w:val="00E252AC"/>
    <w:rsid w:val="00E27EF1"/>
    <w:rsid w:val="00E30591"/>
    <w:rsid w:val="00E32C2F"/>
    <w:rsid w:val="00E33E77"/>
    <w:rsid w:val="00E34101"/>
    <w:rsid w:val="00E366B5"/>
    <w:rsid w:val="00E40E68"/>
    <w:rsid w:val="00E44112"/>
    <w:rsid w:val="00E44795"/>
    <w:rsid w:val="00E449D4"/>
    <w:rsid w:val="00E44E66"/>
    <w:rsid w:val="00E46044"/>
    <w:rsid w:val="00E50F5F"/>
    <w:rsid w:val="00E517ED"/>
    <w:rsid w:val="00E51F59"/>
    <w:rsid w:val="00E5225C"/>
    <w:rsid w:val="00E52EB1"/>
    <w:rsid w:val="00E53CF3"/>
    <w:rsid w:val="00E54335"/>
    <w:rsid w:val="00E54BB4"/>
    <w:rsid w:val="00E559D5"/>
    <w:rsid w:val="00E56576"/>
    <w:rsid w:val="00E56622"/>
    <w:rsid w:val="00E56CEE"/>
    <w:rsid w:val="00E56F4F"/>
    <w:rsid w:val="00E57A41"/>
    <w:rsid w:val="00E57E73"/>
    <w:rsid w:val="00E62FD1"/>
    <w:rsid w:val="00E64565"/>
    <w:rsid w:val="00E64EA8"/>
    <w:rsid w:val="00E661B7"/>
    <w:rsid w:val="00E6643C"/>
    <w:rsid w:val="00E675F9"/>
    <w:rsid w:val="00E6787A"/>
    <w:rsid w:val="00E67BC4"/>
    <w:rsid w:val="00E7009C"/>
    <w:rsid w:val="00E7142C"/>
    <w:rsid w:val="00E72CF7"/>
    <w:rsid w:val="00E737D1"/>
    <w:rsid w:val="00E73967"/>
    <w:rsid w:val="00E75868"/>
    <w:rsid w:val="00E76AE2"/>
    <w:rsid w:val="00E76CA7"/>
    <w:rsid w:val="00E776F1"/>
    <w:rsid w:val="00E80B06"/>
    <w:rsid w:val="00E812C0"/>
    <w:rsid w:val="00E82B17"/>
    <w:rsid w:val="00E83B02"/>
    <w:rsid w:val="00E8478E"/>
    <w:rsid w:val="00E863BC"/>
    <w:rsid w:val="00E86C29"/>
    <w:rsid w:val="00E87311"/>
    <w:rsid w:val="00E87767"/>
    <w:rsid w:val="00E9156D"/>
    <w:rsid w:val="00E91C30"/>
    <w:rsid w:val="00E92329"/>
    <w:rsid w:val="00E92B25"/>
    <w:rsid w:val="00E93791"/>
    <w:rsid w:val="00E952A4"/>
    <w:rsid w:val="00E95D12"/>
    <w:rsid w:val="00E9604B"/>
    <w:rsid w:val="00E972C5"/>
    <w:rsid w:val="00EA05E6"/>
    <w:rsid w:val="00EA1B0E"/>
    <w:rsid w:val="00EA24EF"/>
    <w:rsid w:val="00EA2817"/>
    <w:rsid w:val="00EA4A5A"/>
    <w:rsid w:val="00EA595F"/>
    <w:rsid w:val="00EB063E"/>
    <w:rsid w:val="00EB164F"/>
    <w:rsid w:val="00EB3D4A"/>
    <w:rsid w:val="00EB58C4"/>
    <w:rsid w:val="00EB6816"/>
    <w:rsid w:val="00EC0DD2"/>
    <w:rsid w:val="00EC197F"/>
    <w:rsid w:val="00EC20EE"/>
    <w:rsid w:val="00EC283C"/>
    <w:rsid w:val="00EC2BFE"/>
    <w:rsid w:val="00EC4453"/>
    <w:rsid w:val="00EC4C11"/>
    <w:rsid w:val="00EC4E1E"/>
    <w:rsid w:val="00EC5643"/>
    <w:rsid w:val="00EC7FAF"/>
    <w:rsid w:val="00ED28C1"/>
    <w:rsid w:val="00ED2CA5"/>
    <w:rsid w:val="00ED2E6B"/>
    <w:rsid w:val="00ED303D"/>
    <w:rsid w:val="00ED4D65"/>
    <w:rsid w:val="00ED69CC"/>
    <w:rsid w:val="00ED6E87"/>
    <w:rsid w:val="00ED761B"/>
    <w:rsid w:val="00EE021C"/>
    <w:rsid w:val="00EE09F1"/>
    <w:rsid w:val="00EE0D63"/>
    <w:rsid w:val="00EE2FEC"/>
    <w:rsid w:val="00EE3D6D"/>
    <w:rsid w:val="00EE45A7"/>
    <w:rsid w:val="00EE4B12"/>
    <w:rsid w:val="00EE5164"/>
    <w:rsid w:val="00EE5EBF"/>
    <w:rsid w:val="00EE70AB"/>
    <w:rsid w:val="00EE771A"/>
    <w:rsid w:val="00EF0FDB"/>
    <w:rsid w:val="00EF1A50"/>
    <w:rsid w:val="00EF370B"/>
    <w:rsid w:val="00EF686D"/>
    <w:rsid w:val="00EF6F66"/>
    <w:rsid w:val="00F0036D"/>
    <w:rsid w:val="00F02CBA"/>
    <w:rsid w:val="00F061CC"/>
    <w:rsid w:val="00F07325"/>
    <w:rsid w:val="00F10CB3"/>
    <w:rsid w:val="00F10E3C"/>
    <w:rsid w:val="00F110C8"/>
    <w:rsid w:val="00F156AB"/>
    <w:rsid w:val="00F16325"/>
    <w:rsid w:val="00F169F3"/>
    <w:rsid w:val="00F16E22"/>
    <w:rsid w:val="00F174F5"/>
    <w:rsid w:val="00F20651"/>
    <w:rsid w:val="00F206E5"/>
    <w:rsid w:val="00F21987"/>
    <w:rsid w:val="00F226B3"/>
    <w:rsid w:val="00F235CF"/>
    <w:rsid w:val="00F2460E"/>
    <w:rsid w:val="00F25350"/>
    <w:rsid w:val="00F26F44"/>
    <w:rsid w:val="00F2762E"/>
    <w:rsid w:val="00F27818"/>
    <w:rsid w:val="00F304CC"/>
    <w:rsid w:val="00F311CF"/>
    <w:rsid w:val="00F3162E"/>
    <w:rsid w:val="00F32AA9"/>
    <w:rsid w:val="00F32EA2"/>
    <w:rsid w:val="00F34275"/>
    <w:rsid w:val="00F3457D"/>
    <w:rsid w:val="00F3546D"/>
    <w:rsid w:val="00F3570B"/>
    <w:rsid w:val="00F364C3"/>
    <w:rsid w:val="00F41031"/>
    <w:rsid w:val="00F420CC"/>
    <w:rsid w:val="00F42DE2"/>
    <w:rsid w:val="00F440DB"/>
    <w:rsid w:val="00F4500F"/>
    <w:rsid w:val="00F450C8"/>
    <w:rsid w:val="00F45541"/>
    <w:rsid w:val="00F45D27"/>
    <w:rsid w:val="00F46472"/>
    <w:rsid w:val="00F47546"/>
    <w:rsid w:val="00F521EC"/>
    <w:rsid w:val="00F526FA"/>
    <w:rsid w:val="00F53196"/>
    <w:rsid w:val="00F54258"/>
    <w:rsid w:val="00F560D0"/>
    <w:rsid w:val="00F57A07"/>
    <w:rsid w:val="00F60623"/>
    <w:rsid w:val="00F6421D"/>
    <w:rsid w:val="00F6433C"/>
    <w:rsid w:val="00F65543"/>
    <w:rsid w:val="00F67478"/>
    <w:rsid w:val="00F6777B"/>
    <w:rsid w:val="00F67A66"/>
    <w:rsid w:val="00F70A9E"/>
    <w:rsid w:val="00F71B41"/>
    <w:rsid w:val="00F726E8"/>
    <w:rsid w:val="00F72778"/>
    <w:rsid w:val="00F73467"/>
    <w:rsid w:val="00F73AB6"/>
    <w:rsid w:val="00F73B71"/>
    <w:rsid w:val="00F74902"/>
    <w:rsid w:val="00F7581D"/>
    <w:rsid w:val="00F763F7"/>
    <w:rsid w:val="00F805D6"/>
    <w:rsid w:val="00F8137D"/>
    <w:rsid w:val="00F81A4D"/>
    <w:rsid w:val="00F82D32"/>
    <w:rsid w:val="00F8382C"/>
    <w:rsid w:val="00F84D08"/>
    <w:rsid w:val="00F8528D"/>
    <w:rsid w:val="00F852AA"/>
    <w:rsid w:val="00F858BE"/>
    <w:rsid w:val="00F85919"/>
    <w:rsid w:val="00F875DB"/>
    <w:rsid w:val="00F87E07"/>
    <w:rsid w:val="00F92BDA"/>
    <w:rsid w:val="00F955C1"/>
    <w:rsid w:val="00F95B1D"/>
    <w:rsid w:val="00F95E06"/>
    <w:rsid w:val="00F960B1"/>
    <w:rsid w:val="00F97ADD"/>
    <w:rsid w:val="00FA13AB"/>
    <w:rsid w:val="00FA1EBF"/>
    <w:rsid w:val="00FA23D6"/>
    <w:rsid w:val="00FA23F8"/>
    <w:rsid w:val="00FA2B9B"/>
    <w:rsid w:val="00FA2D4D"/>
    <w:rsid w:val="00FA38DE"/>
    <w:rsid w:val="00FA3BD5"/>
    <w:rsid w:val="00FA428C"/>
    <w:rsid w:val="00FA4A86"/>
    <w:rsid w:val="00FA4E83"/>
    <w:rsid w:val="00FA4F8C"/>
    <w:rsid w:val="00FA523B"/>
    <w:rsid w:val="00FA6067"/>
    <w:rsid w:val="00FA6C9F"/>
    <w:rsid w:val="00FB0959"/>
    <w:rsid w:val="00FB54BA"/>
    <w:rsid w:val="00FB69EA"/>
    <w:rsid w:val="00FC0C41"/>
    <w:rsid w:val="00FC120E"/>
    <w:rsid w:val="00FC1403"/>
    <w:rsid w:val="00FC142A"/>
    <w:rsid w:val="00FC1B0A"/>
    <w:rsid w:val="00FC1B71"/>
    <w:rsid w:val="00FC2A9C"/>
    <w:rsid w:val="00FC3569"/>
    <w:rsid w:val="00FC3675"/>
    <w:rsid w:val="00FC45A1"/>
    <w:rsid w:val="00FC5696"/>
    <w:rsid w:val="00FC6416"/>
    <w:rsid w:val="00FC66C3"/>
    <w:rsid w:val="00FC6E87"/>
    <w:rsid w:val="00FC6FFC"/>
    <w:rsid w:val="00FC79EF"/>
    <w:rsid w:val="00FD33B1"/>
    <w:rsid w:val="00FD3A61"/>
    <w:rsid w:val="00FD4C3E"/>
    <w:rsid w:val="00FD522B"/>
    <w:rsid w:val="00FD631D"/>
    <w:rsid w:val="00FD6413"/>
    <w:rsid w:val="00FD7D1B"/>
    <w:rsid w:val="00FD7EC4"/>
    <w:rsid w:val="00FE15E2"/>
    <w:rsid w:val="00FE2214"/>
    <w:rsid w:val="00FE2578"/>
    <w:rsid w:val="00FE3F26"/>
    <w:rsid w:val="00FE40E7"/>
    <w:rsid w:val="00FE50F9"/>
    <w:rsid w:val="00FE6430"/>
    <w:rsid w:val="00FF1A65"/>
    <w:rsid w:val="00FF1D5B"/>
    <w:rsid w:val="00FF254C"/>
    <w:rsid w:val="00FF26C8"/>
    <w:rsid w:val="00FF4188"/>
    <w:rsid w:val="00FF4452"/>
    <w:rsid w:val="00FF4F69"/>
    <w:rsid w:val="00FF628E"/>
    <w:rsid w:val="00FF63E3"/>
    <w:rsid w:val="11E63E51"/>
    <w:rsid w:val="60E00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numPr>
        <w:ilvl w:val="0"/>
        <w:numId w:val="1"/>
      </w:numPr>
      <w:spacing w:beforeLines="150" w:afterLines="50"/>
      <w:jc w:val="left"/>
      <w:outlineLvl w:val="0"/>
    </w:pPr>
    <w:rPr>
      <w:rFonts w:ascii="Verdana" w:hAnsi="Verdana" w:eastAsia="Verdana"/>
      <w:b/>
      <w:kern w:val="0"/>
      <w:sz w:val="20"/>
      <w:szCs w:val="20"/>
    </w:rPr>
  </w:style>
  <w:style w:type="paragraph" w:styleId="3">
    <w:name w:val="heading 2"/>
    <w:basedOn w:val="1"/>
    <w:next w:val="1"/>
    <w:qFormat/>
    <w:uiPriority w:val="0"/>
    <w:pPr>
      <w:widowControl/>
      <w:numPr>
        <w:ilvl w:val="1"/>
        <w:numId w:val="1"/>
      </w:numPr>
      <w:spacing w:beforeLines="150" w:afterLines="50"/>
      <w:jc w:val="left"/>
      <w:outlineLvl w:val="1"/>
    </w:pPr>
    <w:rPr>
      <w:rFonts w:ascii="Verdana" w:hAnsi="Verdana" w:eastAsia="Verdana"/>
      <w:b/>
      <w:kern w:val="0"/>
      <w:sz w:val="20"/>
      <w:szCs w:val="20"/>
    </w:rPr>
  </w:style>
  <w:style w:type="paragraph" w:styleId="4">
    <w:name w:val="heading 3"/>
    <w:basedOn w:val="3"/>
    <w:next w:val="1"/>
    <w:qFormat/>
    <w:uiPriority w:val="0"/>
    <w:pPr>
      <w:numPr>
        <w:ilvl w:val="2"/>
      </w:numPr>
      <w:outlineLvl w:val="2"/>
    </w:pPr>
    <w:rPr>
      <w:b w:val="0"/>
    </w:rPr>
  </w:style>
  <w:style w:type="character" w:default="1" w:styleId="21">
    <w:name w:val="Default Paragraph Font"/>
    <w:unhideWhenUsed/>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semiHidden/>
    <w:uiPriority w:val="0"/>
    <w:rPr>
      <w:b/>
      <w:bCs/>
    </w:rPr>
  </w:style>
  <w:style w:type="paragraph" w:styleId="6">
    <w:name w:val="annotation text"/>
    <w:basedOn w:val="1"/>
    <w:link w:val="39"/>
    <w:semiHidden/>
    <w:uiPriority w:val="0"/>
    <w:pPr>
      <w:jc w:val="left"/>
    </w:pPr>
  </w:style>
  <w:style w:type="paragraph" w:styleId="7">
    <w:name w:val="Document Map"/>
    <w:basedOn w:val="1"/>
    <w:link w:val="38"/>
    <w:uiPriority w:val="0"/>
    <w:rPr>
      <w:rFonts w:ascii="宋体"/>
      <w:sz w:val="18"/>
      <w:szCs w:val="18"/>
    </w:rPr>
  </w:style>
  <w:style w:type="paragraph" w:styleId="8">
    <w:name w:val="Body Text 3"/>
    <w:basedOn w:val="1"/>
    <w:uiPriority w:val="0"/>
    <w:pPr>
      <w:spacing w:after="120"/>
    </w:pPr>
    <w:rPr>
      <w:sz w:val="16"/>
      <w:szCs w:val="16"/>
    </w:rPr>
  </w:style>
  <w:style w:type="paragraph" w:styleId="9">
    <w:name w:val="Body Text"/>
    <w:basedOn w:val="1"/>
    <w:uiPriority w:val="0"/>
    <w:pPr>
      <w:spacing w:after="120"/>
    </w:pPr>
  </w:style>
  <w:style w:type="paragraph" w:styleId="10">
    <w:name w:val="Date"/>
    <w:basedOn w:val="1"/>
    <w:next w:val="1"/>
    <w:qFormat/>
    <w:uiPriority w:val="0"/>
    <w:pPr>
      <w:ind w:left="100" w:leftChars="2500"/>
    </w:pPr>
  </w:style>
  <w:style w:type="paragraph" w:styleId="11">
    <w:name w:val="Body Text Indent 2"/>
    <w:basedOn w:val="1"/>
    <w:link w:val="40"/>
    <w:uiPriority w:val="0"/>
    <w:pPr>
      <w:widowControl/>
      <w:spacing w:after="120" w:line="480" w:lineRule="auto"/>
      <w:ind w:left="420" w:leftChars="200"/>
      <w:jc w:val="left"/>
    </w:pPr>
    <w:rPr>
      <w:kern w:val="0"/>
      <w:sz w:val="24"/>
    </w:rPr>
  </w:style>
  <w:style w:type="paragraph" w:styleId="12">
    <w:name w:val="Balloon Text"/>
    <w:basedOn w:val="1"/>
    <w:semiHidden/>
    <w:qFormat/>
    <w:uiPriority w:val="0"/>
    <w:rPr>
      <w:sz w:val="18"/>
      <w:szCs w:val="18"/>
    </w:rPr>
  </w:style>
  <w:style w:type="paragraph" w:styleId="13">
    <w:name w:val="footer"/>
    <w:basedOn w:val="1"/>
    <w:qFormat/>
    <w:uiPriority w:val="0"/>
    <w:pPr>
      <w:widowControl/>
      <w:tabs>
        <w:tab w:val="center" w:pos="4153"/>
        <w:tab w:val="right" w:pos="8306"/>
      </w:tabs>
      <w:snapToGrid w:val="0"/>
      <w:jc w:val="left"/>
    </w:pPr>
    <w:rPr>
      <w:kern w:val="0"/>
      <w:sz w:val="18"/>
      <w:szCs w:val="18"/>
    </w:rPr>
  </w:style>
  <w:style w:type="paragraph" w:styleId="14">
    <w:name w:val="header"/>
    <w:basedOn w:val="1"/>
    <w:uiPriority w:val="0"/>
    <w:pPr>
      <w:widowControl/>
      <w:tabs>
        <w:tab w:val="center" w:pos="4320"/>
        <w:tab w:val="right" w:pos="8640"/>
      </w:tabs>
      <w:jc w:val="left"/>
    </w:pPr>
    <w:rPr>
      <w:kern w:val="0"/>
      <w:sz w:val="24"/>
      <w:lang w:eastAsia="en-US"/>
    </w:rPr>
  </w:style>
  <w:style w:type="paragraph" w:styleId="15">
    <w:name w:val="toc 1"/>
    <w:basedOn w:val="1"/>
    <w:next w:val="1"/>
    <w:qFormat/>
    <w:uiPriority w:val="39"/>
    <w:pPr>
      <w:tabs>
        <w:tab w:val="right" w:leader="dot" w:pos="8834"/>
      </w:tabs>
      <w:jc w:val="center"/>
    </w:pPr>
  </w:style>
  <w:style w:type="paragraph" w:styleId="16">
    <w:name w:val="toc 2"/>
    <w:basedOn w:val="1"/>
    <w:next w:val="1"/>
    <w:qFormat/>
    <w:uiPriority w:val="39"/>
    <w:pPr>
      <w:ind w:left="420" w:leftChars="200"/>
    </w:pPr>
  </w:style>
  <w:style w:type="paragraph" w:styleId="17">
    <w:name w:val="Body Text 2"/>
    <w:basedOn w:val="1"/>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left"/>
    </w:pPr>
    <w:rPr>
      <w:rFonts w:ascii="Arial" w:hAnsi="Arial" w:cs="Arial"/>
      <w:kern w:val="0"/>
      <w:sz w:val="17"/>
      <w:szCs w:val="17"/>
    </w:rPr>
  </w:style>
  <w:style w:type="paragraph" w:styleId="19">
    <w:name w:val="Normal (Web)"/>
    <w:basedOn w:val="1"/>
    <w:uiPriority w:val="0"/>
    <w:pPr>
      <w:widowControl/>
      <w:spacing w:before="100" w:beforeAutospacing="1" w:after="100" w:afterAutospacing="1" w:line="330" w:lineRule="atLeast"/>
      <w:jc w:val="left"/>
    </w:pPr>
    <w:rPr>
      <w:rFonts w:ascii="宋体" w:hAnsi="宋体" w:cs="宋体"/>
      <w:kern w:val="0"/>
      <w:sz w:val="22"/>
      <w:szCs w:val="22"/>
    </w:rPr>
  </w:style>
  <w:style w:type="paragraph" w:styleId="20">
    <w:name w:val="Title"/>
    <w:basedOn w:val="1"/>
    <w:qFormat/>
    <w:uiPriority w:val="0"/>
    <w:pPr>
      <w:widowControl/>
      <w:jc w:val="center"/>
    </w:pPr>
    <w:rPr>
      <w:kern w:val="0"/>
      <w:sz w:val="40"/>
      <w:lang w:eastAsia="en-US"/>
    </w:rPr>
  </w:style>
  <w:style w:type="character" w:styleId="22">
    <w:name w:val="Strong"/>
    <w:basedOn w:val="21"/>
    <w:qFormat/>
    <w:uiPriority w:val="0"/>
    <w:rPr>
      <w:b/>
      <w:bCs/>
    </w:rPr>
  </w:style>
  <w:style w:type="character" w:styleId="23">
    <w:name w:val="page number"/>
    <w:basedOn w:val="21"/>
    <w:uiPriority w:val="0"/>
  </w:style>
  <w:style w:type="character" w:styleId="24">
    <w:name w:val="Emphasis"/>
    <w:basedOn w:val="21"/>
    <w:qFormat/>
    <w:uiPriority w:val="0"/>
    <w:rPr>
      <w:color w:val="CC0033"/>
    </w:rPr>
  </w:style>
  <w:style w:type="character" w:styleId="25">
    <w:name w:val="Hyperlink"/>
    <w:basedOn w:val="21"/>
    <w:qFormat/>
    <w:uiPriority w:val="99"/>
    <w:rPr>
      <w:color w:val="0000FF"/>
      <w:u w:val="single"/>
    </w:rPr>
  </w:style>
  <w:style w:type="character" w:styleId="26">
    <w:name w:val="annotation reference"/>
    <w:basedOn w:val="21"/>
    <w:semiHidden/>
    <w:uiPriority w:val="99"/>
    <w:rPr>
      <w:sz w:val="21"/>
      <w:szCs w:val="21"/>
    </w:rPr>
  </w:style>
  <w:style w:type="table" w:styleId="28">
    <w:name w:val="Table Grid"/>
    <w:basedOn w:val="27"/>
    <w:qFormat/>
    <w:uiPriority w:val="0"/>
    <w:pPr>
      <w:ind w:left="630" w:leftChars="63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9">
    <w:name w:val="10.10.10 text"/>
    <w:basedOn w:val="1"/>
    <w:qFormat/>
    <w:uiPriority w:val="0"/>
    <w:pPr>
      <w:widowControl/>
      <w:overflowPunct w:val="0"/>
      <w:autoSpaceDE w:val="0"/>
      <w:autoSpaceDN w:val="0"/>
      <w:adjustRightInd w:val="0"/>
      <w:ind w:left="2340" w:hanging="900"/>
      <w:jc w:val="left"/>
      <w:textAlignment w:val="baseline"/>
    </w:pPr>
    <w:rPr>
      <w:rFonts w:ascii="Helvetica" w:hAnsi="Helvetica"/>
      <w:kern w:val="0"/>
      <w:sz w:val="20"/>
      <w:szCs w:val="20"/>
      <w:lang w:eastAsia="en-US"/>
    </w:rPr>
  </w:style>
  <w:style w:type="paragraph" w:customStyle="1" w:styleId="30">
    <w:name w:val="Number Cap A Number"/>
    <w:basedOn w:val="1"/>
    <w:qFormat/>
    <w:uiPriority w:val="0"/>
    <w:pPr>
      <w:widowControl/>
      <w:overflowPunct w:val="0"/>
      <w:autoSpaceDE w:val="0"/>
      <w:autoSpaceDN w:val="0"/>
      <w:adjustRightInd w:val="0"/>
      <w:ind w:left="1530" w:hanging="540"/>
      <w:jc w:val="left"/>
      <w:textAlignment w:val="baseline"/>
    </w:pPr>
    <w:rPr>
      <w:rFonts w:ascii="CG Times" w:hAnsi="CG Times"/>
      <w:kern w:val="0"/>
      <w:sz w:val="24"/>
      <w:szCs w:val="20"/>
      <w:lang w:eastAsia="en-US"/>
    </w:rPr>
  </w:style>
  <w:style w:type="paragraph" w:customStyle="1" w:styleId="31">
    <w:name w:val="正文1"/>
    <w:basedOn w:val="1"/>
    <w:link w:val="32"/>
    <w:uiPriority w:val="0"/>
    <w:pPr>
      <w:widowControl/>
      <w:spacing w:beforeLines="50" w:afterLines="50"/>
      <w:ind w:left="720" w:leftChars="360" w:right="238" w:rightChars="119"/>
    </w:pPr>
    <w:rPr>
      <w:rFonts w:ascii="Verdana" w:hAnsi="Verdana" w:eastAsia="Verdana"/>
      <w:kern w:val="0"/>
      <w:sz w:val="20"/>
      <w:szCs w:val="20"/>
    </w:rPr>
  </w:style>
  <w:style w:type="character" w:customStyle="1" w:styleId="32">
    <w:name w:val="正文1 Char"/>
    <w:basedOn w:val="21"/>
    <w:link w:val="31"/>
    <w:qFormat/>
    <w:uiPriority w:val="0"/>
    <w:rPr>
      <w:rFonts w:ascii="Verdana" w:hAnsi="Verdana" w:eastAsia="Verdana"/>
      <w:lang w:val="en-US" w:eastAsia="zh-CN" w:bidi="ar-SA"/>
    </w:rPr>
  </w:style>
  <w:style w:type="paragraph" w:customStyle="1" w:styleId="33">
    <w:name w:val="Char Char1"/>
    <w:basedOn w:val="1"/>
    <w:uiPriority w:val="0"/>
    <w:pPr>
      <w:widowControl/>
      <w:spacing w:before="100" w:beforeAutospacing="1" w:after="100" w:afterAutospacing="1"/>
      <w:ind w:firstLine="482" w:firstLineChars="200"/>
    </w:pPr>
    <w:rPr>
      <w:rFonts w:ascii="宋体" w:hAnsi="宋体"/>
      <w:b/>
      <w:kern w:val="0"/>
      <w:sz w:val="24"/>
      <w:lang w:eastAsia="en-US"/>
    </w:rPr>
  </w:style>
  <w:style w:type="paragraph" w:customStyle="1" w:styleId="34">
    <w:name w:val="第一章条目"/>
    <w:qFormat/>
    <w:uiPriority w:val="0"/>
    <w:pPr>
      <w:numPr>
        <w:ilvl w:val="2"/>
        <w:numId w:val="2"/>
      </w:numPr>
      <w:tabs>
        <w:tab w:val="clear" w:pos="1640"/>
      </w:tabs>
      <w:spacing w:line="400" w:lineRule="exact"/>
      <w:ind w:left="0" w:firstLine="0"/>
    </w:pPr>
    <w:rPr>
      <w:rFonts w:ascii="Arial" w:hAnsi="Arial" w:eastAsia="宋体" w:cs="Times New Roman"/>
      <w:bCs/>
      <w:kern w:val="2"/>
      <w:sz w:val="21"/>
      <w:szCs w:val="28"/>
      <w:lang w:val="en-US" w:eastAsia="zh-CN" w:bidi="ar-SA"/>
    </w:rPr>
  </w:style>
  <w:style w:type="paragraph" w:customStyle="1" w:styleId="35">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36">
    <w:name w:val="List Paragraph"/>
    <w:basedOn w:val="1"/>
    <w:qFormat/>
    <w:uiPriority w:val="34"/>
    <w:pPr>
      <w:ind w:firstLine="420" w:firstLineChars="200"/>
    </w:pPr>
  </w:style>
  <w:style w:type="paragraph" w:customStyle="1" w:styleId="37">
    <w:name w:val="normal"/>
    <w:qFormat/>
    <w:uiPriority w:val="0"/>
    <w:rPr>
      <w:rFonts w:ascii="Times New Roman" w:hAnsi="Times New Roman" w:cs="Times New Roman" w:eastAsiaTheme="minorEastAsia"/>
      <w:color w:val="000000"/>
      <w:lang w:val="en-US" w:eastAsia="zh-CN" w:bidi="ar-SA"/>
    </w:rPr>
  </w:style>
  <w:style w:type="character" w:customStyle="1" w:styleId="38">
    <w:name w:val="文档结构图 Char"/>
    <w:basedOn w:val="21"/>
    <w:link w:val="7"/>
    <w:uiPriority w:val="0"/>
    <w:rPr>
      <w:rFonts w:ascii="宋体"/>
      <w:kern w:val="2"/>
      <w:sz w:val="18"/>
      <w:szCs w:val="18"/>
    </w:rPr>
  </w:style>
  <w:style w:type="character" w:customStyle="1" w:styleId="39">
    <w:name w:val="批注文字 Char"/>
    <w:basedOn w:val="21"/>
    <w:link w:val="6"/>
    <w:semiHidden/>
    <w:qFormat/>
    <w:uiPriority w:val="0"/>
    <w:rPr>
      <w:kern w:val="2"/>
      <w:sz w:val="21"/>
      <w:szCs w:val="24"/>
    </w:rPr>
  </w:style>
  <w:style w:type="character" w:customStyle="1" w:styleId="40">
    <w:name w:val="正文文本缩进 2 Char"/>
    <w:basedOn w:val="21"/>
    <w:link w:val="11"/>
    <w:qFormat/>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FBA6D6-9248-47BF-AA6E-201A218B2660}">
  <ds:schemaRefs/>
</ds:datastoreItem>
</file>

<file path=docProps/app.xml><?xml version="1.0" encoding="utf-8"?>
<Properties xmlns="http://schemas.openxmlformats.org/officeDocument/2006/extended-properties" xmlns:vt="http://schemas.openxmlformats.org/officeDocument/2006/docPropsVTypes">
  <Template>Normal</Template>
  <Company>EDRI</Company>
  <Pages>51</Pages>
  <Words>5925</Words>
  <Characters>33774</Characters>
  <Lines>281</Lines>
  <Paragraphs>79</Paragraphs>
  <TotalTime>2178</TotalTime>
  <ScaleCrop>false</ScaleCrop>
  <LinksUpToDate>false</LinksUpToDate>
  <CharactersWithSpaces>39620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2017-10-25T09:09:00Z</dcterms:created>
  <dc:creator>liji</dc:creator>
  <cp:lastModifiedBy>lenovo</cp:lastModifiedBy>
  <cp:lastPrinted>2018-04-03T06:04:00Z</cp:lastPrinted>
  <dcterms:modified xsi:type="dcterms:W3CDTF">2018-04-27T02:59:15Z</dcterms:modified>
  <dc:title>UDC</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